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AbleSpace Complete Test Plan</w:t>
      </w:r>
    </w:p>
    <w:p>
      <w:pPr>
        <w:pStyle w:val="Heading2"/>
      </w:pPr>
      <w:r>
        <w:t>Objective</w:t>
      </w:r>
    </w:p>
    <w:p>
      <w:r>
        <w:t>Ensure all core features of AbleSpace function correctly and reliably.</w:t>
      </w:r>
    </w:p>
    <w:p>
      <w:pPr>
        <w:pStyle w:val="Heading2"/>
      </w:pPr>
      <w:r>
        <w:t>Scope</w:t>
      </w:r>
    </w:p>
    <w:p>
      <w:r>
        <w:t>Login, Caseload, Take Data, Notes, Edit, Delete, Reports, UI behavior.</w:t>
      </w:r>
    </w:p>
    <w:p>
      <w:pPr>
        <w:pStyle w:val="Heading2"/>
      </w:pPr>
      <w:r>
        <w:t>Test Types</w:t>
      </w:r>
    </w:p>
    <w:p>
      <w:r>
        <w:t>Functional testing, usability testing, regression testing, negative testing.</w:t>
      </w:r>
    </w:p>
    <w:p>
      <w:pPr>
        <w:pStyle w:val="Heading2"/>
      </w:pPr>
      <w:r>
        <w:t>Environment</w:t>
      </w:r>
    </w:p>
    <w:p>
      <w:r>
        <w:t>Web browser on desktop with stable internet connection.</w:t>
      </w:r>
    </w:p>
    <w:p>
      <w:pPr>
        <w:pStyle w:val="Heading2"/>
      </w:pPr>
      <w:r>
        <w:t>Entry Criteria</w:t>
      </w:r>
    </w:p>
    <w:p>
      <w:r>
        <w:t>Application deployed and accessible with valid test account.</w:t>
      </w:r>
    </w:p>
    <w:p>
      <w:pPr>
        <w:pStyle w:val="Heading2"/>
      </w:pPr>
      <w:r>
        <w:t>Exit Criteria</w:t>
      </w:r>
    </w:p>
    <w:p>
      <w:r>
        <w:t>All critical and high defects resolved and retested.</w:t>
      </w:r>
    </w:p>
    <w:p>
      <w:pPr>
        <w:pStyle w:val="Heading2"/>
      </w:pPr>
      <w:r>
        <w:t>Deliverables</w:t>
      </w:r>
    </w:p>
    <w:p>
      <w:r>
        <w:t>Test cases, bug reports, execution report, final QA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