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33D00" w14:textId="77777777" w:rsidR="002A740D" w:rsidRPr="00B605C0" w:rsidRDefault="002A740D" w:rsidP="002A740D">
      <w:pPr>
        <w:spacing w:after="0" w:line="360" w:lineRule="auto"/>
        <w:jc w:val="center"/>
        <w:rPr>
          <w:rFonts w:ascii="Times New Roman" w:hAnsi="Times New Roman" w:cs="Times New Roman"/>
          <w:b/>
          <w:bCs/>
          <w:sz w:val="28"/>
          <w:szCs w:val="28"/>
          <w:u w:val="single"/>
        </w:rPr>
      </w:pPr>
      <w:r w:rsidRPr="00B605C0">
        <w:rPr>
          <w:rFonts w:ascii="Times New Roman" w:hAnsi="Times New Roman" w:cs="Times New Roman"/>
          <w:b/>
          <w:bCs/>
          <w:sz w:val="28"/>
          <w:szCs w:val="28"/>
          <w:u w:val="single"/>
        </w:rPr>
        <w:t>REFERENCES</w:t>
      </w:r>
    </w:p>
    <w:p w14:paraId="3A233D01" w14:textId="77777777" w:rsidR="00A92568" w:rsidRDefault="00A92568" w:rsidP="00E95639">
      <w:pPr>
        <w:spacing w:after="0" w:line="360" w:lineRule="auto"/>
        <w:jc w:val="both"/>
        <w:rPr>
          <w:rFonts w:ascii="Times New Roman" w:hAnsi="Times New Roman" w:cs="Times New Roman"/>
          <w:bCs/>
          <w:sz w:val="28"/>
          <w:szCs w:val="28"/>
        </w:rPr>
      </w:pPr>
    </w:p>
    <w:p w14:paraId="3A233D02" w14:textId="77777777" w:rsidR="00E95639" w:rsidRPr="00E95639" w:rsidRDefault="00E95639" w:rsidP="00E95639">
      <w:pPr>
        <w:spacing w:after="0" w:line="360" w:lineRule="auto"/>
        <w:jc w:val="both"/>
        <w:rPr>
          <w:rFonts w:ascii="Times New Roman" w:hAnsi="Times New Roman" w:cs="Times New Roman"/>
          <w:bCs/>
          <w:sz w:val="28"/>
          <w:szCs w:val="28"/>
        </w:rPr>
      </w:pPr>
      <w:r w:rsidRPr="00E95639">
        <w:rPr>
          <w:rFonts w:ascii="Times New Roman" w:hAnsi="Times New Roman" w:cs="Times New Roman"/>
          <w:bCs/>
          <w:sz w:val="28"/>
          <w:szCs w:val="28"/>
        </w:rPr>
        <w:t>Smith, A., Johnson, B., &amp; Williams, C. (2018). Automated Water Quality Monitoring System for Water Management. International Journal of Environmental Sciences.</w:t>
      </w:r>
    </w:p>
    <w:p w14:paraId="3A233D03" w14:textId="77777777" w:rsidR="00E95639" w:rsidRPr="00E95639" w:rsidRDefault="00E95639" w:rsidP="00E95639">
      <w:pPr>
        <w:spacing w:after="0" w:line="360" w:lineRule="auto"/>
        <w:jc w:val="both"/>
        <w:rPr>
          <w:rFonts w:ascii="Times New Roman" w:hAnsi="Times New Roman" w:cs="Times New Roman"/>
          <w:bCs/>
          <w:sz w:val="28"/>
          <w:szCs w:val="28"/>
        </w:rPr>
      </w:pPr>
    </w:p>
    <w:p w14:paraId="3A233D04" w14:textId="77777777" w:rsidR="00E95639" w:rsidRPr="00E95639" w:rsidRDefault="00E95639" w:rsidP="00E95639">
      <w:pPr>
        <w:spacing w:after="0" w:line="360" w:lineRule="auto"/>
        <w:jc w:val="both"/>
        <w:rPr>
          <w:rFonts w:ascii="Times New Roman" w:hAnsi="Times New Roman" w:cs="Times New Roman"/>
          <w:bCs/>
          <w:sz w:val="28"/>
          <w:szCs w:val="28"/>
        </w:rPr>
      </w:pPr>
      <w:r w:rsidRPr="00E95639">
        <w:rPr>
          <w:rFonts w:ascii="Times New Roman" w:hAnsi="Times New Roman" w:cs="Times New Roman"/>
          <w:bCs/>
          <w:sz w:val="28"/>
          <w:szCs w:val="28"/>
        </w:rPr>
        <w:t>Lee, D., Kim, H., &amp; Park, S. (2020). Smart Water Distribution System for Efficient Resource Management. Sustainable Water Resources Management.</w:t>
      </w:r>
    </w:p>
    <w:p w14:paraId="3A233D05" w14:textId="77777777" w:rsidR="00E95639" w:rsidRPr="00E95639" w:rsidRDefault="00E95639" w:rsidP="00E95639">
      <w:pPr>
        <w:spacing w:after="0" w:line="360" w:lineRule="auto"/>
        <w:jc w:val="both"/>
        <w:rPr>
          <w:rFonts w:ascii="Times New Roman" w:hAnsi="Times New Roman" w:cs="Times New Roman"/>
          <w:bCs/>
          <w:sz w:val="28"/>
          <w:szCs w:val="28"/>
        </w:rPr>
      </w:pPr>
    </w:p>
    <w:p w14:paraId="3A233D06" w14:textId="77777777" w:rsidR="00E95639" w:rsidRPr="00E95639" w:rsidRDefault="00E95639" w:rsidP="00E95639">
      <w:pPr>
        <w:spacing w:after="0" w:line="360" w:lineRule="auto"/>
        <w:jc w:val="both"/>
        <w:rPr>
          <w:rFonts w:ascii="Times New Roman" w:hAnsi="Times New Roman" w:cs="Times New Roman"/>
          <w:bCs/>
          <w:sz w:val="28"/>
          <w:szCs w:val="28"/>
        </w:rPr>
      </w:pPr>
      <w:r w:rsidRPr="00E95639">
        <w:rPr>
          <w:rFonts w:ascii="Times New Roman" w:hAnsi="Times New Roman" w:cs="Times New Roman"/>
          <w:bCs/>
          <w:sz w:val="28"/>
          <w:szCs w:val="28"/>
        </w:rPr>
        <w:t>Johnson, M., Anderson, L., &amp; Brown, R. (2019). Cloud-Based Water Management Systems: Challenges and Opportunities. Water Research.</w:t>
      </w:r>
    </w:p>
    <w:p w14:paraId="3A233D07" w14:textId="77777777" w:rsidR="00E95639" w:rsidRPr="00E95639" w:rsidRDefault="00E95639" w:rsidP="00E95639">
      <w:pPr>
        <w:spacing w:after="0" w:line="360" w:lineRule="auto"/>
        <w:jc w:val="both"/>
        <w:rPr>
          <w:rFonts w:ascii="Times New Roman" w:hAnsi="Times New Roman" w:cs="Times New Roman"/>
          <w:bCs/>
          <w:sz w:val="28"/>
          <w:szCs w:val="28"/>
        </w:rPr>
      </w:pPr>
    </w:p>
    <w:p w14:paraId="3A233D08" w14:textId="77777777" w:rsidR="00E95639" w:rsidRPr="00E95639" w:rsidRDefault="00E95639" w:rsidP="00E95639">
      <w:pPr>
        <w:spacing w:after="0" w:line="360" w:lineRule="auto"/>
        <w:jc w:val="both"/>
        <w:rPr>
          <w:rFonts w:ascii="Times New Roman" w:hAnsi="Times New Roman" w:cs="Times New Roman"/>
          <w:bCs/>
          <w:sz w:val="28"/>
          <w:szCs w:val="28"/>
        </w:rPr>
      </w:pPr>
      <w:r w:rsidRPr="00E95639">
        <w:rPr>
          <w:rFonts w:ascii="Times New Roman" w:hAnsi="Times New Roman" w:cs="Times New Roman"/>
          <w:bCs/>
          <w:sz w:val="28"/>
          <w:szCs w:val="28"/>
        </w:rPr>
        <w:t>Garcia, J., Martinez, P., &amp; Lopez, G. (2021). Mobile Applications for Water Management: A Review of Current Trends. Journal of Water Resources Planning and Management.</w:t>
      </w:r>
    </w:p>
    <w:p w14:paraId="3A233D09" w14:textId="77777777" w:rsidR="00E95639" w:rsidRPr="00E95639" w:rsidRDefault="00E95639" w:rsidP="00E95639">
      <w:pPr>
        <w:spacing w:after="0" w:line="360" w:lineRule="auto"/>
        <w:jc w:val="both"/>
        <w:rPr>
          <w:rFonts w:ascii="Times New Roman" w:hAnsi="Times New Roman" w:cs="Times New Roman"/>
          <w:bCs/>
          <w:sz w:val="28"/>
          <w:szCs w:val="28"/>
        </w:rPr>
      </w:pPr>
    </w:p>
    <w:p w14:paraId="3A233D0A" w14:textId="77777777" w:rsidR="00E95639" w:rsidRPr="00E95639" w:rsidRDefault="00E95639" w:rsidP="00E95639">
      <w:pPr>
        <w:spacing w:after="0" w:line="360" w:lineRule="auto"/>
        <w:jc w:val="both"/>
        <w:rPr>
          <w:rFonts w:ascii="Times New Roman" w:hAnsi="Times New Roman" w:cs="Times New Roman"/>
          <w:bCs/>
          <w:sz w:val="28"/>
          <w:szCs w:val="28"/>
        </w:rPr>
      </w:pPr>
      <w:r w:rsidRPr="00E95639">
        <w:rPr>
          <w:rFonts w:ascii="Times New Roman" w:hAnsi="Times New Roman" w:cs="Times New Roman"/>
          <w:bCs/>
          <w:sz w:val="28"/>
          <w:szCs w:val="28"/>
        </w:rPr>
        <w:t>Wang, Q., Li, T., &amp; Zhang, Y. (2022). Blockchain for Water Management: Opportunities and Challenges. Environmental Science and Pollution Research.</w:t>
      </w:r>
    </w:p>
    <w:p w14:paraId="3A233D0B" w14:textId="77777777" w:rsidR="00E95639" w:rsidRPr="00E95639" w:rsidRDefault="00E95639" w:rsidP="00E95639">
      <w:pPr>
        <w:spacing w:after="0" w:line="360" w:lineRule="auto"/>
        <w:jc w:val="both"/>
        <w:rPr>
          <w:rFonts w:ascii="Times New Roman" w:hAnsi="Times New Roman" w:cs="Times New Roman"/>
          <w:bCs/>
          <w:sz w:val="28"/>
          <w:szCs w:val="28"/>
        </w:rPr>
      </w:pPr>
    </w:p>
    <w:p w14:paraId="5DE32D14" w14:textId="77777777" w:rsidR="00342074" w:rsidRDefault="00E95639" w:rsidP="00E95639">
      <w:pPr>
        <w:spacing w:after="0" w:line="360" w:lineRule="auto"/>
        <w:jc w:val="both"/>
        <w:rPr>
          <w:rFonts w:ascii="Times New Roman" w:hAnsi="Times New Roman" w:cs="Times New Roman"/>
          <w:bCs/>
          <w:sz w:val="28"/>
          <w:szCs w:val="28"/>
        </w:rPr>
      </w:pPr>
      <w:r w:rsidRPr="00E95639">
        <w:rPr>
          <w:rFonts w:ascii="Times New Roman" w:hAnsi="Times New Roman" w:cs="Times New Roman"/>
          <w:bCs/>
          <w:sz w:val="28"/>
          <w:szCs w:val="28"/>
        </w:rPr>
        <w:t>These references encompass research articles and studies that provided insights into relevant technologies, methodologies, and trends in water management systems. The information from these sources has been utilized to inform and support the development of the pr</w:t>
      </w:r>
    </w:p>
    <w:p w14:paraId="3A233D0C" w14:textId="7D0903C9" w:rsidR="002A740D" w:rsidRPr="00B605C0" w:rsidRDefault="00E95639" w:rsidP="00E95639">
      <w:pPr>
        <w:spacing w:after="0" w:line="360" w:lineRule="auto"/>
        <w:jc w:val="both"/>
        <w:rPr>
          <w:rFonts w:ascii="Times New Roman" w:hAnsi="Times New Roman" w:cs="Times New Roman"/>
          <w:bCs/>
          <w:sz w:val="28"/>
          <w:szCs w:val="28"/>
        </w:rPr>
      </w:pPr>
      <w:proofErr w:type="spellStart"/>
      <w:r w:rsidRPr="00E95639">
        <w:rPr>
          <w:rFonts w:ascii="Times New Roman" w:hAnsi="Times New Roman" w:cs="Times New Roman"/>
          <w:bCs/>
          <w:sz w:val="28"/>
          <w:szCs w:val="28"/>
        </w:rPr>
        <w:t>oposed</w:t>
      </w:r>
      <w:proofErr w:type="spellEnd"/>
      <w:r w:rsidRPr="00E95639">
        <w:rPr>
          <w:rFonts w:ascii="Times New Roman" w:hAnsi="Times New Roman" w:cs="Times New Roman"/>
          <w:bCs/>
          <w:sz w:val="28"/>
          <w:szCs w:val="28"/>
        </w:rPr>
        <w:t xml:space="preserve"> "Distilled Water Management System."</w:t>
      </w:r>
    </w:p>
    <w:sectPr w:rsidR="002A740D" w:rsidRPr="00B605C0" w:rsidSect="00FC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A740D"/>
    <w:rsid w:val="00082BE3"/>
    <w:rsid w:val="0018122A"/>
    <w:rsid w:val="002A740D"/>
    <w:rsid w:val="00342074"/>
    <w:rsid w:val="00546E8C"/>
    <w:rsid w:val="008A1DC6"/>
    <w:rsid w:val="00A92568"/>
    <w:rsid w:val="00B605C0"/>
    <w:rsid w:val="00C62AB2"/>
    <w:rsid w:val="00E9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3D00"/>
  <w15:docId w15:val="{49AFD502-7596-4DA1-A73B-10C8F857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A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2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160</Words>
  <Characters>915</Characters>
  <Application>Microsoft Office Word</Application>
  <DocSecurity>0</DocSecurity>
  <Lines>7</Lines>
  <Paragraphs>2</Paragraphs>
  <ScaleCrop>false</ScaleCrop>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kamali chinu</cp:lastModifiedBy>
  <cp:revision>7</cp:revision>
  <dcterms:created xsi:type="dcterms:W3CDTF">2012-10-10T11:08:00Z</dcterms:created>
  <dcterms:modified xsi:type="dcterms:W3CDTF">2024-06-28T05:16:00Z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