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A53A74"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1</w:t>
      </w:r>
    </w:p>
    <w:p w14:paraId="09C03DA6"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AirNavX Platform Evaluation</w:t>
      </w:r>
    </w:p>
    <w:p w14:paraId="2F09C40D"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Objective</w:t>
      </w:r>
    </w:p>
    <w:p w14:paraId="24B2E9C9"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Evaluate the most suitable mobile technology approach for implementing a next-generation offline technical publication platform.</w:t>
      </w:r>
    </w:p>
    <w:p w14:paraId="7EBF8D4C"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163B43B7">
          <v:rect id="_x0000_i1036" style="width:0;height:1.5pt" o:hralign="center" o:hrstd="t" o:hr="t" fillcolor="#a0a0a0" stroked="f"/>
        </w:pict>
      </w:r>
    </w:p>
    <w:p w14:paraId="159C8F2D"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2</w:t>
      </w:r>
    </w:p>
    <w:p w14:paraId="322D80D9"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Overall Requirement Assessment</w:t>
      </w:r>
    </w:p>
    <w:p w14:paraId="16B4D3F6"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AirNavX is not a simple document viewer.</w:t>
      </w:r>
    </w:p>
    <w:p w14:paraId="323430A7"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The solution is expected to support:</w:t>
      </w:r>
    </w:p>
    <w:p w14:paraId="173B378F"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Aircraft Context Management</w:t>
      </w:r>
    </w:p>
    <w:p w14:paraId="55CF27F7"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Offline Manual Consumption</w:t>
      </w:r>
    </w:p>
    <w:p w14:paraId="073CFF5B"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Large Manual Downloads</w:t>
      </w:r>
    </w:p>
    <w:p w14:paraId="4A1D0A9E"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Manual Revision Management</w:t>
      </w:r>
    </w:p>
    <w:p w14:paraId="572D30F4"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TOC Navigation</w:t>
      </w:r>
    </w:p>
    <w:p w14:paraId="7BBBED82"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Search Navigation</w:t>
      </w:r>
    </w:p>
    <w:p w14:paraId="73939181"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HTML Content Rendering</w:t>
      </w:r>
    </w:p>
    <w:p w14:paraId="7F41F6AC"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Internal Reference Navigation</w:t>
      </w:r>
    </w:p>
    <w:p w14:paraId="20A12B95"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Illustration Rendering</w:t>
      </w:r>
    </w:p>
    <w:p w14:paraId="6211B9C9"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IPC Part-to-Illustration Synchronization</w:t>
      </w:r>
    </w:p>
    <w:p w14:paraId="5D1138DF" w14:textId="77777777" w:rsidR="00161760" w:rsidRPr="00161760" w:rsidRDefault="00161760">
      <w:pPr>
        <w:numPr>
          <w:ilvl w:val="0"/>
          <w:numId w:val="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Enterprise Device Management (MDM/DDM)</w:t>
      </w:r>
    </w:p>
    <w:p w14:paraId="78BFAF94"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6E221D6C">
          <v:rect id="_x0000_i1035" style="width:0;height:1.5pt" o:hralign="center" o:hrstd="t" o:hr="t" fillcolor="#a0a0a0" stroked="f"/>
        </w:pict>
      </w:r>
    </w:p>
    <w:p w14:paraId="6CBFC889"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3</w:t>
      </w:r>
    </w:p>
    <w:p w14:paraId="147D0EB5"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Architecture Complexity Drivers</w:t>
      </w:r>
    </w:p>
    <w:p w14:paraId="1CA9EEA1"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Offline Package Management</w:t>
      </w:r>
    </w:p>
    <w:p w14:paraId="3E3444CB" w14:textId="77777777" w:rsidR="00161760" w:rsidRPr="00161760" w:rsidRDefault="00161760">
      <w:pPr>
        <w:numPr>
          <w:ilvl w:val="0"/>
          <w:numId w:val="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lastRenderedPageBreak/>
        <w:t>Multi-GB manual packages</w:t>
      </w:r>
    </w:p>
    <w:p w14:paraId="76400353" w14:textId="77777777" w:rsidR="00161760" w:rsidRPr="00161760" w:rsidRDefault="00161760">
      <w:pPr>
        <w:numPr>
          <w:ilvl w:val="0"/>
          <w:numId w:val="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Offline content access</w:t>
      </w:r>
    </w:p>
    <w:p w14:paraId="10CC705B" w14:textId="77777777" w:rsidR="00161760" w:rsidRPr="00161760" w:rsidRDefault="00161760">
      <w:pPr>
        <w:numPr>
          <w:ilvl w:val="0"/>
          <w:numId w:val="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Package updates</w:t>
      </w:r>
    </w:p>
    <w:p w14:paraId="0DFF0770" w14:textId="77777777" w:rsidR="00161760" w:rsidRPr="00161760" w:rsidRDefault="00161760">
      <w:pPr>
        <w:numPr>
          <w:ilvl w:val="0"/>
          <w:numId w:val="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Revision handling</w:t>
      </w:r>
    </w:p>
    <w:p w14:paraId="0BCD05E5" w14:textId="77777777" w:rsidR="00161760" w:rsidRPr="00161760" w:rsidRDefault="00161760">
      <w:pPr>
        <w:numPr>
          <w:ilvl w:val="0"/>
          <w:numId w:val="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Local indexing</w:t>
      </w:r>
    </w:p>
    <w:p w14:paraId="5367CA21"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Aircraft Context &amp; Applicability</w:t>
      </w:r>
    </w:p>
    <w:p w14:paraId="4FC226B5" w14:textId="77777777" w:rsidR="00161760" w:rsidRPr="00161760" w:rsidRDefault="00161760">
      <w:pPr>
        <w:numPr>
          <w:ilvl w:val="0"/>
          <w:numId w:val="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Aircraft-specific content</w:t>
      </w:r>
    </w:p>
    <w:p w14:paraId="6653DBF9" w14:textId="77777777" w:rsidR="00161760" w:rsidRPr="00161760" w:rsidRDefault="00161760">
      <w:pPr>
        <w:numPr>
          <w:ilvl w:val="0"/>
          <w:numId w:val="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Effectivity rules</w:t>
      </w:r>
    </w:p>
    <w:p w14:paraId="3A2AC0B7" w14:textId="77777777" w:rsidR="00161760" w:rsidRPr="00161760" w:rsidRDefault="00161760">
      <w:pPr>
        <w:numPr>
          <w:ilvl w:val="0"/>
          <w:numId w:val="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Hatched Data behavior</w:t>
      </w:r>
    </w:p>
    <w:p w14:paraId="152FFD7B"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Content Navigation</w:t>
      </w:r>
    </w:p>
    <w:p w14:paraId="6D1C18B8" w14:textId="77777777" w:rsidR="00161760" w:rsidRPr="00161760" w:rsidRDefault="00161760">
      <w:pPr>
        <w:numPr>
          <w:ilvl w:val="0"/>
          <w:numId w:val="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Internal references</w:t>
      </w:r>
    </w:p>
    <w:p w14:paraId="69ED3E28" w14:textId="77777777" w:rsidR="00161760" w:rsidRPr="00161760" w:rsidRDefault="00161760">
      <w:pPr>
        <w:numPr>
          <w:ilvl w:val="0"/>
          <w:numId w:val="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Cross-manual navigation</w:t>
      </w:r>
    </w:p>
    <w:p w14:paraId="4D76735A" w14:textId="77777777" w:rsidR="00161760" w:rsidRPr="00161760" w:rsidRDefault="00161760">
      <w:pPr>
        <w:numPr>
          <w:ilvl w:val="0"/>
          <w:numId w:val="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Recent elements</w:t>
      </w:r>
    </w:p>
    <w:p w14:paraId="54340FF9" w14:textId="77777777" w:rsidR="00161760" w:rsidRPr="00161760" w:rsidRDefault="00161760">
      <w:pPr>
        <w:numPr>
          <w:ilvl w:val="0"/>
          <w:numId w:val="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Navigation state</w:t>
      </w:r>
    </w:p>
    <w:p w14:paraId="6C5599D9"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Illustration Platform</w:t>
      </w:r>
    </w:p>
    <w:p w14:paraId="2AFC043B" w14:textId="77777777" w:rsidR="00161760" w:rsidRPr="00161760" w:rsidRDefault="00161760">
      <w:pPr>
        <w:numPr>
          <w:ilvl w:val="0"/>
          <w:numId w:val="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Figures</w:t>
      </w:r>
    </w:p>
    <w:p w14:paraId="213B2294" w14:textId="77777777" w:rsidR="00161760" w:rsidRPr="00161760" w:rsidRDefault="00161760">
      <w:pPr>
        <w:numPr>
          <w:ilvl w:val="0"/>
          <w:numId w:val="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Sheets</w:t>
      </w:r>
    </w:p>
    <w:p w14:paraId="74AA44C1" w14:textId="77777777" w:rsidR="00161760" w:rsidRPr="00161760" w:rsidRDefault="00161760">
      <w:pPr>
        <w:numPr>
          <w:ilvl w:val="0"/>
          <w:numId w:val="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SVG/WebCGM</w:t>
      </w:r>
    </w:p>
    <w:p w14:paraId="431C9AC5" w14:textId="77777777" w:rsidR="00161760" w:rsidRPr="00161760" w:rsidRDefault="00161760">
      <w:pPr>
        <w:numPr>
          <w:ilvl w:val="0"/>
          <w:numId w:val="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IPC synchronization</w:t>
      </w:r>
    </w:p>
    <w:p w14:paraId="3B6A5EBE"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Enterprise Management</w:t>
      </w:r>
    </w:p>
    <w:p w14:paraId="7AC17D6E" w14:textId="77777777" w:rsidR="00161760" w:rsidRPr="00161760" w:rsidRDefault="00161760">
      <w:pPr>
        <w:numPr>
          <w:ilvl w:val="0"/>
          <w:numId w:val="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MDM/DDM</w:t>
      </w:r>
    </w:p>
    <w:p w14:paraId="6BF5E011" w14:textId="77777777" w:rsidR="00161760" w:rsidRPr="00161760" w:rsidRDefault="00161760">
      <w:pPr>
        <w:numPr>
          <w:ilvl w:val="0"/>
          <w:numId w:val="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Managed configuration</w:t>
      </w:r>
    </w:p>
    <w:p w14:paraId="52A1D6CC" w14:textId="77777777" w:rsidR="00161760" w:rsidRPr="00161760" w:rsidRDefault="00161760">
      <w:pPr>
        <w:numPr>
          <w:ilvl w:val="0"/>
          <w:numId w:val="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Security policies</w:t>
      </w:r>
    </w:p>
    <w:p w14:paraId="25BA3C3C"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This slide alone will convince management.</w:t>
      </w:r>
    </w:p>
    <w:p w14:paraId="74A58164"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583C3083">
          <v:rect id="_x0000_i1034" style="width:0;height:1.5pt" o:hralign="center" o:hrstd="t" o:hr="t" fillcolor="#a0a0a0" stroked="f"/>
        </w:pict>
      </w:r>
    </w:p>
    <w:p w14:paraId="0C61D0FE"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4</w:t>
      </w:r>
    </w:p>
    <w:p w14:paraId="1F9B56E6"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Current POC Coverage</w:t>
      </w:r>
    </w:p>
    <w:p w14:paraId="256178FE"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Validated</w:t>
      </w:r>
    </w:p>
    <w:p w14:paraId="276B6E09"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lastRenderedPageBreak/>
        <w:t>✅</w:t>
      </w:r>
      <w:r w:rsidRPr="00161760">
        <w:rPr>
          <w:rFonts w:ascii="Segoe UI" w:eastAsia="Times New Roman" w:hAnsi="Segoe UI" w:cs="Segoe UI"/>
          <w:kern w:val="0"/>
          <w:sz w:val="21"/>
          <w:szCs w:val="21"/>
          <w:lang w:bidi="hi-IN"/>
          <w14:ligatures w14:val="none"/>
        </w:rPr>
        <w:t xml:space="preserve"> Airbus-aligned iPad UI</w:t>
      </w:r>
    </w:p>
    <w:p w14:paraId="5F6906DD"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TOC Navigation</w:t>
      </w:r>
    </w:p>
    <w:p w14:paraId="5B3943F2"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Multi-level hierarchy</w:t>
      </w:r>
    </w:p>
    <w:p w14:paraId="3EF077D3"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Expand / Collapse</w:t>
      </w:r>
    </w:p>
    <w:p w14:paraId="2A31BC7C"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Solution Selection</w:t>
      </w:r>
    </w:p>
    <w:p w14:paraId="5118AAED"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HTML Rendering</w:t>
      </w:r>
    </w:p>
    <w:p w14:paraId="3A6223AF"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Local TSM Content Loading</w:t>
      </w:r>
    </w:p>
    <w:p w14:paraId="61FFC564"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702EB1DF">
          <v:rect id="_x0000_i1033" style="width:0;height:1.5pt" o:hralign="center" o:hrstd="t" o:hr="t" fillcolor="#a0a0a0" stroked="f"/>
        </w:pict>
      </w:r>
    </w:p>
    <w:p w14:paraId="2C447ED9"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Not Yet Evaluated</w:t>
      </w:r>
    </w:p>
    <w:p w14:paraId="5AC3056D"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Large Package Downloads</w:t>
      </w:r>
    </w:p>
    <w:p w14:paraId="06B40217"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Aircraft Applicability</w:t>
      </w:r>
    </w:p>
    <w:p w14:paraId="42C0D784"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Hatched Data</w:t>
      </w:r>
    </w:p>
    <w:p w14:paraId="7B18AE67"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Internal References</w:t>
      </w:r>
    </w:p>
    <w:p w14:paraId="7CE7A23F"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Illustration Rendering</w:t>
      </w:r>
    </w:p>
    <w:p w14:paraId="5D483C40"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IPC Synchronization</w:t>
      </w:r>
    </w:p>
    <w:p w14:paraId="373C5CB6"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Search Indexing</w:t>
      </w:r>
    </w:p>
    <w:p w14:paraId="21BD7674"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MDM/DDM Integration</w:t>
      </w:r>
    </w:p>
    <w:p w14:paraId="7C760CCA"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This is a very powerful slide.</w:t>
      </w:r>
    </w:p>
    <w:p w14:paraId="57D59A9E"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3235E15D">
          <v:rect id="_x0000_i1032" style="width:0;height:1.5pt" o:hralign="center" o:hrstd="t" o:hr="t" fillcolor="#a0a0a0" stroked="f"/>
        </w:pict>
      </w:r>
    </w:p>
    <w:p w14:paraId="38997531"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5</w:t>
      </w:r>
    </w:p>
    <w:p w14:paraId="7231B1D0"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Key Evaluation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1"/>
        <w:gridCol w:w="2725"/>
      </w:tblGrid>
      <w:tr w:rsidR="00161760" w:rsidRPr="00161760" w14:paraId="2D9D468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F70AB"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lastRenderedPageBreak/>
              <w:t>Area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1256EA"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t>Business Importance</w:t>
            </w:r>
          </w:p>
        </w:tc>
      </w:tr>
      <w:tr w:rsidR="00161760" w:rsidRPr="00161760" w14:paraId="61560A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A72B5F"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Offline Package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780D3"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Very High</w:t>
            </w:r>
          </w:p>
        </w:tc>
      </w:tr>
      <w:tr w:rsidR="00161760" w:rsidRPr="00161760" w14:paraId="10DF3F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CB6D42"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Aircraft Applicability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2B5816"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Very High</w:t>
            </w:r>
          </w:p>
        </w:tc>
      </w:tr>
      <w:tr w:rsidR="00161760" w:rsidRPr="00161760" w14:paraId="51F293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900C1C"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Search 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2D8921"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High</w:t>
            </w:r>
          </w:p>
        </w:tc>
      </w:tr>
      <w:tr w:rsidR="00161760" w:rsidRPr="00161760" w14:paraId="39D347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1541E7"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Illustration 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E1548"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Very High</w:t>
            </w:r>
          </w:p>
        </w:tc>
      </w:tr>
      <w:tr w:rsidR="00161760" w:rsidRPr="00161760" w14:paraId="3A5332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60F86D"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IPC Interaction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2764D0"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Very High</w:t>
            </w:r>
          </w:p>
        </w:tc>
      </w:tr>
      <w:tr w:rsidR="00161760" w:rsidRPr="00161760" w14:paraId="75B9C9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E58D3"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Enterprise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325A2A"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High</w:t>
            </w:r>
          </w:p>
        </w:tc>
      </w:tr>
      <w:tr w:rsidR="00161760" w:rsidRPr="00161760" w14:paraId="074D038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86A262"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Annotation Readiness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1081B7"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Medium</w:t>
            </w:r>
          </w:p>
        </w:tc>
      </w:tr>
      <w:tr w:rsidR="00161760" w:rsidRPr="00161760" w14:paraId="3C7826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E094C"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Cross Platform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07709D"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Depends on Business Need</w:t>
            </w:r>
          </w:p>
        </w:tc>
      </w:tr>
    </w:tbl>
    <w:p w14:paraId="685F6E30"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7CA6D3AF">
          <v:rect id="_x0000_i1031" style="width:0;height:1.5pt" o:hralign="center" o:hrstd="t" o:hr="t" fillcolor="#a0a0a0" stroked="f"/>
        </w:pict>
      </w:r>
    </w:p>
    <w:p w14:paraId="30130F97"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6</w:t>
      </w:r>
    </w:p>
    <w:p w14:paraId="6649D9C3"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Native iOS Evaluation</w:t>
      </w:r>
    </w:p>
    <w:p w14:paraId="3A33F9BD"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Strengths</w:t>
      </w:r>
    </w:p>
    <w:p w14:paraId="770090B6"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Best iPad experience</w:t>
      </w:r>
    </w:p>
    <w:p w14:paraId="6BBC9A23"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Strong local file handling</w:t>
      </w:r>
    </w:p>
    <w:p w14:paraId="3D7232DE"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Native HTML rendering</w:t>
      </w:r>
    </w:p>
    <w:p w14:paraId="611635C1"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Strong enterprise integration</w:t>
      </w:r>
    </w:p>
    <w:p w14:paraId="2C19156A"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Best control over illustrations and interactions</w:t>
      </w:r>
    </w:p>
    <w:p w14:paraId="5957575A" w14:textId="77777777" w:rsidR="00161760" w:rsidRPr="00161760" w:rsidRDefault="00161760">
      <w:pPr>
        <w:numPr>
          <w:ilvl w:val="0"/>
          <w:numId w:val="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Lowest technical risk for iPad-first product</w:t>
      </w:r>
    </w:p>
    <w:p w14:paraId="06BEFB5B"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Considerations</w:t>
      </w:r>
    </w:p>
    <w:p w14:paraId="67BD757F" w14:textId="77777777" w:rsidR="00161760" w:rsidRPr="00161760" w:rsidRDefault="00161760">
      <w:pPr>
        <w:numPr>
          <w:ilvl w:val="0"/>
          <w:numId w:val="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Separate Android implementation required if Android support becomes mandatory</w:t>
      </w:r>
    </w:p>
    <w:p w14:paraId="6A51861D"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1348C4DC">
          <v:rect id="_x0000_i1030" style="width:0;height:1.5pt" o:hralign="center" o:hrstd="t" o:hr="t" fillcolor="#a0a0a0" stroked="f"/>
        </w:pict>
      </w:r>
    </w:p>
    <w:p w14:paraId="549305D6"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7</w:t>
      </w:r>
    </w:p>
    <w:p w14:paraId="2753D3E3"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Flutter Evaluation</w:t>
      </w:r>
    </w:p>
    <w:p w14:paraId="55F46994"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Strengths</w:t>
      </w:r>
    </w:p>
    <w:p w14:paraId="1C8342DC" w14:textId="77777777" w:rsidR="00161760" w:rsidRPr="00161760" w:rsidRDefault="00161760">
      <w:pPr>
        <w:numPr>
          <w:ilvl w:val="0"/>
          <w:numId w:val="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Single codebase</w:t>
      </w:r>
    </w:p>
    <w:p w14:paraId="72A8C191" w14:textId="77777777" w:rsidR="00161760" w:rsidRPr="00161760" w:rsidRDefault="00161760">
      <w:pPr>
        <w:numPr>
          <w:ilvl w:val="0"/>
          <w:numId w:val="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lastRenderedPageBreak/>
        <w:t>Cross-platform tablet support</w:t>
      </w:r>
    </w:p>
    <w:p w14:paraId="4F16DB19" w14:textId="77777777" w:rsidR="00161760" w:rsidRPr="00161760" w:rsidRDefault="00161760">
      <w:pPr>
        <w:numPr>
          <w:ilvl w:val="0"/>
          <w:numId w:val="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Shared business logic</w:t>
      </w:r>
    </w:p>
    <w:p w14:paraId="3AE03EDA" w14:textId="77777777" w:rsidR="00161760" w:rsidRPr="00161760" w:rsidRDefault="00161760">
      <w:pPr>
        <w:numPr>
          <w:ilvl w:val="0"/>
          <w:numId w:val="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Consistent UI experience</w:t>
      </w:r>
    </w:p>
    <w:p w14:paraId="47D7F2D5"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Considerations</w:t>
      </w:r>
    </w:p>
    <w:p w14:paraId="428BB3B7" w14:textId="77777777" w:rsidR="00161760" w:rsidRPr="00161760" w:rsidRDefault="00161760">
      <w:pPr>
        <w:numPr>
          <w:ilvl w:val="0"/>
          <w:numId w:val="1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Advanced modules may require native extensions</w:t>
      </w:r>
    </w:p>
    <w:p w14:paraId="047A4143" w14:textId="77777777" w:rsidR="00161760" w:rsidRPr="00161760" w:rsidRDefault="00161760">
      <w:pPr>
        <w:numPr>
          <w:ilvl w:val="0"/>
          <w:numId w:val="1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Additional effort for platform-specific capabilities</w:t>
      </w:r>
    </w:p>
    <w:p w14:paraId="61264948"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0CC9E385">
          <v:rect id="_x0000_i1029" alt="" style="width:468pt;height:.05pt;mso-width-percent:0;mso-height-percent:0;mso-width-percent:0;mso-height-percent:0" o:hralign="center" o:hrstd="t" o:hr="t" fillcolor="#a0a0a0" stroked="f"/>
        </w:pict>
      </w:r>
    </w:p>
    <w:p w14:paraId="14D633DD"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8</w:t>
      </w:r>
    </w:p>
    <w:p w14:paraId="78905D8E"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React Native Evaluation</w:t>
      </w:r>
    </w:p>
    <w:p w14:paraId="5561FA3C"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Strengths</w:t>
      </w:r>
    </w:p>
    <w:p w14:paraId="2AC9ADFC" w14:textId="77777777" w:rsidR="00161760" w:rsidRPr="00161760" w:rsidRDefault="00161760">
      <w:pPr>
        <w:numPr>
          <w:ilvl w:val="0"/>
          <w:numId w:val="1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Cross-platform development</w:t>
      </w:r>
    </w:p>
    <w:p w14:paraId="16245C63" w14:textId="77777777" w:rsidR="00161760" w:rsidRPr="00161760" w:rsidRDefault="00161760">
      <w:pPr>
        <w:numPr>
          <w:ilvl w:val="0"/>
          <w:numId w:val="1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Strong web development ecosystem</w:t>
      </w:r>
    </w:p>
    <w:p w14:paraId="0BF91284" w14:textId="77777777" w:rsidR="00161760" w:rsidRPr="00161760" w:rsidRDefault="00161760">
      <w:pPr>
        <w:numPr>
          <w:ilvl w:val="0"/>
          <w:numId w:val="1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Suitable for standard mobile workflows</w:t>
      </w:r>
    </w:p>
    <w:p w14:paraId="6D480F8B"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Considerations</w:t>
      </w:r>
    </w:p>
    <w:p w14:paraId="00892D2E" w14:textId="77777777" w:rsidR="00161760" w:rsidRPr="00161760" w:rsidRDefault="00161760">
      <w:pPr>
        <w:numPr>
          <w:ilvl w:val="0"/>
          <w:numId w:val="1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Advanced manual viewer capabilities may require additional native modules</w:t>
      </w:r>
    </w:p>
    <w:p w14:paraId="2996DD8F" w14:textId="77777777" w:rsidR="00161760" w:rsidRPr="00161760" w:rsidRDefault="00161760">
      <w:pPr>
        <w:numPr>
          <w:ilvl w:val="0"/>
          <w:numId w:val="1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Higher dependency on native integrations for complex rendering and content workflows</w:t>
      </w:r>
    </w:p>
    <w:p w14:paraId="1BBE71FF"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3299F93E">
          <v:rect id="_x0000_i1028" style="width:0;height:1.5pt" o:hralign="center" o:hrstd="t" o:hr="t" fillcolor="#a0a0a0" stroked="f"/>
        </w:pict>
      </w:r>
    </w:p>
    <w:p w14:paraId="742807B5"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9</w:t>
      </w:r>
    </w:p>
    <w:p w14:paraId="3EBC9890"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Platform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8"/>
        <w:gridCol w:w="1204"/>
        <w:gridCol w:w="1010"/>
        <w:gridCol w:w="1418"/>
      </w:tblGrid>
      <w:tr w:rsidR="00161760" w:rsidRPr="00161760" w14:paraId="7C5A47D7"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359A76"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38C03"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t>Native iOS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CF458E"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t>Flutter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AC12CD" w14:textId="77777777" w:rsidR="00161760" w:rsidRPr="00161760" w:rsidRDefault="00161760" w:rsidP="00161760">
            <w:pPr>
              <w:spacing w:after="0" w:line="240" w:lineRule="auto"/>
              <w:jc w:val="center"/>
              <w:rPr>
                <w:rFonts w:ascii="Times New Roman" w:eastAsia="Times New Roman" w:hAnsi="Times New Roman" w:cs="Times New Roman"/>
                <w:b/>
                <w:bCs/>
                <w:kern w:val="0"/>
                <w:lang w:bidi="hi-IN"/>
                <w14:ligatures w14:val="none"/>
              </w:rPr>
            </w:pPr>
            <w:r w:rsidRPr="00161760">
              <w:rPr>
                <w:rFonts w:ascii="Times New Roman" w:eastAsia="Times New Roman" w:hAnsi="Times New Roman" w:cs="Times New Roman"/>
                <w:b/>
                <w:bCs/>
                <w:kern w:val="0"/>
                <w:lang w:bidi="hi-IN"/>
                <w14:ligatures w14:val="none"/>
              </w:rPr>
              <w:t>React Native</w:t>
            </w:r>
          </w:p>
        </w:tc>
      </w:tr>
      <w:tr w:rsidR="00161760" w:rsidRPr="00161760" w14:paraId="0B5513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830F99"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iPad Experience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FA2A3C"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332ED7"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98CF4A"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r>
      <w:tr w:rsidR="00161760" w:rsidRPr="00161760" w14:paraId="75E19DF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E9BD2A"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Offline Packages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AE732"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545B6D"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464F3"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Moderate</w:t>
            </w:r>
          </w:p>
        </w:tc>
      </w:tr>
      <w:tr w:rsidR="00161760" w:rsidRPr="00161760" w14:paraId="2ABE9D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75BE7B"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HTML 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965E7"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671414"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7A0FD9"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r>
      <w:tr w:rsidR="00161760" w:rsidRPr="00161760" w14:paraId="485A5E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A81F6C"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Illustration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CA713C"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670681"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71586E"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Moderate</w:t>
            </w:r>
          </w:p>
        </w:tc>
      </w:tr>
      <w:tr w:rsidR="00161760" w:rsidRPr="00161760" w14:paraId="611C8D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E5A66F"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IPC Synchronization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2ECF8E"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DD759E"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F611FB"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Moderate</w:t>
            </w:r>
          </w:p>
        </w:tc>
      </w:tr>
      <w:tr w:rsidR="00161760" w:rsidRPr="00161760" w14:paraId="7CC8DA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5AD38F"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lastRenderedPageBreak/>
              <w:t>Enterprise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2C726"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4EF178"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925B65"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Good</w:t>
            </w:r>
          </w:p>
        </w:tc>
      </w:tr>
      <w:tr w:rsidR="00161760" w:rsidRPr="00161760" w14:paraId="0A7196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5E74E"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Cross Platform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676CC9"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51F81"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567274" w14:textId="77777777" w:rsidR="00161760" w:rsidRPr="00161760" w:rsidRDefault="00161760" w:rsidP="00161760">
            <w:pPr>
              <w:spacing w:after="0" w:line="240" w:lineRule="auto"/>
              <w:rPr>
                <w:rFonts w:ascii="Times New Roman" w:eastAsia="Times New Roman" w:hAnsi="Times New Roman" w:cs="Times New Roman"/>
                <w:kern w:val="0"/>
                <w:lang w:bidi="hi-IN"/>
                <w14:ligatures w14:val="none"/>
              </w:rPr>
            </w:pPr>
            <w:r w:rsidRPr="00161760">
              <w:rPr>
                <w:rFonts w:ascii="Times New Roman" w:eastAsia="Times New Roman" w:hAnsi="Times New Roman" w:cs="Times New Roman"/>
                <w:kern w:val="0"/>
                <w:lang w:bidi="hi-IN"/>
                <w14:ligatures w14:val="none"/>
              </w:rPr>
              <w:t>Strong</w:t>
            </w:r>
          </w:p>
        </w:tc>
      </w:tr>
    </w:tbl>
    <w:p w14:paraId="42B1DA1C"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Notice:</w:t>
      </w:r>
    </w:p>
    <w:p w14:paraId="3C093625"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Apple Color Emoji" w:eastAsia="Times New Roman" w:hAnsi="Apple Color Emoji" w:cs="Apple Color Emoji"/>
          <w:kern w:val="0"/>
          <w:sz w:val="21"/>
          <w:szCs w:val="21"/>
          <w:lang w:bidi="hi-IN"/>
          <w14:ligatures w14:val="none"/>
        </w:rPr>
        <w:t>✅</w:t>
      </w:r>
      <w:r w:rsidRPr="00161760">
        <w:rPr>
          <w:rFonts w:ascii="Segoe UI" w:eastAsia="Times New Roman" w:hAnsi="Segoe UI" w:cs="Segoe UI"/>
          <w:kern w:val="0"/>
          <w:sz w:val="21"/>
          <w:szCs w:val="21"/>
          <w:lang w:bidi="hi-IN"/>
          <w14:ligatures w14:val="none"/>
        </w:rPr>
        <w:t xml:space="preserve"> No words like High Risk / Weak / Poor</w:t>
      </w:r>
    </w:p>
    <w:p w14:paraId="486EF857"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This avoids arguments.</w:t>
      </w:r>
    </w:p>
    <w:p w14:paraId="643A05B5"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6954D081">
          <v:rect id="_x0000_i1027" alt="" style="width:468pt;height:.05pt;mso-width-percent:0;mso-height-percent:0;mso-width-percent:0;mso-height-percent:0" o:hralign="center" o:hrstd="t" o:hr="t" fillcolor="#a0a0a0" stroked="f"/>
        </w:pict>
      </w:r>
    </w:p>
    <w:p w14:paraId="20F9E45F"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Slide 10</w:t>
      </w:r>
    </w:p>
    <w:p w14:paraId="2DBACE67" w14:textId="77777777" w:rsidR="00161760" w:rsidRPr="00161760" w:rsidRDefault="00161760" w:rsidP="00161760">
      <w:pPr>
        <w:spacing w:before="100" w:beforeAutospacing="1" w:after="100" w:afterAutospacing="1" w:line="300" w:lineRule="atLeast"/>
        <w:outlineLvl w:val="0"/>
        <w:rPr>
          <w:rFonts w:ascii="Segoe UI" w:eastAsia="Times New Roman" w:hAnsi="Segoe UI" w:cs="Segoe UI"/>
          <w:b/>
          <w:bCs/>
          <w:kern w:val="36"/>
          <w:sz w:val="48"/>
          <w:szCs w:val="48"/>
          <w:lang w:bidi="hi-IN"/>
          <w14:ligatures w14:val="none"/>
        </w:rPr>
      </w:pPr>
      <w:r w:rsidRPr="00161760">
        <w:rPr>
          <w:rFonts w:ascii="Segoe UI" w:eastAsia="Times New Roman" w:hAnsi="Segoe UI" w:cs="Segoe UI"/>
          <w:b/>
          <w:bCs/>
          <w:kern w:val="36"/>
          <w:sz w:val="48"/>
          <w:szCs w:val="48"/>
          <w:lang w:bidi="hi-IN"/>
          <w14:ligatures w14:val="none"/>
        </w:rPr>
        <w:t>Recommendation</w:t>
      </w:r>
    </w:p>
    <w:p w14:paraId="728D209A"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If AirNavX is primarily an iPad solution</w:t>
      </w:r>
    </w:p>
    <w:p w14:paraId="2B28B652"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b/>
          <w:bCs/>
          <w:kern w:val="0"/>
          <w:sz w:val="21"/>
          <w:szCs w:val="21"/>
          <w:lang w:bidi="hi-IN"/>
          <w14:ligatures w14:val="none"/>
        </w:rPr>
        <w:t>Recommended Approach</w:t>
      </w:r>
    </w:p>
    <w:p w14:paraId="53E743BA" w14:textId="77777777" w:rsidR="00161760" w:rsidRPr="00161760" w:rsidRDefault="00161760" w:rsidP="00161760">
      <w:pPr>
        <w:spacing w:after="0"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Native iOS / SwiftUI</w:t>
      </w:r>
    </w:p>
    <w:p w14:paraId="6A1E0B89"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Reason:</w:t>
      </w:r>
    </w:p>
    <w:p w14:paraId="1DAD863A" w14:textId="77777777" w:rsidR="00161760" w:rsidRPr="00161760" w:rsidRDefault="00161760">
      <w:pPr>
        <w:numPr>
          <w:ilvl w:val="0"/>
          <w:numId w:val="1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Closest alignment with product requirements.</w:t>
      </w:r>
    </w:p>
    <w:p w14:paraId="2503116D" w14:textId="77777777" w:rsidR="00161760" w:rsidRPr="00161760" w:rsidRDefault="00161760">
      <w:pPr>
        <w:numPr>
          <w:ilvl w:val="0"/>
          <w:numId w:val="1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Lowest implementation complexity.</w:t>
      </w:r>
    </w:p>
    <w:p w14:paraId="01C0387A" w14:textId="77777777" w:rsidR="00161760" w:rsidRPr="00161760" w:rsidRDefault="00161760">
      <w:pPr>
        <w:numPr>
          <w:ilvl w:val="0"/>
          <w:numId w:val="1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Strong support for advanced viewer capabilities.</w:t>
      </w:r>
    </w:p>
    <w:p w14:paraId="46434470"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pict w14:anchorId="04E0B7F8">
          <v:rect id="_x0000_i1026" alt="" style="width:468pt;height:.05pt;mso-width-percent:0;mso-height-percent:0;mso-width-percent:0;mso-height-percent:0" o:hralign="center" o:hrstd="t" o:hr="t" fillcolor="#a0a0a0" stroked="f"/>
        </w:pict>
      </w:r>
    </w:p>
    <w:p w14:paraId="1DA5454C" w14:textId="77777777" w:rsidR="00161760" w:rsidRPr="00161760" w:rsidRDefault="00161760" w:rsidP="00161760">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161760">
        <w:rPr>
          <w:rFonts w:ascii="Segoe UI" w:eastAsia="Times New Roman" w:hAnsi="Segoe UI" w:cs="Segoe UI"/>
          <w:b/>
          <w:bCs/>
          <w:kern w:val="0"/>
          <w:sz w:val="27"/>
          <w:szCs w:val="27"/>
          <w:lang w:bidi="hi-IN"/>
          <w14:ligatures w14:val="none"/>
        </w:rPr>
        <w:t>If iPad + Android tablet support is mandatory</w:t>
      </w:r>
    </w:p>
    <w:p w14:paraId="68603F76"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b/>
          <w:bCs/>
          <w:kern w:val="0"/>
          <w:sz w:val="21"/>
          <w:szCs w:val="21"/>
          <w:lang w:bidi="hi-IN"/>
          <w14:ligatures w14:val="none"/>
        </w:rPr>
        <w:t>Recommended Approach</w:t>
      </w:r>
    </w:p>
    <w:p w14:paraId="4F6F7D50" w14:textId="77777777" w:rsidR="00161760" w:rsidRPr="00161760" w:rsidRDefault="00161760" w:rsidP="00161760">
      <w:pPr>
        <w:spacing w:after="0"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Flutter</w:t>
      </w:r>
    </w:p>
    <w:p w14:paraId="0327520A"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Reason:</w:t>
      </w:r>
    </w:p>
    <w:p w14:paraId="1682F34C" w14:textId="77777777" w:rsidR="00161760" w:rsidRPr="00161760" w:rsidRDefault="00161760">
      <w:pPr>
        <w:numPr>
          <w:ilvl w:val="0"/>
          <w:numId w:val="1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Balanced cross-platform strategy.</w:t>
      </w:r>
    </w:p>
    <w:p w14:paraId="38BC5DCA" w14:textId="77777777" w:rsidR="00161760" w:rsidRPr="00161760" w:rsidRDefault="00161760">
      <w:pPr>
        <w:numPr>
          <w:ilvl w:val="0"/>
          <w:numId w:val="1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Good long-term maintainability.</w:t>
      </w:r>
    </w:p>
    <w:p w14:paraId="2D66DB30" w14:textId="77777777" w:rsidR="00161760" w:rsidRPr="00161760" w:rsidRDefault="009C46E0" w:rsidP="00161760">
      <w:pPr>
        <w:spacing w:after="0" w:line="300" w:lineRule="atLeast"/>
        <w:rPr>
          <w:rFonts w:ascii="Segoe UI" w:eastAsia="Times New Roman" w:hAnsi="Segoe UI" w:cs="Segoe UI"/>
          <w:kern w:val="0"/>
          <w:sz w:val="21"/>
          <w:szCs w:val="21"/>
          <w:lang w:bidi="hi-IN"/>
          <w14:ligatures w14:val="none"/>
        </w:rPr>
      </w:pPr>
      <w:r w:rsidRPr="009C46E0">
        <w:rPr>
          <w:rFonts w:ascii="Segoe UI" w:eastAsia="Times New Roman" w:hAnsi="Segoe UI" w:cs="Segoe UI"/>
          <w:noProof/>
          <w:kern w:val="0"/>
          <w:sz w:val="21"/>
          <w:szCs w:val="21"/>
          <w:lang w:bidi="hi-IN"/>
        </w:rPr>
        <w:lastRenderedPageBreak/>
        <w:pict w14:anchorId="32C9D013">
          <v:rect id="_x0000_i1025" style="width:0;height:1.5pt" o:hralign="center" o:hrstd="t" o:hr="t" fillcolor="#a0a0a0" stroked="f"/>
        </w:pict>
      </w:r>
    </w:p>
    <w:p w14:paraId="5DF37AE1" w14:textId="77777777" w:rsidR="00161760" w:rsidRPr="00161760" w:rsidRDefault="00161760" w:rsidP="00161760">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161760">
        <w:rPr>
          <w:rFonts w:ascii="Segoe UI" w:eastAsia="Times New Roman" w:hAnsi="Segoe UI" w:cs="Segoe UI"/>
          <w:b/>
          <w:bCs/>
          <w:kern w:val="0"/>
          <w:sz w:val="36"/>
          <w:szCs w:val="36"/>
          <w:lang w:bidi="hi-IN"/>
          <w14:ligatures w14:val="none"/>
        </w:rPr>
        <w:t>Closing Statement</w:t>
      </w:r>
    </w:p>
    <w:p w14:paraId="60BDFDA7"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Use this exactly:</w:t>
      </w:r>
    </w:p>
    <w:p w14:paraId="73B8C96E"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The current POC validates the basic viewer workflow. However, the major complexity of AirNavX lies in offline package management, aircraft applicability, internal references, illustration handling, IPC synchronization, and enterprise deployment. Therefore, the platform decision should be made based on the complete product requirements rather than the currently validated TOC and HTML rendering workflow.</w:t>
      </w:r>
    </w:p>
    <w:p w14:paraId="13147208" w14:textId="77777777" w:rsidR="00161760" w:rsidRPr="00161760" w:rsidRDefault="00161760" w:rsidP="00161760">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161760">
        <w:rPr>
          <w:rFonts w:ascii="Segoe UI" w:eastAsia="Times New Roman" w:hAnsi="Segoe UI" w:cs="Segoe UI"/>
          <w:kern w:val="0"/>
          <w:sz w:val="21"/>
          <w:szCs w:val="21"/>
          <w:lang w:bidi="hi-IN"/>
          <w14:ligatures w14:val="none"/>
        </w:rPr>
        <w:t>This version is much more convincing, easier to defend, and appropriate for business + architecture discussions.</w:t>
      </w:r>
    </w:p>
    <w:p w14:paraId="242CB7C9" w14:textId="77777777" w:rsidR="00006D58" w:rsidRPr="00161760" w:rsidRDefault="00006D58" w:rsidP="00161760"/>
    <w:sectPr w:rsidR="00006D58" w:rsidRPr="001617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FD3511"/>
    <w:multiLevelType w:val="multilevel"/>
    <w:tmpl w:val="1F7A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452A8"/>
    <w:multiLevelType w:val="multilevel"/>
    <w:tmpl w:val="8600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712014"/>
    <w:multiLevelType w:val="multilevel"/>
    <w:tmpl w:val="93A4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008A5"/>
    <w:multiLevelType w:val="multilevel"/>
    <w:tmpl w:val="90B4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9508F"/>
    <w:multiLevelType w:val="multilevel"/>
    <w:tmpl w:val="721E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675107"/>
    <w:multiLevelType w:val="multilevel"/>
    <w:tmpl w:val="5B3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9E030D"/>
    <w:multiLevelType w:val="multilevel"/>
    <w:tmpl w:val="8EA0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842C26"/>
    <w:multiLevelType w:val="multilevel"/>
    <w:tmpl w:val="B9F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D5C78"/>
    <w:multiLevelType w:val="multilevel"/>
    <w:tmpl w:val="701A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B0EF3"/>
    <w:multiLevelType w:val="multilevel"/>
    <w:tmpl w:val="5054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9B4637"/>
    <w:multiLevelType w:val="multilevel"/>
    <w:tmpl w:val="E6A2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A2227"/>
    <w:multiLevelType w:val="multilevel"/>
    <w:tmpl w:val="EF18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309B5"/>
    <w:multiLevelType w:val="multilevel"/>
    <w:tmpl w:val="2354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742F25"/>
    <w:multiLevelType w:val="multilevel"/>
    <w:tmpl w:val="BEC8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286816">
    <w:abstractNumId w:val="0"/>
  </w:num>
  <w:num w:numId="2" w16cid:durableId="1400860204">
    <w:abstractNumId w:val="8"/>
  </w:num>
  <w:num w:numId="3" w16cid:durableId="476188138">
    <w:abstractNumId w:val="10"/>
  </w:num>
  <w:num w:numId="4" w16cid:durableId="29839872">
    <w:abstractNumId w:val="12"/>
  </w:num>
  <w:num w:numId="5" w16cid:durableId="1907183174">
    <w:abstractNumId w:val="1"/>
  </w:num>
  <w:num w:numId="6" w16cid:durableId="808480588">
    <w:abstractNumId w:val="2"/>
  </w:num>
  <w:num w:numId="7" w16cid:durableId="177548578">
    <w:abstractNumId w:val="3"/>
  </w:num>
  <w:num w:numId="8" w16cid:durableId="88545330">
    <w:abstractNumId w:val="4"/>
  </w:num>
  <w:num w:numId="9" w16cid:durableId="1876849419">
    <w:abstractNumId w:val="13"/>
  </w:num>
  <w:num w:numId="10" w16cid:durableId="1959020653">
    <w:abstractNumId w:val="5"/>
  </w:num>
  <w:num w:numId="11" w16cid:durableId="230047290">
    <w:abstractNumId w:val="7"/>
  </w:num>
  <w:num w:numId="12" w16cid:durableId="1469126322">
    <w:abstractNumId w:val="11"/>
  </w:num>
  <w:num w:numId="13" w16cid:durableId="1561088690">
    <w:abstractNumId w:val="9"/>
  </w:num>
  <w:num w:numId="14" w16cid:durableId="953900935">
    <w:abstractNumId w:val="6"/>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5EA"/>
    <w:rsid w:val="00006D58"/>
    <w:rsid w:val="00161760"/>
    <w:rsid w:val="004015EA"/>
    <w:rsid w:val="004C0453"/>
    <w:rsid w:val="004E02B7"/>
    <w:rsid w:val="006D68DF"/>
    <w:rsid w:val="0071281E"/>
    <w:rsid w:val="00744660"/>
    <w:rsid w:val="00997047"/>
    <w:rsid w:val="009C46E0"/>
    <w:rsid w:val="00CE116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F3B35"/>
  <w15:chartTrackingRefBased/>
  <w15:docId w15:val="{3732A058-A3B3-7647-95FF-9146F1F78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5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15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15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015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5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5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5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5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5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5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15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15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015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5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5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5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5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5EA"/>
    <w:rPr>
      <w:rFonts w:eastAsiaTheme="majorEastAsia" w:cstheme="majorBidi"/>
      <w:color w:val="272727" w:themeColor="text1" w:themeTint="D8"/>
    </w:rPr>
  </w:style>
  <w:style w:type="paragraph" w:styleId="Title">
    <w:name w:val="Title"/>
    <w:basedOn w:val="Normal"/>
    <w:next w:val="Normal"/>
    <w:link w:val="TitleChar"/>
    <w:uiPriority w:val="10"/>
    <w:qFormat/>
    <w:rsid w:val="00401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5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5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5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5EA"/>
    <w:pPr>
      <w:spacing w:before="160"/>
      <w:jc w:val="center"/>
    </w:pPr>
    <w:rPr>
      <w:i/>
      <w:iCs/>
      <w:color w:val="404040" w:themeColor="text1" w:themeTint="BF"/>
    </w:rPr>
  </w:style>
  <w:style w:type="character" w:customStyle="1" w:styleId="QuoteChar">
    <w:name w:val="Quote Char"/>
    <w:basedOn w:val="DefaultParagraphFont"/>
    <w:link w:val="Quote"/>
    <w:uiPriority w:val="29"/>
    <w:rsid w:val="004015EA"/>
    <w:rPr>
      <w:i/>
      <w:iCs/>
      <w:color w:val="404040" w:themeColor="text1" w:themeTint="BF"/>
    </w:rPr>
  </w:style>
  <w:style w:type="paragraph" w:styleId="ListParagraph">
    <w:name w:val="List Paragraph"/>
    <w:basedOn w:val="Normal"/>
    <w:uiPriority w:val="34"/>
    <w:qFormat/>
    <w:rsid w:val="004015EA"/>
    <w:pPr>
      <w:ind w:left="720"/>
      <w:contextualSpacing/>
    </w:pPr>
  </w:style>
  <w:style w:type="character" w:styleId="IntenseEmphasis">
    <w:name w:val="Intense Emphasis"/>
    <w:basedOn w:val="DefaultParagraphFont"/>
    <w:uiPriority w:val="21"/>
    <w:qFormat/>
    <w:rsid w:val="004015EA"/>
    <w:rPr>
      <w:i/>
      <w:iCs/>
      <w:color w:val="0F4761" w:themeColor="accent1" w:themeShade="BF"/>
    </w:rPr>
  </w:style>
  <w:style w:type="paragraph" w:styleId="IntenseQuote">
    <w:name w:val="Intense Quote"/>
    <w:basedOn w:val="Normal"/>
    <w:next w:val="Normal"/>
    <w:link w:val="IntenseQuoteChar"/>
    <w:uiPriority w:val="30"/>
    <w:qFormat/>
    <w:rsid w:val="00401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5EA"/>
    <w:rPr>
      <w:i/>
      <w:iCs/>
      <w:color w:val="0F4761" w:themeColor="accent1" w:themeShade="BF"/>
    </w:rPr>
  </w:style>
  <w:style w:type="character" w:styleId="IntenseReference">
    <w:name w:val="Intense Reference"/>
    <w:basedOn w:val="DefaultParagraphFont"/>
    <w:uiPriority w:val="32"/>
    <w:qFormat/>
    <w:rsid w:val="004015EA"/>
    <w:rPr>
      <w:b/>
      <w:bCs/>
      <w:smallCaps/>
      <w:color w:val="0F4761" w:themeColor="accent1" w:themeShade="BF"/>
      <w:spacing w:val="5"/>
    </w:rPr>
  </w:style>
  <w:style w:type="paragraph" w:styleId="NormalWeb">
    <w:name w:val="Normal (Web)"/>
    <w:basedOn w:val="Normal"/>
    <w:uiPriority w:val="99"/>
    <w:semiHidden/>
    <w:unhideWhenUsed/>
    <w:rsid w:val="004015EA"/>
    <w:pPr>
      <w:spacing w:before="100" w:beforeAutospacing="1" w:after="100" w:afterAutospacing="1" w:line="240" w:lineRule="auto"/>
    </w:pPr>
    <w:rPr>
      <w:rFonts w:ascii="Times New Roman" w:eastAsia="Times New Roman" w:hAnsi="Times New Roman" w:cs="Times New Roman"/>
      <w:kern w:val="0"/>
      <w:lang w:bidi="hi-IN"/>
      <w14:ligatures w14:val="none"/>
    </w:rPr>
  </w:style>
  <w:style w:type="character" w:styleId="Strong">
    <w:name w:val="Strong"/>
    <w:basedOn w:val="DefaultParagraphFont"/>
    <w:uiPriority w:val="22"/>
    <w:qFormat/>
    <w:rsid w:val="004015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533</Words>
  <Characters>3606</Characters>
  <Application>Microsoft Office Word</Application>
  <DocSecurity>0</DocSecurity>
  <Lines>189</Lines>
  <Paragraphs>188</Paragraphs>
  <ScaleCrop>false</ScaleCrop>
  <Company/>
  <LinksUpToDate>false</LinksUpToDate>
  <CharactersWithSpaces>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Attili Naga Srinivasu</dc:creator>
  <cp:keywords/>
  <dc:description/>
  <cp:lastModifiedBy>Attili Naga Srinivasu</cp:lastModifiedBy>
  <cp:revision>3</cp:revision>
  <dcterms:created xsi:type="dcterms:W3CDTF">2026-07-27T05:49:00Z</dcterms:created>
  <dcterms:modified xsi:type="dcterms:W3CDTF">2026-07-27T10:50:00Z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993bd6-1ede-4830-9dba-3224251d6855_Enabled">
    <vt:lpwstr>true</vt:lpwstr>
  </property>
  <property fmtid="{D5CDD505-2E9C-101B-9397-08002B2CF9AE}" pid="3" name="MSIP_Label_40993bd6-1ede-4830-9dba-3224251d6855_SetDate">
    <vt:lpwstr>2026-07-27T05:50:23Z</vt:lpwstr>
  </property>
  <property fmtid="{D5CDD505-2E9C-101B-9397-08002B2CF9AE}" pid="4" name="MSIP_Label_40993bd6-1ede-4830-9dba-3224251d6855_Method">
    <vt:lpwstr>Privileged</vt:lpwstr>
  </property>
  <property fmtid="{D5CDD505-2E9C-101B-9397-08002B2CF9AE}" pid="5" name="MSIP_Label_40993bd6-1ede-4830-9dba-3224251d6855_Name">
    <vt:lpwstr>Business</vt:lpwstr>
  </property>
  <property fmtid="{D5CDD505-2E9C-101B-9397-08002B2CF9AE}" pid="6" name="MSIP_Label_40993bd6-1ede-4830-9dba-3224251d6855_SiteId">
    <vt:lpwstr>311b3378-8e8a-4b5e-a33f-e80a3d8ba60a</vt:lpwstr>
  </property>
  <property fmtid="{D5CDD505-2E9C-101B-9397-08002B2CF9AE}" pid="7" name="MSIP_Label_40993bd6-1ede-4830-9dba-3224251d6855_ActionId">
    <vt:lpwstr>63c998fb-5edd-4460-9c2e-a76df6738672</vt:lpwstr>
  </property>
  <property fmtid="{D5CDD505-2E9C-101B-9397-08002B2CF9AE}" pid="8" name="MSIP_Label_40993bd6-1ede-4830-9dba-3224251d6855_ContentBits">
    <vt:lpwstr>0</vt:lpwstr>
  </property>
  <property fmtid="{D5CDD505-2E9C-101B-9397-08002B2CF9AE}" pid="9" name="MSIP_Label_40993bd6-1ede-4830-9dba-3224251d6855_Tag">
    <vt:lpwstr>50, 0, 1, 1</vt:lpwstr>
  </property>
</Properties>
</file>