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4A4F9" w14:textId="77777777" w:rsidR="00160A95" w:rsidRPr="0037002C" w:rsidRDefault="00160A95" w:rsidP="00B94485">
      <w:pPr>
        <w:spacing w:after="0"/>
        <w:jc w:val="center"/>
        <w:rPr>
          <w:b/>
          <w:bCs/>
          <w:sz w:val="28"/>
          <w:szCs w:val="28"/>
          <w:u w:val="single"/>
        </w:rPr>
      </w:pPr>
      <w:r>
        <w:rPr>
          <w:b/>
          <w:bCs/>
          <w:sz w:val="28"/>
          <w:szCs w:val="28"/>
          <w:u w:val="single"/>
        </w:rPr>
        <w:t>CBA: Practice Problem Set 2</w:t>
      </w:r>
    </w:p>
    <w:p w14:paraId="34E9B5C1" w14:textId="77777777" w:rsidR="00160A95" w:rsidRDefault="00160A95" w:rsidP="00B9448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04EE8A07" w14:textId="77777777" w:rsidR="004C7586" w:rsidRPr="00160A95" w:rsidRDefault="004C7586" w:rsidP="00B94485">
      <w:pPr>
        <w:spacing w:after="0"/>
        <w:jc w:val="center"/>
        <w:rPr>
          <w:b/>
          <w:bCs/>
        </w:rPr>
      </w:pPr>
    </w:p>
    <w:p w14:paraId="4E31EB02" w14:textId="77777777" w:rsidR="004C7586" w:rsidRPr="00160A95" w:rsidRDefault="004C7586" w:rsidP="00B94485">
      <w:pPr>
        <w:spacing w:after="0"/>
        <w:rPr>
          <w:bCs/>
          <w:i/>
          <w:iCs/>
        </w:rPr>
      </w:pPr>
    </w:p>
    <w:p w14:paraId="6C119BF7" w14:textId="40AF5AD4" w:rsidR="004C7586" w:rsidRPr="00160A95" w:rsidRDefault="004C7586" w:rsidP="00B94485">
      <w:pPr>
        <w:numPr>
          <w:ilvl w:val="0"/>
          <w:numId w:val="1"/>
        </w:numPr>
        <w:spacing w:after="0"/>
        <w:ind w:left="0"/>
        <w:rPr>
          <w:rFonts w:cs="BookAntiqua"/>
        </w:rPr>
      </w:pPr>
      <w:r w:rsidRPr="00160A95">
        <w:rPr>
          <w:rFonts w:cs="BookAntiqua"/>
        </w:rPr>
        <w:t xml:space="preserve">Examine the following normal Quantile plots carefully. Which of these plots indicates that the </w:t>
      </w:r>
      <w:r w:rsidR="00B94485" w:rsidRPr="00160A95">
        <w:rPr>
          <w:rFonts w:cs="BookAntiqua"/>
        </w:rPr>
        <w:t>data …?</w:t>
      </w:r>
    </w:p>
    <w:p w14:paraId="7A9956AD" w14:textId="72341A62" w:rsidR="004C7586" w:rsidRDefault="004C7586" w:rsidP="00B94485">
      <w:pPr>
        <w:numPr>
          <w:ilvl w:val="0"/>
          <w:numId w:val="2"/>
        </w:numPr>
        <w:spacing w:after="0"/>
        <w:ind w:left="0"/>
        <w:rPr>
          <w:rFonts w:cs="BookAntiqua"/>
        </w:rPr>
      </w:pPr>
      <w:r w:rsidRPr="00160A95">
        <w:rPr>
          <w:rFonts w:cs="BookAntiqua"/>
        </w:rPr>
        <w:t>Are nearly normal?</w:t>
      </w:r>
    </w:p>
    <w:p w14:paraId="53E52314" w14:textId="732E890C" w:rsidR="00B30B41" w:rsidRPr="00160A95" w:rsidRDefault="00B30B41" w:rsidP="00B94485">
      <w:pPr>
        <w:spacing w:after="0"/>
        <w:rPr>
          <w:rFonts w:cs="BookAntiqua"/>
        </w:rPr>
      </w:pPr>
      <w:r>
        <w:rPr>
          <w:rFonts w:cs="BookAntiqua"/>
          <w:b/>
          <w:bCs/>
        </w:rPr>
        <w:t>Ans</w:t>
      </w:r>
      <w:r>
        <w:rPr>
          <w:rFonts w:cs="BookAntiqua"/>
        </w:rPr>
        <w:t xml:space="preserve">. </w:t>
      </w:r>
      <w:r>
        <w:rPr>
          <w:rFonts w:cs="BookAntiqua"/>
          <w:b/>
          <w:bCs/>
        </w:rPr>
        <w:t>C</w:t>
      </w:r>
    </w:p>
    <w:p w14:paraId="679F261A" w14:textId="5B4C96A8" w:rsidR="004C7586" w:rsidRDefault="004C7586" w:rsidP="00B94485">
      <w:pPr>
        <w:numPr>
          <w:ilvl w:val="0"/>
          <w:numId w:val="2"/>
        </w:numPr>
        <w:spacing w:after="0"/>
        <w:ind w:left="0"/>
        <w:rPr>
          <w:rFonts w:cs="BookAntiqua"/>
        </w:rPr>
      </w:pPr>
      <w:r w:rsidRPr="00160A95">
        <w:rPr>
          <w:rFonts w:cs="BookAntiqua"/>
        </w:rPr>
        <w:t>Have a bimodal distribution? (One way to recognize a bimodal shape is a “gap” in the spacing of adjacent data values.)</w:t>
      </w:r>
    </w:p>
    <w:p w14:paraId="243C8A44" w14:textId="3D788C87" w:rsidR="00B30B41" w:rsidRPr="00160A95" w:rsidRDefault="00B30B41" w:rsidP="00B94485">
      <w:pPr>
        <w:spacing w:after="0"/>
        <w:rPr>
          <w:rFonts w:cs="BookAntiqua"/>
        </w:rPr>
      </w:pPr>
      <w:r>
        <w:rPr>
          <w:rFonts w:cs="BookAntiqua"/>
          <w:b/>
          <w:bCs/>
        </w:rPr>
        <w:t>Ans</w:t>
      </w:r>
      <w:r>
        <w:rPr>
          <w:rFonts w:cs="BookAntiqua"/>
        </w:rPr>
        <w:t xml:space="preserve">. </w:t>
      </w:r>
      <w:r>
        <w:rPr>
          <w:rFonts w:cs="BookAntiqua"/>
          <w:b/>
          <w:bCs/>
        </w:rPr>
        <w:t>D</w:t>
      </w:r>
    </w:p>
    <w:p w14:paraId="5F85AC01" w14:textId="223C41DF" w:rsidR="004C7586" w:rsidRDefault="004C7586" w:rsidP="00B94485">
      <w:pPr>
        <w:numPr>
          <w:ilvl w:val="0"/>
          <w:numId w:val="2"/>
        </w:numPr>
        <w:spacing w:after="0"/>
        <w:ind w:left="0"/>
        <w:rPr>
          <w:rFonts w:cs="BookAntiqua"/>
        </w:rPr>
      </w:pPr>
      <w:r w:rsidRPr="00160A95">
        <w:rPr>
          <w:rFonts w:cs="BookAntiqua"/>
        </w:rPr>
        <w:t>Are skewed (i.e.</w:t>
      </w:r>
      <w:r w:rsidR="00B94485">
        <w:rPr>
          <w:rFonts w:cs="BookAntiqua"/>
        </w:rPr>
        <w:t>,</w:t>
      </w:r>
      <w:r w:rsidRPr="00160A95">
        <w:rPr>
          <w:rFonts w:cs="BookAntiqua"/>
        </w:rPr>
        <w:t xml:space="preserve"> not symmetric</w:t>
      </w:r>
      <w:r w:rsidR="00B94485" w:rsidRPr="00160A95">
        <w:rPr>
          <w:rFonts w:cs="BookAntiqua"/>
        </w:rPr>
        <w:t>)?</w:t>
      </w:r>
    </w:p>
    <w:p w14:paraId="68361FCA" w14:textId="14B73097" w:rsidR="00B30B41" w:rsidRPr="00160A95" w:rsidRDefault="00B30B41" w:rsidP="00B94485">
      <w:pPr>
        <w:spacing w:after="0"/>
        <w:rPr>
          <w:rFonts w:cs="BookAntiqua"/>
        </w:rPr>
      </w:pPr>
      <w:r>
        <w:rPr>
          <w:rFonts w:cs="BookAntiqua"/>
          <w:b/>
          <w:bCs/>
        </w:rPr>
        <w:t>Ans</w:t>
      </w:r>
      <w:r>
        <w:rPr>
          <w:rFonts w:cs="BookAntiqua"/>
        </w:rPr>
        <w:t xml:space="preserve">. </w:t>
      </w:r>
      <w:r>
        <w:rPr>
          <w:rFonts w:cs="BookAntiqua"/>
          <w:b/>
          <w:bCs/>
        </w:rPr>
        <w:t>A</w:t>
      </w:r>
    </w:p>
    <w:p w14:paraId="2624862B" w14:textId="77777777" w:rsidR="004C7586" w:rsidRPr="00160A95" w:rsidRDefault="004C7586" w:rsidP="00B94485">
      <w:pPr>
        <w:numPr>
          <w:ilvl w:val="0"/>
          <w:numId w:val="2"/>
        </w:numPr>
        <w:spacing w:after="0"/>
        <w:ind w:left="0"/>
        <w:rPr>
          <w:rFonts w:cs="BookAntiqua"/>
        </w:rPr>
      </w:pPr>
      <w:r w:rsidRPr="00160A95">
        <w:rPr>
          <w:rFonts w:cs="BookAntiqua"/>
        </w:rPr>
        <w:t>Have outliers on both sides of the center?</w:t>
      </w:r>
    </w:p>
    <w:p w14:paraId="623BF75C" w14:textId="55E09A7A" w:rsidR="004C7586" w:rsidRPr="00160A95" w:rsidRDefault="00B30B41" w:rsidP="00B94485">
      <w:pPr>
        <w:spacing w:after="0"/>
        <w:rPr>
          <w:rFonts w:cs="BookAntiqua"/>
        </w:rPr>
      </w:pPr>
      <w:r>
        <w:rPr>
          <w:rFonts w:cs="BookAntiqua"/>
          <w:b/>
          <w:bCs/>
        </w:rPr>
        <w:t>Ans</w:t>
      </w:r>
      <w:r>
        <w:rPr>
          <w:rFonts w:cs="BookAntiqua"/>
        </w:rPr>
        <w:t xml:space="preserve">. </w:t>
      </w:r>
      <w:r>
        <w:rPr>
          <w:rFonts w:cs="BookAntiqua"/>
          <w:b/>
          <w:bCs/>
        </w:rPr>
        <w:t>B</w:t>
      </w:r>
    </w:p>
    <w:p w14:paraId="318D7929" w14:textId="77777777" w:rsidR="004C7586" w:rsidRPr="00160A95" w:rsidRDefault="004C7586" w:rsidP="00B94485">
      <w:pPr>
        <w:autoSpaceDE w:val="0"/>
        <w:autoSpaceDN w:val="0"/>
        <w:adjustRightInd w:val="0"/>
        <w:spacing w:after="0"/>
        <w:jc w:val="center"/>
        <w:rPr>
          <w:rFonts w:cs="BookAntiqua"/>
        </w:rPr>
      </w:pPr>
      <w:r w:rsidRPr="00160A95">
        <w:rPr>
          <w:rFonts w:cs="BookAntiqua"/>
          <w:noProof/>
        </w:rPr>
        <w:drawing>
          <wp:inline distT="0" distB="0" distL="0" distR="0" wp14:anchorId="252BA9B4" wp14:editId="171A19F6">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1B6DF396" w14:textId="77777777" w:rsidR="004C7586" w:rsidRPr="00160A95" w:rsidRDefault="004C7586" w:rsidP="00B94485">
      <w:pPr>
        <w:autoSpaceDE w:val="0"/>
        <w:autoSpaceDN w:val="0"/>
        <w:adjustRightInd w:val="0"/>
        <w:spacing w:after="0"/>
        <w:rPr>
          <w:rFonts w:cs="BookAntiqua"/>
        </w:rPr>
      </w:pPr>
    </w:p>
    <w:p w14:paraId="6426853A" w14:textId="77777777" w:rsidR="004C7586" w:rsidRPr="00160A95" w:rsidRDefault="004C7586" w:rsidP="00B94485">
      <w:pPr>
        <w:autoSpaceDE w:val="0"/>
        <w:autoSpaceDN w:val="0"/>
        <w:adjustRightInd w:val="0"/>
        <w:spacing w:after="0"/>
        <w:rPr>
          <w:rFonts w:cs="BookAntiqua"/>
        </w:rPr>
      </w:pPr>
    </w:p>
    <w:p w14:paraId="34D1E3B4" w14:textId="77777777" w:rsidR="004C7586" w:rsidRPr="00160A95" w:rsidRDefault="004C7586" w:rsidP="00B94485">
      <w:pPr>
        <w:numPr>
          <w:ilvl w:val="0"/>
          <w:numId w:val="1"/>
        </w:numPr>
        <w:autoSpaceDE w:val="0"/>
        <w:autoSpaceDN w:val="0"/>
        <w:adjustRightInd w:val="0"/>
        <w:spacing w:after="0"/>
        <w:ind w:left="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73193DDD" w14:textId="77777777" w:rsidR="004C7586" w:rsidRPr="00160A95" w:rsidRDefault="004C7586" w:rsidP="00B94485">
      <w:pPr>
        <w:autoSpaceDE w:val="0"/>
        <w:autoSpaceDN w:val="0"/>
        <w:adjustRightInd w:val="0"/>
        <w:spacing w:after="0"/>
        <w:rPr>
          <w:rFonts w:cs="BookAntiqua"/>
        </w:rPr>
      </w:pPr>
    </w:p>
    <w:p w14:paraId="2A674072" w14:textId="77777777" w:rsidR="004C7586" w:rsidRPr="00160A95" w:rsidRDefault="004C7586" w:rsidP="00B94485">
      <w:pPr>
        <w:autoSpaceDE w:val="0"/>
        <w:autoSpaceDN w:val="0"/>
        <w:adjustRightInd w:val="0"/>
        <w:spacing w:after="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6202450" w14:textId="77777777" w:rsidR="004C7586" w:rsidRPr="00160A95" w:rsidRDefault="004C7586" w:rsidP="00B94485">
      <w:pPr>
        <w:spacing w:after="0"/>
        <w:rPr>
          <w:rFonts w:cs="BookAntiqua"/>
        </w:rPr>
      </w:pPr>
    </w:p>
    <w:p w14:paraId="2A1DF52B" w14:textId="77777777" w:rsidR="004C7586" w:rsidRDefault="004C7586" w:rsidP="00B94485">
      <w:pPr>
        <w:pStyle w:val="ListParagraph"/>
        <w:numPr>
          <w:ilvl w:val="0"/>
          <w:numId w:val="8"/>
        </w:numPr>
        <w:autoSpaceDE w:val="0"/>
        <w:autoSpaceDN w:val="0"/>
        <w:adjustRightInd w:val="0"/>
        <w:spacing w:after="0"/>
        <w:ind w:left="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2ECD91E5" w14:textId="3243FDB1" w:rsidR="00B94485" w:rsidRPr="00B94485" w:rsidRDefault="00B94485" w:rsidP="00B94485">
      <w:pPr>
        <w:autoSpaceDE w:val="0"/>
        <w:autoSpaceDN w:val="0"/>
        <w:adjustRightInd w:val="0"/>
        <w:spacing w:after="0"/>
        <w:rPr>
          <w:rFonts w:cs="BookAntiqua"/>
        </w:rPr>
      </w:pPr>
      <w:r>
        <w:rPr>
          <w:rFonts w:cs="BookAntiqua"/>
          <w:b/>
          <w:bCs/>
        </w:rPr>
        <w:t xml:space="preserve">Ans. </w:t>
      </w:r>
      <w:r w:rsidRPr="00B94485">
        <w:rPr>
          <w:rFonts w:cs="BookAntiqua"/>
          <w:b/>
          <w:bCs/>
        </w:rPr>
        <w:t>False,</w:t>
      </w:r>
      <w:r w:rsidRPr="00B94485">
        <w:rPr>
          <w:rFonts w:cs="BookAntiqua"/>
        </w:rPr>
        <w:t xml:space="preserve"> there is no need to confirm weights of every individual package for sample</w:t>
      </w:r>
    </w:p>
    <w:p w14:paraId="5A533FDF" w14:textId="77777777" w:rsidR="00160A95" w:rsidRDefault="00160A95" w:rsidP="00B94485">
      <w:pPr>
        <w:pStyle w:val="ListParagraph"/>
        <w:autoSpaceDE w:val="0"/>
        <w:autoSpaceDN w:val="0"/>
        <w:adjustRightInd w:val="0"/>
        <w:spacing w:after="0"/>
        <w:ind w:left="0"/>
        <w:rPr>
          <w:rFonts w:cs="BookAntiqua"/>
        </w:rPr>
      </w:pPr>
    </w:p>
    <w:p w14:paraId="46C63244" w14:textId="032C5898" w:rsidR="004C7586" w:rsidRPr="00160A95" w:rsidRDefault="00160A95" w:rsidP="00B94485">
      <w:pPr>
        <w:pStyle w:val="ListParagraph"/>
        <w:numPr>
          <w:ilvl w:val="0"/>
          <w:numId w:val="8"/>
        </w:numPr>
        <w:autoSpaceDE w:val="0"/>
        <w:autoSpaceDN w:val="0"/>
        <w:adjustRightInd w:val="0"/>
        <w:spacing w:after="0"/>
        <w:ind w:left="0" w:hanging="540"/>
        <w:rPr>
          <w:rFonts w:cs="BookAntiqua"/>
        </w:rPr>
      </w:pPr>
      <w:r w:rsidRPr="00160A95">
        <w:rPr>
          <w:rFonts w:cs="BookAntiqua"/>
        </w:rPr>
        <w:t>T</w:t>
      </w:r>
      <w:r w:rsidR="004C7586" w:rsidRPr="00160A95">
        <w:rPr>
          <w:rFonts w:cs="BookAntiqua"/>
        </w:rPr>
        <w:t xml:space="preserve">he standard error of the daily average </w:t>
      </w:r>
      <w:r w:rsidR="00B94485" w:rsidRPr="00160A95">
        <w:rPr>
          <w:rFonts w:cs="BookAntiqua"/>
        </w:rPr>
        <w:t>SE (</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56A9519E" w14:textId="55014131" w:rsidR="00B94485" w:rsidRDefault="00B94485" w:rsidP="00B94485">
      <w:pPr>
        <w:autoSpaceDE w:val="0"/>
        <w:autoSpaceDN w:val="0"/>
        <w:adjustRightInd w:val="0"/>
        <w:spacing w:after="0"/>
        <w:rPr>
          <w:rFonts w:ascii="Segoe UI" w:hAnsi="Segoe UI" w:cs="Segoe UI"/>
          <w:color w:val="24292F"/>
          <w:shd w:val="clear" w:color="auto" w:fill="FFFFFF"/>
        </w:rPr>
      </w:pPr>
      <w:r>
        <w:rPr>
          <w:rFonts w:cs="Times New Roman"/>
        </w:rPr>
        <w:t>Ans.</w:t>
      </w:r>
      <w:r>
        <w:rPr>
          <w:rFonts w:cs="BookAntiqua"/>
        </w:rPr>
        <w:t xml:space="preserve">   </w:t>
      </w:r>
      <w:r>
        <w:rPr>
          <w:rFonts w:cs="BookAntiqua"/>
          <w:b/>
          <w:bCs/>
        </w:rPr>
        <w:t>True</w:t>
      </w:r>
      <w:r>
        <w:rPr>
          <w:rFonts w:cs="BookAntiqua"/>
        </w:rPr>
        <w:t>.</w:t>
      </w:r>
      <w:r>
        <w:rPr>
          <w:rFonts w:ascii="Segoe UI" w:hAnsi="Segoe UI" w:cs="Segoe UI"/>
          <w:color w:val="24292F"/>
          <w:shd w:val="clear" w:color="auto" w:fill="FFFFFF"/>
        </w:rPr>
        <w:t xml:space="preserve"> </w:t>
      </w:r>
    </w:p>
    <w:p w14:paraId="38ACF716" w14:textId="77777777" w:rsidR="00B94485" w:rsidRPr="00B94485" w:rsidRDefault="00B94485" w:rsidP="00B94485">
      <w:pPr>
        <w:autoSpaceDE w:val="0"/>
        <w:autoSpaceDN w:val="0"/>
        <w:adjustRightInd w:val="0"/>
        <w:spacing w:after="0"/>
        <w:rPr>
          <w:rFonts w:cstheme="minorHAnsi"/>
          <w:color w:val="000000" w:themeColor="text1"/>
          <w:shd w:val="clear" w:color="auto" w:fill="FFFFFF"/>
        </w:rPr>
      </w:pPr>
      <w:proofErr w:type="gramStart"/>
      <w:r w:rsidRPr="00B94485">
        <w:rPr>
          <w:rFonts w:cstheme="minorHAnsi"/>
          <w:color w:val="000000" w:themeColor="text1"/>
          <w:shd w:val="clear" w:color="auto" w:fill="FFFFFF"/>
        </w:rPr>
        <w:t>SE(</w:t>
      </w:r>
      <w:proofErr w:type="gramEnd"/>
      <w:r w:rsidRPr="00B94485">
        <w:rPr>
          <w:rFonts w:cstheme="minorHAnsi"/>
          <w:color w:val="000000" w:themeColor="text1"/>
          <w:shd w:val="clear" w:color="auto" w:fill="FFFFFF"/>
        </w:rPr>
        <w:t>Standard Error) = sample standard deviation / Square root of (number of sample)</w:t>
      </w:r>
    </w:p>
    <w:p w14:paraId="5E8FD4EB" w14:textId="77777777" w:rsidR="00B94485" w:rsidRPr="00B94485" w:rsidRDefault="00B94485" w:rsidP="00B94485">
      <w:pPr>
        <w:autoSpaceDE w:val="0"/>
        <w:autoSpaceDN w:val="0"/>
        <w:adjustRightInd w:val="0"/>
        <w:spacing w:after="0"/>
        <w:ind w:firstLine="720"/>
        <w:rPr>
          <w:rFonts w:cstheme="minorHAnsi"/>
          <w:color w:val="000000" w:themeColor="text1"/>
          <w:shd w:val="clear" w:color="auto" w:fill="FFFFFF"/>
        </w:rPr>
      </w:pPr>
      <w:r w:rsidRPr="00B94485">
        <w:rPr>
          <w:rFonts w:cstheme="minorHAnsi"/>
          <w:color w:val="000000" w:themeColor="text1"/>
          <w:shd w:val="clear" w:color="auto" w:fill="FFFFFF"/>
        </w:rPr>
        <w:t>SE = 5 / (</w:t>
      </w:r>
      <w:proofErr w:type="gramStart"/>
      <w:r w:rsidRPr="00B94485">
        <w:rPr>
          <w:rFonts w:cstheme="minorHAnsi"/>
          <w:color w:val="000000" w:themeColor="text1"/>
          <w:shd w:val="clear" w:color="auto" w:fill="FFFFFF"/>
        </w:rPr>
        <w:t>25)^</w:t>
      </w:r>
      <w:proofErr w:type="gramEnd"/>
      <w:r w:rsidRPr="00B94485">
        <w:rPr>
          <w:rFonts w:cstheme="minorHAnsi"/>
          <w:color w:val="000000" w:themeColor="text1"/>
          <w:shd w:val="clear" w:color="auto" w:fill="FFFFFF"/>
        </w:rPr>
        <w:t>1/2</w:t>
      </w:r>
    </w:p>
    <w:p w14:paraId="4EE8119D" w14:textId="77777777" w:rsidR="00B94485" w:rsidRPr="00B94485" w:rsidRDefault="00B94485" w:rsidP="00B94485">
      <w:pPr>
        <w:autoSpaceDE w:val="0"/>
        <w:autoSpaceDN w:val="0"/>
        <w:adjustRightInd w:val="0"/>
        <w:spacing w:after="0"/>
        <w:ind w:firstLine="720"/>
        <w:rPr>
          <w:rFonts w:cstheme="minorHAnsi"/>
          <w:color w:val="000000" w:themeColor="text1"/>
          <w:shd w:val="clear" w:color="auto" w:fill="FFFFFF"/>
        </w:rPr>
      </w:pPr>
      <w:r w:rsidRPr="00B94485">
        <w:rPr>
          <w:rFonts w:cstheme="minorHAnsi"/>
          <w:color w:val="000000" w:themeColor="text1"/>
          <w:shd w:val="clear" w:color="auto" w:fill="FFFFFF"/>
        </w:rPr>
        <w:t>SE = 1</w:t>
      </w:r>
    </w:p>
    <w:p w14:paraId="67009C99" w14:textId="77777777" w:rsidR="00160A95" w:rsidRPr="00160A95" w:rsidRDefault="00160A95" w:rsidP="00B94485">
      <w:pPr>
        <w:spacing w:after="0"/>
        <w:rPr>
          <w:rFonts w:cs="Times New Roman"/>
        </w:rPr>
      </w:pPr>
    </w:p>
    <w:p w14:paraId="1D848A6D" w14:textId="77777777" w:rsidR="004C7586" w:rsidRPr="00160A95" w:rsidRDefault="004C7586" w:rsidP="00B94485">
      <w:pPr>
        <w:numPr>
          <w:ilvl w:val="0"/>
          <w:numId w:val="1"/>
        </w:numPr>
        <w:autoSpaceDE w:val="0"/>
        <w:autoSpaceDN w:val="0"/>
        <w:adjustRightInd w:val="0"/>
        <w:spacing w:after="0"/>
        <w:ind w:left="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0BF4035" w14:textId="77777777" w:rsidR="004C7586" w:rsidRPr="00160A95" w:rsidRDefault="004C7586" w:rsidP="00B94485">
      <w:pPr>
        <w:autoSpaceDE w:val="0"/>
        <w:autoSpaceDN w:val="0"/>
        <w:adjustRightInd w:val="0"/>
        <w:spacing w:after="0"/>
        <w:rPr>
          <w:rFonts w:cs="BookAntiqua"/>
        </w:rPr>
      </w:pPr>
    </w:p>
    <w:p w14:paraId="440EE51B" w14:textId="77777777" w:rsidR="004C7586" w:rsidRPr="00160A95" w:rsidRDefault="004C7586" w:rsidP="00B94485">
      <w:pPr>
        <w:numPr>
          <w:ilvl w:val="0"/>
          <w:numId w:val="4"/>
        </w:numPr>
        <w:autoSpaceDE w:val="0"/>
        <w:autoSpaceDN w:val="0"/>
        <w:adjustRightInd w:val="0"/>
        <w:spacing w:after="0"/>
        <w:ind w:left="0"/>
        <w:rPr>
          <w:rFonts w:cs="BookAntiqua"/>
        </w:rPr>
      </w:pPr>
      <w:r w:rsidRPr="00160A95">
        <w:rPr>
          <w:rFonts w:cs="BookAntiqua"/>
        </w:rPr>
        <w:t>1.25%</w:t>
      </w:r>
    </w:p>
    <w:p w14:paraId="0A780AF7" w14:textId="77777777" w:rsidR="004C7586" w:rsidRPr="00160A95" w:rsidRDefault="004C7586" w:rsidP="00B94485">
      <w:pPr>
        <w:numPr>
          <w:ilvl w:val="0"/>
          <w:numId w:val="4"/>
        </w:numPr>
        <w:autoSpaceDE w:val="0"/>
        <w:autoSpaceDN w:val="0"/>
        <w:adjustRightInd w:val="0"/>
        <w:spacing w:after="0"/>
        <w:ind w:left="0"/>
        <w:rPr>
          <w:rFonts w:cs="BookAntiqua"/>
        </w:rPr>
      </w:pPr>
      <w:r w:rsidRPr="00160A95">
        <w:rPr>
          <w:rFonts w:cs="BookAntiqua"/>
        </w:rPr>
        <w:t>2.5%</w:t>
      </w:r>
    </w:p>
    <w:p w14:paraId="3A494F9E" w14:textId="77777777" w:rsidR="004C7586" w:rsidRPr="00160A95" w:rsidRDefault="004C7586" w:rsidP="00B94485">
      <w:pPr>
        <w:numPr>
          <w:ilvl w:val="0"/>
          <w:numId w:val="4"/>
        </w:numPr>
        <w:autoSpaceDE w:val="0"/>
        <w:autoSpaceDN w:val="0"/>
        <w:adjustRightInd w:val="0"/>
        <w:spacing w:after="0"/>
        <w:ind w:left="0"/>
        <w:rPr>
          <w:rFonts w:cs="BookAntiqua"/>
        </w:rPr>
      </w:pPr>
      <w:r w:rsidRPr="00160A95">
        <w:rPr>
          <w:rFonts w:cs="BookAntiqua"/>
        </w:rPr>
        <w:t>10.55%</w:t>
      </w:r>
    </w:p>
    <w:p w14:paraId="2980287B" w14:textId="77777777" w:rsidR="004C7586" w:rsidRPr="00912A96" w:rsidRDefault="004C7586" w:rsidP="00B94485">
      <w:pPr>
        <w:numPr>
          <w:ilvl w:val="0"/>
          <w:numId w:val="4"/>
        </w:numPr>
        <w:autoSpaceDE w:val="0"/>
        <w:autoSpaceDN w:val="0"/>
        <w:adjustRightInd w:val="0"/>
        <w:spacing w:after="0"/>
        <w:ind w:left="0"/>
        <w:rPr>
          <w:rFonts w:cs="BookAntiqua"/>
          <w:b/>
          <w:bCs/>
        </w:rPr>
      </w:pPr>
      <w:r w:rsidRPr="00912A96">
        <w:rPr>
          <w:rFonts w:cs="BookAntiqua"/>
          <w:b/>
          <w:bCs/>
        </w:rPr>
        <w:t>21.1%</w:t>
      </w:r>
    </w:p>
    <w:p w14:paraId="349DC67C" w14:textId="78382946" w:rsidR="004C7586" w:rsidRDefault="004C7586" w:rsidP="00B94485">
      <w:pPr>
        <w:numPr>
          <w:ilvl w:val="0"/>
          <w:numId w:val="4"/>
        </w:numPr>
        <w:autoSpaceDE w:val="0"/>
        <w:autoSpaceDN w:val="0"/>
        <w:adjustRightInd w:val="0"/>
        <w:spacing w:after="0"/>
        <w:ind w:left="0"/>
        <w:rPr>
          <w:rFonts w:cs="BookAntiqua"/>
        </w:rPr>
      </w:pPr>
      <w:r w:rsidRPr="00160A95">
        <w:rPr>
          <w:rFonts w:cs="BookAntiqua"/>
        </w:rPr>
        <w:t>50%</w:t>
      </w:r>
    </w:p>
    <w:p w14:paraId="2C652113" w14:textId="77777777" w:rsidR="00912A96" w:rsidRPr="00912A96" w:rsidRDefault="00912A96" w:rsidP="00912A96">
      <w:r w:rsidRPr="00912A96">
        <w:t xml:space="preserve">Ans. </w:t>
      </w:r>
      <w:r w:rsidRPr="00912A96">
        <w:rPr>
          <w:b/>
          <w:bCs/>
        </w:rPr>
        <w:t>D</w:t>
      </w:r>
      <w:r w:rsidRPr="00912A96">
        <w:t xml:space="preserve">   </w:t>
      </w:r>
    </w:p>
    <w:p w14:paraId="3EB2A1BB" w14:textId="77777777" w:rsidR="00912A96" w:rsidRPr="00912A96" w:rsidRDefault="00912A96" w:rsidP="00912A96">
      <w:pPr>
        <w:rPr>
          <w:rFonts w:cstheme="minorHAnsi"/>
          <w:color w:val="000000" w:themeColor="text1"/>
          <w:shd w:val="clear" w:color="auto" w:fill="FFFFFF"/>
        </w:rPr>
      </w:pPr>
      <w:r w:rsidRPr="00912A96">
        <w:t xml:space="preserve">       </w:t>
      </w:r>
      <w:r w:rsidRPr="00912A96">
        <w:rPr>
          <w:rFonts w:cstheme="minorHAnsi"/>
          <w:color w:val="000000" w:themeColor="text1"/>
          <w:shd w:val="clear" w:color="auto" w:fill="FFFFFF"/>
        </w:rPr>
        <w:t>t=(x-mean)/sigma/sqrt(n); t-test, because standard deviation of Population is not given</w:t>
      </w:r>
    </w:p>
    <w:p w14:paraId="65F355E1" w14:textId="4CA3F0E4" w:rsidR="00912A96" w:rsidRPr="00912A96" w:rsidRDefault="00912A96" w:rsidP="00912A96">
      <w:pPr>
        <w:rPr>
          <w:rFonts w:cstheme="minorHAnsi"/>
          <w:color w:val="000000" w:themeColor="text1"/>
        </w:rPr>
      </w:pPr>
      <w:r w:rsidRPr="00912A96">
        <w:rPr>
          <w:rFonts w:cstheme="minorHAnsi"/>
          <w:color w:val="000000" w:themeColor="text1"/>
          <w:shd w:val="clear" w:color="auto" w:fill="FFFFFF"/>
        </w:rPr>
        <w:t xml:space="preserve">       The probability of no investigation in any week is 0.7887 i.e.</w:t>
      </w:r>
      <w:r>
        <w:rPr>
          <w:rFonts w:cstheme="minorHAnsi"/>
          <w:color w:val="000000" w:themeColor="text1"/>
          <w:shd w:val="clear" w:color="auto" w:fill="FFFFFF"/>
        </w:rPr>
        <w:t>,</w:t>
      </w:r>
      <w:r w:rsidRPr="00912A96">
        <w:rPr>
          <w:rFonts w:cstheme="minorHAnsi"/>
          <w:color w:val="000000" w:themeColor="text1"/>
          <w:shd w:val="clear" w:color="auto" w:fill="FFFFFF"/>
        </w:rPr>
        <w:t xml:space="preserve"> 78.8%</w:t>
      </w:r>
    </w:p>
    <w:p w14:paraId="43327580" w14:textId="77777777" w:rsidR="00912A96" w:rsidRPr="00912A96" w:rsidRDefault="00912A96" w:rsidP="00912A96">
      <w:pPr>
        <w:rPr>
          <w:rFonts w:cstheme="minorHAnsi"/>
          <w:color w:val="000000" w:themeColor="text1"/>
        </w:rPr>
      </w:pPr>
      <w:r w:rsidRPr="00912A96">
        <w:rPr>
          <w:rFonts w:cstheme="minorHAnsi"/>
          <w:color w:val="000000" w:themeColor="text1"/>
        </w:rPr>
        <w:t xml:space="preserve">       The probability that in any given week, there will be an investigation is 21.1%</w:t>
      </w:r>
    </w:p>
    <w:p w14:paraId="23D447AF" w14:textId="77777777" w:rsidR="004C7586" w:rsidRDefault="004C7586" w:rsidP="00B94485">
      <w:pPr>
        <w:autoSpaceDE w:val="0"/>
        <w:autoSpaceDN w:val="0"/>
        <w:adjustRightInd w:val="0"/>
        <w:spacing w:after="0"/>
        <w:rPr>
          <w:rFonts w:cs="BookAntiqua"/>
        </w:rPr>
      </w:pPr>
    </w:p>
    <w:p w14:paraId="21CEC6BD" w14:textId="77777777" w:rsidR="00160A95" w:rsidRPr="00160A95" w:rsidRDefault="00160A95" w:rsidP="00B94485">
      <w:pPr>
        <w:autoSpaceDE w:val="0"/>
        <w:autoSpaceDN w:val="0"/>
        <w:adjustRightInd w:val="0"/>
        <w:spacing w:after="0"/>
        <w:rPr>
          <w:rFonts w:cs="BookAntiqua"/>
        </w:rPr>
      </w:pPr>
    </w:p>
    <w:p w14:paraId="14AB030D" w14:textId="77777777" w:rsidR="004C7586" w:rsidRPr="00160A95" w:rsidRDefault="004C7586" w:rsidP="00B94485">
      <w:pPr>
        <w:numPr>
          <w:ilvl w:val="0"/>
          <w:numId w:val="1"/>
        </w:numPr>
        <w:autoSpaceDE w:val="0"/>
        <w:autoSpaceDN w:val="0"/>
        <w:adjustRightInd w:val="0"/>
        <w:spacing w:after="0"/>
        <w:ind w:left="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7FA0BAA6" w14:textId="77777777" w:rsidR="004C7586" w:rsidRPr="00160A95" w:rsidRDefault="004C7586" w:rsidP="00B94485">
      <w:pPr>
        <w:autoSpaceDE w:val="0"/>
        <w:autoSpaceDN w:val="0"/>
        <w:adjustRightInd w:val="0"/>
        <w:spacing w:after="0"/>
        <w:rPr>
          <w:rFonts w:cs="BookAntiqua"/>
        </w:rPr>
      </w:pPr>
    </w:p>
    <w:p w14:paraId="54256398" w14:textId="77777777" w:rsidR="004C7586" w:rsidRPr="00160A95" w:rsidRDefault="004C7586" w:rsidP="00B94485">
      <w:pPr>
        <w:numPr>
          <w:ilvl w:val="0"/>
          <w:numId w:val="5"/>
        </w:numPr>
        <w:autoSpaceDE w:val="0"/>
        <w:autoSpaceDN w:val="0"/>
        <w:adjustRightInd w:val="0"/>
        <w:spacing w:after="0"/>
        <w:ind w:left="0"/>
        <w:rPr>
          <w:rFonts w:cs="BookAntiqua"/>
        </w:rPr>
      </w:pPr>
      <w:r w:rsidRPr="00160A95">
        <w:rPr>
          <w:rFonts w:cs="BookAntiqua"/>
        </w:rPr>
        <w:t>144</w:t>
      </w:r>
    </w:p>
    <w:p w14:paraId="396AB0A3" w14:textId="77777777" w:rsidR="004C7586" w:rsidRPr="00160A95" w:rsidRDefault="004C7586" w:rsidP="00B94485">
      <w:pPr>
        <w:numPr>
          <w:ilvl w:val="0"/>
          <w:numId w:val="5"/>
        </w:numPr>
        <w:autoSpaceDE w:val="0"/>
        <w:autoSpaceDN w:val="0"/>
        <w:adjustRightInd w:val="0"/>
        <w:spacing w:after="0"/>
        <w:ind w:left="0"/>
        <w:rPr>
          <w:rFonts w:cs="BookAntiqua"/>
        </w:rPr>
      </w:pPr>
      <w:r w:rsidRPr="00160A95">
        <w:rPr>
          <w:rFonts w:cs="BookAntiqua"/>
        </w:rPr>
        <w:t>150</w:t>
      </w:r>
    </w:p>
    <w:p w14:paraId="4D071EB4" w14:textId="77777777" w:rsidR="004C7586" w:rsidRPr="00160A95" w:rsidRDefault="004C7586" w:rsidP="00B94485">
      <w:pPr>
        <w:numPr>
          <w:ilvl w:val="0"/>
          <w:numId w:val="5"/>
        </w:numPr>
        <w:autoSpaceDE w:val="0"/>
        <w:autoSpaceDN w:val="0"/>
        <w:adjustRightInd w:val="0"/>
        <w:spacing w:after="0"/>
        <w:ind w:left="0"/>
        <w:rPr>
          <w:rFonts w:cs="BookAntiqua"/>
        </w:rPr>
      </w:pPr>
      <w:r w:rsidRPr="00160A95">
        <w:rPr>
          <w:rFonts w:cs="BookAntiqua"/>
        </w:rPr>
        <w:t>196</w:t>
      </w:r>
    </w:p>
    <w:p w14:paraId="2531AFCA" w14:textId="77777777" w:rsidR="004C7586" w:rsidRPr="00536677" w:rsidRDefault="004C7586" w:rsidP="00B94485">
      <w:pPr>
        <w:numPr>
          <w:ilvl w:val="0"/>
          <w:numId w:val="5"/>
        </w:numPr>
        <w:autoSpaceDE w:val="0"/>
        <w:autoSpaceDN w:val="0"/>
        <w:adjustRightInd w:val="0"/>
        <w:spacing w:after="0"/>
        <w:ind w:left="0"/>
        <w:rPr>
          <w:rFonts w:cs="BookAntiqua"/>
          <w:b/>
          <w:bCs/>
        </w:rPr>
      </w:pPr>
      <w:r w:rsidRPr="00536677">
        <w:rPr>
          <w:rFonts w:cs="BookAntiqua"/>
          <w:b/>
          <w:bCs/>
        </w:rPr>
        <w:t>250</w:t>
      </w:r>
    </w:p>
    <w:p w14:paraId="7E31AE66" w14:textId="77777777" w:rsidR="004C7586" w:rsidRPr="00160A95" w:rsidRDefault="004C7586" w:rsidP="00B94485">
      <w:pPr>
        <w:numPr>
          <w:ilvl w:val="0"/>
          <w:numId w:val="5"/>
        </w:numPr>
        <w:autoSpaceDE w:val="0"/>
        <w:autoSpaceDN w:val="0"/>
        <w:adjustRightInd w:val="0"/>
        <w:spacing w:after="0"/>
        <w:ind w:left="0"/>
        <w:rPr>
          <w:rFonts w:cs="BookAntiqua"/>
        </w:rPr>
      </w:pPr>
      <w:r w:rsidRPr="00160A95">
        <w:rPr>
          <w:rFonts w:cs="BookAntiqua"/>
        </w:rPr>
        <w:t>Not enough information</w:t>
      </w:r>
    </w:p>
    <w:p w14:paraId="3E18386D" w14:textId="77777777" w:rsidR="00800A1C" w:rsidRPr="00800A1C" w:rsidRDefault="00800A1C" w:rsidP="00800A1C">
      <w:r w:rsidRPr="00800A1C">
        <w:t xml:space="preserve">Ans. </w:t>
      </w:r>
      <w:r w:rsidRPr="00800A1C">
        <w:rPr>
          <w:b/>
          <w:bCs/>
        </w:rPr>
        <w:t>D</w:t>
      </w:r>
    </w:p>
    <w:p w14:paraId="42397D19" w14:textId="77777777" w:rsidR="00800A1C" w:rsidRPr="00800A1C" w:rsidRDefault="00800A1C" w:rsidP="00800A1C">
      <w:r w:rsidRPr="00800A1C">
        <w:t>The auditors</w:t>
      </w:r>
      <w:r w:rsidRPr="00800A1C">
        <w:rPr>
          <w:rFonts w:cstheme="minorHAnsi"/>
          <w:color w:val="000000" w:themeColor="text1"/>
        </w:rPr>
        <w:t xml:space="preserve"> </w:t>
      </w:r>
      <w:r w:rsidRPr="00800A1C">
        <w:t>would like to maintain the probability of investigation to 5%.</w:t>
      </w:r>
    </w:p>
    <w:p w14:paraId="3280F735" w14:textId="77777777" w:rsidR="00800A1C" w:rsidRPr="00800A1C" w:rsidRDefault="00800A1C" w:rsidP="00800A1C">
      <w:pPr>
        <w:rPr>
          <w:rFonts w:cstheme="minorHAnsi"/>
          <w:color w:val="000000" w:themeColor="text1"/>
        </w:rPr>
      </w:pPr>
      <w:proofErr w:type="gramStart"/>
      <w:r w:rsidRPr="00800A1C">
        <w:t xml:space="preserve">For  </w:t>
      </w:r>
      <w:proofErr w:type="spellStart"/>
      <w:r w:rsidRPr="00800A1C">
        <w:t>t</w:t>
      </w:r>
      <w:proofErr w:type="gramEnd"/>
      <w:r w:rsidRPr="00800A1C">
        <w:t>_value</w:t>
      </w:r>
      <w:proofErr w:type="spellEnd"/>
    </w:p>
    <w:p w14:paraId="2D4924CF" w14:textId="7EF3A6E7" w:rsidR="00800A1C" w:rsidRPr="00800A1C" w:rsidRDefault="00800A1C" w:rsidP="00800A1C">
      <w:pPr>
        <w:rPr>
          <w:rFonts w:cstheme="minorHAnsi"/>
          <w:color w:val="000000" w:themeColor="text1"/>
        </w:rPr>
      </w:pPr>
      <w:proofErr w:type="spellStart"/>
      <w:r w:rsidRPr="00800A1C">
        <w:rPr>
          <w:rFonts w:cstheme="minorHAnsi"/>
          <w:color w:val="000000" w:themeColor="text1"/>
        </w:rPr>
        <w:t>t_value</w:t>
      </w:r>
      <w:proofErr w:type="spellEnd"/>
      <w:r w:rsidRPr="00800A1C">
        <w:rPr>
          <w:rFonts w:cstheme="minorHAnsi"/>
          <w:color w:val="000000" w:themeColor="text1"/>
        </w:rPr>
        <w:t xml:space="preserve"> </w:t>
      </w:r>
      <w:proofErr w:type="gramStart"/>
      <w:r w:rsidRPr="00800A1C">
        <w:rPr>
          <w:rFonts w:cstheme="minorHAnsi"/>
          <w:color w:val="000000" w:themeColor="text1"/>
        </w:rPr>
        <w:t>=  &gt;</w:t>
      </w:r>
      <w:proofErr w:type="gramEnd"/>
      <w:r w:rsidRPr="00800A1C">
        <w:rPr>
          <w:rFonts w:cstheme="minorHAnsi"/>
          <w:color w:val="000000" w:themeColor="text1"/>
        </w:rPr>
        <w:t xml:space="preserve"> </w:t>
      </w:r>
      <w:proofErr w:type="spellStart"/>
      <w:r w:rsidRPr="00800A1C">
        <w:rPr>
          <w:rFonts w:cstheme="minorHAnsi"/>
          <w:color w:val="000000" w:themeColor="text1"/>
        </w:rPr>
        <w:t>qnorm</w:t>
      </w:r>
      <w:proofErr w:type="spellEnd"/>
      <w:r w:rsidRPr="00800A1C">
        <w:rPr>
          <w:rFonts w:cstheme="minorHAnsi"/>
          <w:color w:val="000000" w:themeColor="text1"/>
        </w:rPr>
        <w:t>(0.975)</w:t>
      </w:r>
    </w:p>
    <w:p w14:paraId="6314869A" w14:textId="495787C3" w:rsidR="00800A1C" w:rsidRPr="00800A1C" w:rsidRDefault="00800A1C" w:rsidP="00800A1C">
      <w:pPr>
        <w:rPr>
          <w:rFonts w:cstheme="minorHAnsi"/>
          <w:color w:val="000000" w:themeColor="text1"/>
        </w:rPr>
      </w:pPr>
      <w:r w:rsidRPr="00800A1C">
        <w:rPr>
          <w:rFonts w:cstheme="minorHAnsi"/>
          <w:color w:val="000000" w:themeColor="text1"/>
        </w:rPr>
        <w:t xml:space="preserve">              [1] 1.959964 </w:t>
      </w:r>
    </w:p>
    <w:p w14:paraId="3B00A235" w14:textId="1756E5DC" w:rsidR="00800A1C" w:rsidRPr="00800A1C" w:rsidRDefault="00800A1C" w:rsidP="00800A1C">
      <w:pPr>
        <w:rPr>
          <w:rFonts w:cstheme="minorHAnsi"/>
          <w:color w:val="000000" w:themeColor="text1"/>
        </w:rPr>
      </w:pPr>
      <w:r w:rsidRPr="00800A1C">
        <w:rPr>
          <w:rFonts w:cstheme="minorHAnsi"/>
          <w:color w:val="000000" w:themeColor="text1"/>
        </w:rPr>
        <w:t xml:space="preserve">              Or</w:t>
      </w:r>
    </w:p>
    <w:p w14:paraId="225B91C3" w14:textId="77777777" w:rsidR="00800A1C" w:rsidRPr="00800A1C" w:rsidRDefault="00800A1C" w:rsidP="00800A1C">
      <w:pPr>
        <w:rPr>
          <w:rFonts w:cstheme="minorHAnsi"/>
          <w:color w:val="000000" w:themeColor="text1"/>
        </w:rPr>
      </w:pPr>
      <w:r w:rsidRPr="00800A1C">
        <w:rPr>
          <w:rFonts w:cstheme="minorHAnsi"/>
          <w:color w:val="000000" w:themeColor="text1"/>
        </w:rPr>
        <w:t xml:space="preserve">              </w:t>
      </w:r>
      <w:proofErr w:type="gramStart"/>
      <w:r w:rsidRPr="00800A1C">
        <w:rPr>
          <w:rFonts w:cstheme="minorHAnsi"/>
          <w:color w:val="000000" w:themeColor="text1"/>
        </w:rPr>
        <w:t>abs(</w:t>
      </w:r>
      <w:proofErr w:type="spellStart"/>
      <w:proofErr w:type="gramEnd"/>
      <w:r w:rsidRPr="00800A1C">
        <w:rPr>
          <w:rFonts w:cstheme="minorHAnsi"/>
          <w:color w:val="000000" w:themeColor="text1"/>
        </w:rPr>
        <w:t>stats.t.ppf</w:t>
      </w:r>
      <w:proofErr w:type="spellEnd"/>
      <w:r w:rsidRPr="00800A1C">
        <w:rPr>
          <w:rFonts w:cstheme="minorHAnsi"/>
          <w:color w:val="000000" w:themeColor="text1"/>
        </w:rPr>
        <w:t>(0.025, df = 249))</w:t>
      </w:r>
    </w:p>
    <w:p w14:paraId="2DF3BCC2" w14:textId="55D7EC51" w:rsidR="00800A1C" w:rsidRPr="00800A1C" w:rsidRDefault="00800A1C" w:rsidP="00800A1C">
      <w:pPr>
        <w:rPr>
          <w:rFonts w:cstheme="minorHAnsi"/>
          <w:color w:val="000000" w:themeColor="text1"/>
        </w:rPr>
      </w:pPr>
      <w:r w:rsidRPr="00800A1C">
        <w:rPr>
          <w:rFonts w:cstheme="minorHAnsi"/>
          <w:color w:val="000000" w:themeColor="text1"/>
        </w:rPr>
        <w:lastRenderedPageBreak/>
        <w:t xml:space="preserve">        1.96</w:t>
      </w:r>
    </w:p>
    <w:p w14:paraId="7AD160C0" w14:textId="77777777" w:rsidR="00800A1C" w:rsidRDefault="00800A1C" w:rsidP="00800A1C">
      <w:pPr>
        <w:rPr>
          <w:rFonts w:cstheme="minorHAnsi"/>
          <w:color w:val="000000" w:themeColor="text1"/>
        </w:rPr>
      </w:pPr>
    </w:p>
    <w:p w14:paraId="50B7BE2D" w14:textId="6456EB12" w:rsidR="00800A1C" w:rsidRDefault="00800A1C" w:rsidP="00800A1C">
      <w:pPr>
        <w:rPr>
          <w:rFonts w:cstheme="minorHAnsi"/>
          <w:color w:val="000000" w:themeColor="text1"/>
        </w:rPr>
      </w:pPr>
      <w:proofErr w:type="spellStart"/>
      <w:r>
        <w:rPr>
          <w:rFonts w:cstheme="minorHAnsi"/>
          <w:color w:val="000000" w:themeColor="text1"/>
        </w:rPr>
        <w:t>t_value</w:t>
      </w:r>
      <w:proofErr w:type="spellEnd"/>
      <w:r>
        <w:rPr>
          <w:rFonts w:cstheme="minorHAnsi"/>
          <w:color w:val="000000" w:themeColor="text1"/>
        </w:rPr>
        <w:t xml:space="preserve"> = (</w:t>
      </w:r>
      <w:proofErr w:type="spellStart"/>
      <w:r>
        <w:rPr>
          <w:rFonts w:cstheme="minorHAnsi"/>
          <w:color w:val="000000" w:themeColor="text1"/>
        </w:rPr>
        <w:t>x_bar</w:t>
      </w:r>
      <w:proofErr w:type="spellEnd"/>
      <w:r>
        <w:rPr>
          <w:rFonts w:cstheme="minorHAnsi"/>
          <w:color w:val="000000" w:themeColor="text1"/>
        </w:rPr>
        <w:t xml:space="preserve"> - mew) / (</w:t>
      </w:r>
      <w:proofErr w:type="spellStart"/>
      <w:r>
        <w:rPr>
          <w:rFonts w:cstheme="minorHAnsi"/>
          <w:color w:val="000000" w:themeColor="text1"/>
        </w:rPr>
        <w:t>sample_std</w:t>
      </w:r>
      <w:proofErr w:type="spellEnd"/>
      <w:r>
        <w:rPr>
          <w:rFonts w:cstheme="minorHAnsi"/>
          <w:color w:val="000000" w:themeColor="text1"/>
        </w:rPr>
        <w:t>/n**0.5)</w:t>
      </w:r>
    </w:p>
    <w:p w14:paraId="3407B364" w14:textId="77777777" w:rsidR="00800A1C" w:rsidRDefault="00800A1C" w:rsidP="00800A1C">
      <w:pPr>
        <w:rPr>
          <w:rFonts w:cstheme="minorHAnsi"/>
          <w:color w:val="000000" w:themeColor="text1"/>
        </w:rPr>
      </w:pPr>
      <w:r>
        <w:rPr>
          <w:rFonts w:cstheme="minorHAnsi"/>
          <w:color w:val="000000" w:themeColor="text1"/>
        </w:rPr>
        <w:t>given from que.3</w:t>
      </w:r>
    </w:p>
    <w:p w14:paraId="2679E483" w14:textId="77777777" w:rsidR="00800A1C" w:rsidRDefault="00800A1C" w:rsidP="00800A1C">
      <w:pPr>
        <w:rPr>
          <w:rFonts w:cstheme="minorHAnsi"/>
          <w:color w:val="000000" w:themeColor="text1"/>
        </w:rPr>
      </w:pPr>
      <w:proofErr w:type="spellStart"/>
      <w:r>
        <w:rPr>
          <w:rStyle w:val="n"/>
          <w:rFonts w:cstheme="minorHAnsi"/>
          <w:color w:val="000000" w:themeColor="text1"/>
        </w:rPr>
        <w:t>x_bar</w:t>
      </w:r>
      <w:proofErr w:type="spellEnd"/>
      <w:r>
        <w:rPr>
          <w:rFonts w:cstheme="minorHAnsi"/>
          <w:color w:val="000000" w:themeColor="text1"/>
        </w:rPr>
        <w:t xml:space="preserve"> </w:t>
      </w:r>
      <w:r>
        <w:rPr>
          <w:rStyle w:val="o"/>
          <w:rFonts w:cstheme="minorHAnsi"/>
          <w:b/>
          <w:bCs/>
          <w:color w:val="000000" w:themeColor="text1"/>
        </w:rPr>
        <w:t>=</w:t>
      </w:r>
      <w:r>
        <w:rPr>
          <w:rFonts w:cstheme="minorHAnsi"/>
          <w:color w:val="000000" w:themeColor="text1"/>
        </w:rPr>
        <w:t xml:space="preserve"> </w:t>
      </w:r>
      <w:r>
        <w:rPr>
          <w:rStyle w:val="mi"/>
          <w:rFonts w:cstheme="minorHAnsi"/>
          <w:color w:val="000000" w:themeColor="text1"/>
        </w:rPr>
        <w:t>45</w:t>
      </w:r>
    </w:p>
    <w:p w14:paraId="2D403F9F" w14:textId="77777777" w:rsidR="00800A1C" w:rsidRDefault="00800A1C" w:rsidP="00800A1C">
      <w:pPr>
        <w:rPr>
          <w:rFonts w:cstheme="minorHAnsi"/>
          <w:color w:val="000000" w:themeColor="text1"/>
        </w:rPr>
      </w:pPr>
      <w:proofErr w:type="spellStart"/>
      <w:r>
        <w:rPr>
          <w:rStyle w:val="n"/>
          <w:rFonts w:cstheme="minorHAnsi"/>
          <w:color w:val="000000" w:themeColor="text1"/>
        </w:rPr>
        <w:t>s_std</w:t>
      </w:r>
      <w:proofErr w:type="spellEnd"/>
      <w:r>
        <w:rPr>
          <w:rFonts w:cstheme="minorHAnsi"/>
          <w:color w:val="000000" w:themeColor="text1"/>
        </w:rPr>
        <w:t xml:space="preserve"> </w:t>
      </w:r>
      <w:r>
        <w:rPr>
          <w:rStyle w:val="o"/>
          <w:rFonts w:cstheme="minorHAnsi"/>
          <w:b/>
          <w:bCs/>
          <w:color w:val="000000" w:themeColor="text1"/>
        </w:rPr>
        <w:t>=</w:t>
      </w:r>
      <w:r>
        <w:rPr>
          <w:rFonts w:cstheme="minorHAnsi"/>
          <w:color w:val="000000" w:themeColor="text1"/>
        </w:rPr>
        <w:t xml:space="preserve"> </w:t>
      </w:r>
      <w:r>
        <w:rPr>
          <w:rStyle w:val="mi"/>
          <w:rFonts w:cstheme="minorHAnsi"/>
          <w:color w:val="000000" w:themeColor="text1"/>
        </w:rPr>
        <w:t>40</w:t>
      </w:r>
    </w:p>
    <w:p w14:paraId="5E409DF7" w14:textId="78E6E3A3" w:rsidR="00800A1C" w:rsidRPr="00800A1C" w:rsidRDefault="00800A1C" w:rsidP="00800A1C">
      <w:pPr>
        <w:rPr>
          <w:rFonts w:cstheme="minorHAnsi"/>
          <w:color w:val="000000" w:themeColor="text1"/>
        </w:rPr>
      </w:pPr>
      <w:r>
        <w:rPr>
          <w:rStyle w:val="n"/>
          <w:rFonts w:cstheme="minorHAnsi"/>
          <w:color w:val="000000" w:themeColor="text1"/>
        </w:rPr>
        <w:t>mew</w:t>
      </w:r>
      <w:r>
        <w:rPr>
          <w:rFonts w:cstheme="minorHAnsi"/>
          <w:color w:val="000000" w:themeColor="text1"/>
        </w:rPr>
        <w:t xml:space="preserve"> </w:t>
      </w:r>
      <w:r>
        <w:rPr>
          <w:rStyle w:val="o"/>
          <w:rFonts w:cstheme="minorHAnsi"/>
          <w:b/>
          <w:bCs/>
          <w:color w:val="000000" w:themeColor="text1"/>
        </w:rPr>
        <w:t>=</w:t>
      </w:r>
      <w:r>
        <w:rPr>
          <w:rFonts w:cstheme="minorHAnsi"/>
          <w:color w:val="000000" w:themeColor="text1"/>
        </w:rPr>
        <w:t xml:space="preserve"> </w:t>
      </w:r>
      <w:r>
        <w:rPr>
          <w:rStyle w:val="mi"/>
          <w:rFonts w:cstheme="minorHAnsi"/>
          <w:color w:val="000000" w:themeColor="text1"/>
        </w:rPr>
        <w:t>50</w:t>
      </w:r>
    </w:p>
    <w:p w14:paraId="6FF8E6A4" w14:textId="77777777" w:rsidR="00800A1C" w:rsidRPr="00800A1C" w:rsidRDefault="00800A1C" w:rsidP="00800A1C">
      <w:pPr>
        <w:rPr>
          <w:rFonts w:cstheme="minorHAnsi"/>
          <w:color w:val="000000" w:themeColor="text1"/>
        </w:rPr>
      </w:pPr>
      <w:r w:rsidRPr="00800A1C">
        <w:rPr>
          <w:rFonts w:cstheme="minorHAnsi"/>
          <w:color w:val="000000" w:themeColor="text1"/>
        </w:rPr>
        <w:t xml:space="preserve">              </w:t>
      </w:r>
      <w:proofErr w:type="spellStart"/>
      <w:r w:rsidRPr="00800A1C">
        <w:rPr>
          <w:rFonts w:cstheme="minorHAnsi"/>
          <w:color w:val="000000" w:themeColor="text1"/>
        </w:rPr>
        <w:t>t_value</w:t>
      </w:r>
      <w:proofErr w:type="spellEnd"/>
      <w:r w:rsidRPr="00800A1C">
        <w:rPr>
          <w:rFonts w:cstheme="minorHAnsi"/>
          <w:color w:val="000000" w:themeColor="text1"/>
        </w:rPr>
        <w:t xml:space="preserve"> =55-50/(40/n**0.5)</w:t>
      </w:r>
    </w:p>
    <w:p w14:paraId="3AB52095" w14:textId="4694B0D2" w:rsidR="00800A1C" w:rsidRPr="00800A1C" w:rsidRDefault="00800A1C" w:rsidP="00800A1C">
      <w:pPr>
        <w:rPr>
          <w:rFonts w:cstheme="minorHAnsi"/>
          <w:color w:val="000000" w:themeColor="text1"/>
        </w:rPr>
      </w:pPr>
      <w:r w:rsidRPr="00800A1C">
        <w:rPr>
          <w:rFonts w:cstheme="minorHAnsi"/>
          <w:color w:val="000000" w:themeColor="text1"/>
        </w:rPr>
        <w:t xml:space="preserve">              n = ((</w:t>
      </w:r>
      <w:proofErr w:type="spellStart"/>
      <w:r w:rsidRPr="00800A1C">
        <w:rPr>
          <w:rFonts w:cstheme="minorHAnsi"/>
          <w:color w:val="000000" w:themeColor="text1"/>
        </w:rPr>
        <w:t>t_value</w:t>
      </w:r>
      <w:proofErr w:type="spellEnd"/>
      <w:r w:rsidRPr="00800A1C">
        <w:rPr>
          <w:rFonts w:cstheme="minorHAnsi"/>
          <w:color w:val="000000" w:themeColor="text1"/>
        </w:rPr>
        <w:t>*40)/5) ^2</w:t>
      </w:r>
    </w:p>
    <w:p w14:paraId="5FD0FC86" w14:textId="2A9FBC82" w:rsidR="00800A1C" w:rsidRPr="00800A1C" w:rsidRDefault="00800A1C" w:rsidP="00800A1C">
      <w:pPr>
        <w:rPr>
          <w:rFonts w:cstheme="minorHAnsi"/>
          <w:color w:val="000000" w:themeColor="text1"/>
        </w:rPr>
      </w:pPr>
      <w:r w:rsidRPr="00800A1C">
        <w:rPr>
          <w:rFonts w:cstheme="minorHAnsi"/>
          <w:color w:val="000000" w:themeColor="text1"/>
        </w:rPr>
        <w:t xml:space="preserve">              n= 248</w:t>
      </w:r>
      <w:r w:rsidRPr="00800A1C">
        <w:t xml:space="preserve">  </w:t>
      </w:r>
    </w:p>
    <w:p w14:paraId="6F748B26" w14:textId="77777777" w:rsidR="00800A1C" w:rsidRDefault="00800A1C" w:rsidP="00800A1C">
      <w:pPr>
        <w:rPr>
          <w:rFonts w:cstheme="minorHAnsi"/>
          <w:color w:val="000000" w:themeColor="text1"/>
        </w:rPr>
      </w:pPr>
      <w:r>
        <w:rPr>
          <w:rFonts w:cstheme="minorHAnsi"/>
          <w:color w:val="000000" w:themeColor="text1"/>
        </w:rPr>
        <w:t xml:space="preserve">The Auditors would like to maintain the probability of investigation to 5%, </w:t>
      </w:r>
    </w:p>
    <w:p w14:paraId="650B3547" w14:textId="625364E2" w:rsidR="00800A1C" w:rsidRDefault="00800A1C" w:rsidP="00800A1C">
      <w:pPr>
        <w:rPr>
          <w:rFonts w:cstheme="minorHAnsi"/>
          <w:color w:val="000000" w:themeColor="text1"/>
        </w:rPr>
      </w:pPr>
      <w:r>
        <w:rPr>
          <w:rFonts w:cstheme="minorHAnsi"/>
          <w:color w:val="000000" w:themeColor="text1"/>
        </w:rPr>
        <w:t>they should sample 248 transactions if they do not want to change the thresholds of 45 to 55</w:t>
      </w:r>
    </w:p>
    <w:p w14:paraId="52FC6CF9" w14:textId="77777777" w:rsidR="004C7586" w:rsidRDefault="004C7586" w:rsidP="00B94485">
      <w:pPr>
        <w:autoSpaceDE w:val="0"/>
        <w:autoSpaceDN w:val="0"/>
        <w:adjustRightInd w:val="0"/>
        <w:spacing w:after="0"/>
        <w:rPr>
          <w:rFonts w:cs="BookAntiqua"/>
        </w:rPr>
      </w:pPr>
    </w:p>
    <w:p w14:paraId="38ED7848" w14:textId="77777777" w:rsidR="00160A95" w:rsidRPr="00160A95" w:rsidRDefault="00160A95" w:rsidP="00B94485">
      <w:pPr>
        <w:autoSpaceDE w:val="0"/>
        <w:autoSpaceDN w:val="0"/>
        <w:adjustRightInd w:val="0"/>
        <w:spacing w:after="0"/>
        <w:rPr>
          <w:rFonts w:cs="BookAntiqua"/>
        </w:rPr>
      </w:pPr>
    </w:p>
    <w:p w14:paraId="092C243F" w14:textId="77777777" w:rsidR="004C7586" w:rsidRPr="00160A95" w:rsidRDefault="004C7586" w:rsidP="00B94485">
      <w:pPr>
        <w:numPr>
          <w:ilvl w:val="0"/>
          <w:numId w:val="1"/>
        </w:numPr>
        <w:autoSpaceDE w:val="0"/>
        <w:autoSpaceDN w:val="0"/>
        <w:adjustRightInd w:val="0"/>
        <w:spacing w:after="0"/>
        <w:ind w:left="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7D77404D" w14:textId="77777777" w:rsidR="004C7586" w:rsidRPr="00160A95" w:rsidRDefault="004C7586" w:rsidP="00B94485">
      <w:pPr>
        <w:autoSpaceDE w:val="0"/>
        <w:autoSpaceDN w:val="0"/>
        <w:adjustRightInd w:val="0"/>
        <w:spacing w:after="0"/>
        <w:rPr>
          <w:rFonts w:cs="BookAntiqua"/>
        </w:rPr>
      </w:pPr>
    </w:p>
    <w:p w14:paraId="62EACBBF" w14:textId="77777777" w:rsidR="004C7586" w:rsidRPr="00160A95" w:rsidRDefault="004C7586" w:rsidP="00B94485">
      <w:pPr>
        <w:numPr>
          <w:ilvl w:val="0"/>
          <w:numId w:val="6"/>
        </w:numPr>
        <w:autoSpaceDE w:val="0"/>
        <w:autoSpaceDN w:val="0"/>
        <w:adjustRightInd w:val="0"/>
        <w:spacing w:after="0"/>
        <w:ind w:left="0"/>
        <w:rPr>
          <w:rFonts w:cs="BookAntiqua"/>
        </w:rPr>
      </w:pPr>
      <w:r w:rsidRPr="00160A95">
        <w:rPr>
          <w:rFonts w:cs="BookAntiqua"/>
        </w:rPr>
        <w:t>The standard deviation of the scores within any sample will be 120.</w:t>
      </w:r>
    </w:p>
    <w:p w14:paraId="64974F4D" w14:textId="77777777" w:rsidR="004C7586" w:rsidRPr="00160A95" w:rsidRDefault="004C7586" w:rsidP="00B94485">
      <w:pPr>
        <w:numPr>
          <w:ilvl w:val="0"/>
          <w:numId w:val="6"/>
        </w:numPr>
        <w:autoSpaceDE w:val="0"/>
        <w:autoSpaceDN w:val="0"/>
        <w:adjustRightInd w:val="0"/>
        <w:spacing w:after="0"/>
        <w:ind w:left="0"/>
        <w:rPr>
          <w:rFonts w:cs="BookAntiqua"/>
        </w:rPr>
      </w:pPr>
      <w:r w:rsidRPr="00160A95">
        <w:rPr>
          <w:rFonts w:cs="BookAntiqua"/>
        </w:rPr>
        <w:t>The standard deviation of the mean of across several samples will be 120.</w:t>
      </w:r>
    </w:p>
    <w:p w14:paraId="1BCA32EA" w14:textId="77777777" w:rsidR="004C7586" w:rsidRPr="00160A95" w:rsidRDefault="004C7586" w:rsidP="00B94485">
      <w:pPr>
        <w:numPr>
          <w:ilvl w:val="0"/>
          <w:numId w:val="6"/>
        </w:numPr>
        <w:autoSpaceDE w:val="0"/>
        <w:autoSpaceDN w:val="0"/>
        <w:adjustRightInd w:val="0"/>
        <w:spacing w:after="0"/>
        <w:ind w:left="0"/>
        <w:rPr>
          <w:rFonts w:cs="BookAntiqua"/>
        </w:rPr>
      </w:pPr>
      <w:r w:rsidRPr="00160A95">
        <w:rPr>
          <w:rFonts w:cs="BookAntiqua"/>
        </w:rPr>
        <w:t>The mean score in any sample will be 720.</w:t>
      </w:r>
    </w:p>
    <w:p w14:paraId="370FEABD" w14:textId="77777777" w:rsidR="004C7586" w:rsidRPr="00536677" w:rsidRDefault="004C7586" w:rsidP="00B94485">
      <w:pPr>
        <w:numPr>
          <w:ilvl w:val="0"/>
          <w:numId w:val="6"/>
        </w:numPr>
        <w:autoSpaceDE w:val="0"/>
        <w:autoSpaceDN w:val="0"/>
        <w:adjustRightInd w:val="0"/>
        <w:spacing w:after="0"/>
        <w:ind w:left="0"/>
        <w:rPr>
          <w:rFonts w:cs="BookAntiqua"/>
          <w:b/>
          <w:bCs/>
        </w:rPr>
      </w:pPr>
      <w:r w:rsidRPr="00536677">
        <w:rPr>
          <w:rFonts w:cs="BookAntiqua"/>
          <w:b/>
          <w:bCs/>
        </w:rPr>
        <w:t xml:space="preserve">The average of the mean across several samples will be </w:t>
      </w:r>
      <w:r w:rsidR="00505D35" w:rsidRPr="00536677">
        <w:rPr>
          <w:rFonts w:cs="BookAntiqua"/>
          <w:b/>
          <w:bCs/>
        </w:rPr>
        <w:t>7</w:t>
      </w:r>
      <w:r w:rsidRPr="00536677">
        <w:rPr>
          <w:rFonts w:cs="BookAntiqua"/>
          <w:b/>
          <w:bCs/>
        </w:rPr>
        <w:t>20.</w:t>
      </w:r>
    </w:p>
    <w:p w14:paraId="78AD232F" w14:textId="7584F4D1" w:rsidR="004C7586" w:rsidRDefault="004C7586" w:rsidP="00B94485">
      <w:pPr>
        <w:numPr>
          <w:ilvl w:val="0"/>
          <w:numId w:val="6"/>
        </w:numPr>
        <w:autoSpaceDE w:val="0"/>
        <w:autoSpaceDN w:val="0"/>
        <w:adjustRightInd w:val="0"/>
        <w:spacing w:after="0"/>
        <w:ind w:left="0"/>
        <w:rPr>
          <w:rFonts w:cs="BookAntiqua"/>
        </w:rPr>
      </w:pPr>
      <w:r w:rsidRPr="00160A95">
        <w:rPr>
          <w:rFonts w:cs="BookAntiqua"/>
        </w:rPr>
        <w:t>The standard deviation of the mean across several samples will be 0.60</w:t>
      </w:r>
    </w:p>
    <w:p w14:paraId="0EAEBEF5" w14:textId="77777777" w:rsidR="00800A1C" w:rsidRPr="00800A1C" w:rsidRDefault="00800A1C" w:rsidP="00800A1C">
      <w:r w:rsidRPr="00800A1C">
        <w:t xml:space="preserve">Ans.   </w:t>
      </w:r>
      <w:r w:rsidRPr="00800A1C">
        <w:rPr>
          <w:b/>
          <w:bCs/>
        </w:rPr>
        <w:t xml:space="preserve">D  </w:t>
      </w:r>
      <w:r w:rsidRPr="00800A1C">
        <w:t xml:space="preserve"> </w:t>
      </w:r>
    </w:p>
    <w:p w14:paraId="60E07EF0" w14:textId="77777777" w:rsidR="00800A1C" w:rsidRPr="00800A1C" w:rsidRDefault="00800A1C" w:rsidP="00800A1C">
      <w:r w:rsidRPr="00800A1C">
        <w:t xml:space="preserve">Data is distributed </w:t>
      </w:r>
      <w:proofErr w:type="gramStart"/>
      <w:r w:rsidRPr="00800A1C">
        <w:t>with  kurtosis</w:t>
      </w:r>
      <w:proofErr w:type="gramEnd"/>
      <w:r w:rsidRPr="00800A1C">
        <w:t xml:space="preserve"> mean more information at the center and lesser information at the tail. This mean there is higher chance that average of mean of </w:t>
      </w:r>
      <w:proofErr w:type="gramStart"/>
      <w:r w:rsidRPr="00800A1C">
        <w:t>a</w:t>
      </w:r>
      <w:proofErr w:type="gramEnd"/>
      <w:r w:rsidRPr="00800A1C">
        <w:t xml:space="preserve"> aspirant that randomly chosen will be 720 that fall in between 650 and 790 at the center.</w:t>
      </w:r>
    </w:p>
    <w:p w14:paraId="08B0E99E" w14:textId="77777777" w:rsidR="00800A1C" w:rsidRPr="00160A95" w:rsidRDefault="00800A1C" w:rsidP="00800A1C"/>
    <w:sectPr w:rsidR="00800A1C"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204172"/>
    <w:rsid w:val="002C3682"/>
    <w:rsid w:val="004C7586"/>
    <w:rsid w:val="00505D35"/>
    <w:rsid w:val="00536677"/>
    <w:rsid w:val="00800A1C"/>
    <w:rsid w:val="00912A96"/>
    <w:rsid w:val="00B30B41"/>
    <w:rsid w:val="00B94485"/>
    <w:rsid w:val="00C55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4265E"/>
  <w15:docId w15:val="{F45ACBAA-BAC7-43B2-87C7-7AA041F0A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semiHidden/>
    <w:unhideWhenUsed/>
    <w:rsid w:val="0080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800A1C"/>
    <w:rPr>
      <w:rFonts w:ascii="Courier New" w:eastAsia="Times New Roman" w:hAnsi="Courier New" w:cs="Courier New"/>
      <w:sz w:val="20"/>
      <w:szCs w:val="20"/>
      <w:lang w:val="en-IN" w:eastAsia="en-IN"/>
    </w:rPr>
  </w:style>
  <w:style w:type="character" w:customStyle="1" w:styleId="n">
    <w:name w:val="n"/>
    <w:basedOn w:val="DefaultParagraphFont"/>
    <w:rsid w:val="00800A1C"/>
  </w:style>
  <w:style w:type="character" w:customStyle="1" w:styleId="o">
    <w:name w:val="o"/>
    <w:basedOn w:val="DefaultParagraphFont"/>
    <w:rsid w:val="00800A1C"/>
  </w:style>
  <w:style w:type="character" w:customStyle="1" w:styleId="mi">
    <w:name w:val="mi"/>
    <w:basedOn w:val="DefaultParagraphFont"/>
    <w:rsid w:val="00800A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46376">
      <w:bodyDiv w:val="1"/>
      <w:marLeft w:val="0"/>
      <w:marRight w:val="0"/>
      <w:marTop w:val="0"/>
      <w:marBottom w:val="0"/>
      <w:divBdr>
        <w:top w:val="none" w:sz="0" w:space="0" w:color="auto"/>
        <w:left w:val="none" w:sz="0" w:space="0" w:color="auto"/>
        <w:bottom w:val="none" w:sz="0" w:space="0" w:color="auto"/>
        <w:right w:val="none" w:sz="0" w:space="0" w:color="auto"/>
      </w:divBdr>
    </w:div>
    <w:div w:id="209153742">
      <w:bodyDiv w:val="1"/>
      <w:marLeft w:val="0"/>
      <w:marRight w:val="0"/>
      <w:marTop w:val="0"/>
      <w:marBottom w:val="0"/>
      <w:divBdr>
        <w:top w:val="none" w:sz="0" w:space="0" w:color="auto"/>
        <w:left w:val="none" w:sz="0" w:space="0" w:color="auto"/>
        <w:bottom w:val="none" w:sz="0" w:space="0" w:color="auto"/>
        <w:right w:val="none" w:sz="0" w:space="0" w:color="auto"/>
      </w:divBdr>
    </w:div>
    <w:div w:id="756754990">
      <w:bodyDiv w:val="1"/>
      <w:marLeft w:val="0"/>
      <w:marRight w:val="0"/>
      <w:marTop w:val="0"/>
      <w:marBottom w:val="0"/>
      <w:divBdr>
        <w:top w:val="none" w:sz="0" w:space="0" w:color="auto"/>
        <w:left w:val="none" w:sz="0" w:space="0" w:color="auto"/>
        <w:bottom w:val="none" w:sz="0" w:space="0" w:color="auto"/>
        <w:right w:val="none" w:sz="0" w:space="0" w:color="auto"/>
      </w:divBdr>
    </w:div>
    <w:div w:id="959996782">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79001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chary</dc:creator>
  <cp:keywords/>
  <dc:description/>
  <cp:lastModifiedBy>srinivas chary</cp:lastModifiedBy>
  <cp:revision>2</cp:revision>
  <dcterms:created xsi:type="dcterms:W3CDTF">2023-09-15T14:59:00Z</dcterms:created>
  <dcterms:modified xsi:type="dcterms:W3CDTF">2023-09-15T14:59:00Z</dcterms:modified>
</cp:coreProperties>
</file>