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8FA1" w14:textId="6DD1A53D" w:rsidR="000C3B15" w:rsidRPr="007623AE" w:rsidRDefault="007623AE">
      <w:pPr>
        <w:rPr>
          <w:b/>
          <w:bCs/>
          <w:sz w:val="36"/>
          <w:szCs w:val="36"/>
        </w:rPr>
      </w:pPr>
      <w:r w:rsidRPr="007623AE">
        <w:rPr>
          <w:b/>
          <w:bCs/>
          <w:sz w:val="36"/>
          <w:szCs w:val="36"/>
        </w:rPr>
        <w:t xml:space="preserve">Difference between Data Warehouses and Data </w:t>
      </w:r>
      <w:r>
        <w:rPr>
          <w:b/>
          <w:bCs/>
          <w:sz w:val="36"/>
          <w:szCs w:val="36"/>
        </w:rPr>
        <w:t>L</w:t>
      </w:r>
      <w:r w:rsidRPr="007623AE">
        <w:rPr>
          <w:b/>
          <w:bCs/>
          <w:sz w:val="36"/>
          <w:szCs w:val="36"/>
        </w:rPr>
        <w:t xml:space="preserve">akes </w:t>
      </w:r>
    </w:p>
    <w:p w14:paraId="40BF7368" w14:textId="77777777" w:rsidR="007623AE" w:rsidRDefault="007623AE"/>
    <w:p w14:paraId="29AC721B" w14:textId="53E443D3" w:rsidR="007623AE" w:rsidRDefault="001F0C50">
      <w:r>
        <w:rPr>
          <w:rFonts w:ascii="Open Sans" w:hAnsi="Open Sans" w:cs="Open Sans"/>
          <w:color w:val="36363E"/>
          <w:sz w:val="26"/>
          <w:szCs w:val="26"/>
          <w:shd w:val="clear" w:color="auto" w:fill="FFFFFF"/>
        </w:rPr>
        <w:t>According to </w:t>
      </w:r>
      <w:hyperlink r:id="rId5" w:anchor="q=big%20data%2C%20data%20lake&amp;date=1%2F2010%2061m&amp;cmpt=q&amp;tz=" w:history="1">
        <w:r w:rsidRPr="001F0C50">
          <w:rPr>
            <w:rStyle w:val="Hyperlink"/>
            <w:rFonts w:ascii="Open Sans" w:hAnsi="Open Sans" w:cs="Open Sans"/>
            <w:color w:val="000000" w:themeColor="text1"/>
            <w:sz w:val="26"/>
            <w:szCs w:val="26"/>
            <w:u w:val="none"/>
            <w:shd w:val="clear" w:color="auto" w:fill="FFFFFF"/>
          </w:rPr>
          <w:t>Google</w:t>
        </w:r>
      </w:hyperlink>
      <w:r>
        <w:rPr>
          <w:rFonts w:ascii="Open Sans" w:hAnsi="Open Sans" w:cs="Open Sans"/>
          <w:color w:val="36363E"/>
          <w:sz w:val="26"/>
          <w:szCs w:val="26"/>
          <w:shd w:val="clear" w:color="auto" w:fill="FFFFFF"/>
        </w:rPr>
        <w:t>, the interest in “Big Data” has been trending up for several years and has really gained steam in the last couple. The purpose of this article is to help understand the differences between data lakes and data warehouses to help you make an informed decision on how to manage your data.</w:t>
      </w:r>
    </w:p>
    <w:p w14:paraId="42120DF4" w14:textId="77777777" w:rsidR="001F0C50" w:rsidRDefault="001F0C50">
      <w:pPr>
        <w:rPr>
          <w:b/>
          <w:bCs/>
          <w:sz w:val="32"/>
          <w:szCs w:val="32"/>
        </w:rPr>
      </w:pPr>
    </w:p>
    <w:p w14:paraId="71DD8821" w14:textId="53B09DE2" w:rsidR="007623AE" w:rsidRPr="007623AE" w:rsidRDefault="007623AE">
      <w:pPr>
        <w:rPr>
          <w:b/>
          <w:bCs/>
          <w:sz w:val="32"/>
          <w:szCs w:val="32"/>
        </w:rPr>
      </w:pPr>
      <w:r w:rsidRPr="007623AE">
        <w:rPr>
          <w:b/>
          <w:bCs/>
          <w:sz w:val="32"/>
          <w:szCs w:val="32"/>
        </w:rPr>
        <w:t>Data Warehouse</w:t>
      </w:r>
      <w:r w:rsidR="001F0C50">
        <w:rPr>
          <w:b/>
          <w:bCs/>
          <w:sz w:val="32"/>
          <w:szCs w:val="32"/>
        </w:rPr>
        <w:t>s</w:t>
      </w:r>
    </w:p>
    <w:p w14:paraId="135C5E6F" w14:textId="685074A9" w:rsidR="001F0C50" w:rsidRDefault="007623AE" w:rsidP="001F0C50">
      <w:pPr>
        <w:pStyle w:val="NormalWeb"/>
        <w:shd w:val="clear" w:color="auto" w:fill="FFFFFF"/>
        <w:spacing w:before="0" w:beforeAutospacing="0" w:after="300" w:afterAutospacing="0"/>
        <w:rPr>
          <w:rFonts w:asciiTheme="minorHAnsi" w:hAnsiTheme="minorHAnsi"/>
          <w:color w:val="000000"/>
          <w:sz w:val="30"/>
          <w:szCs w:val="30"/>
          <w:shd w:val="clear" w:color="auto" w:fill="FFFFFF"/>
        </w:rPr>
      </w:pPr>
      <w:r w:rsidRPr="001F0C50">
        <w:rPr>
          <w:rFonts w:asciiTheme="minorHAnsi" w:hAnsiTheme="minorHAnsi"/>
          <w:color w:val="000000"/>
          <w:sz w:val="30"/>
          <w:szCs w:val="30"/>
          <w:shd w:val="clear" w:color="auto" w:fill="FFFFFF"/>
        </w:rPr>
        <w:t>A data warehouse is a storage repository for large volumes of data collected from multiple sources. It usually contains both historical and present data in a structured format. The data stored in a data warehouse is used by businesses to create annual and quarterly reports to measure business performance.</w:t>
      </w:r>
      <w:r w:rsidR="001F0C50">
        <w:rPr>
          <w:rFonts w:asciiTheme="minorHAnsi" w:hAnsiTheme="minorHAnsi"/>
          <w:color w:val="000000"/>
          <w:sz w:val="30"/>
          <w:szCs w:val="30"/>
          <w:shd w:val="clear" w:color="auto" w:fill="FFFFFF"/>
        </w:rPr>
        <w:t xml:space="preserve"> It is highnly transformed and structured.</w:t>
      </w:r>
    </w:p>
    <w:p w14:paraId="544EBADB" w14:textId="4C62F7A6" w:rsidR="00C572F0" w:rsidRPr="00C572F0" w:rsidRDefault="00C572F0" w:rsidP="00C572F0">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t>Popular companies that offer data warehouses include:</w:t>
      </w:r>
    </w:p>
    <w:p w14:paraId="6B633454" w14:textId="77777777" w:rsidR="00C572F0" w:rsidRPr="00C572F0" w:rsidRDefault="004213FC" w:rsidP="00C572F0">
      <w:pPr>
        <w:numPr>
          <w:ilvl w:val="0"/>
          <w:numId w:val="6"/>
        </w:numPr>
        <w:shd w:val="clear" w:color="auto" w:fill="FFFFFF"/>
        <w:spacing w:beforeAutospacing="1" w:after="0" w:afterAutospacing="1" w:line="240" w:lineRule="auto"/>
        <w:ind w:left="1170" w:hanging="240"/>
        <w:textAlignment w:val="baseline"/>
        <w:rPr>
          <w:rFonts w:ascii="Open Sans" w:eastAsia="Times New Roman" w:hAnsi="Open Sans" w:cs="Open Sans"/>
          <w:color w:val="000000" w:themeColor="text1"/>
          <w:sz w:val="27"/>
          <w:szCs w:val="27"/>
          <w:lang w:eastAsia="en-IN"/>
        </w:rPr>
      </w:pPr>
      <w:hyperlink r:id="rId6" w:tgtFrame="_self" w:history="1">
        <w:r w:rsidR="00C572F0" w:rsidRPr="00C572F0">
          <w:rPr>
            <w:rFonts w:ascii="Open Sans" w:eastAsia="Times New Roman" w:hAnsi="Open Sans" w:cs="Open Sans"/>
            <w:color w:val="000000" w:themeColor="text1"/>
            <w:sz w:val="27"/>
            <w:szCs w:val="27"/>
            <w:bdr w:val="none" w:sz="0" w:space="0" w:color="auto" w:frame="1"/>
            <w:lang w:eastAsia="en-IN"/>
          </w:rPr>
          <w:t>Snowflake</w:t>
        </w:r>
      </w:hyperlink>
    </w:p>
    <w:p w14:paraId="57DB7360" w14:textId="77777777" w:rsidR="00C572F0" w:rsidRPr="00C572F0" w:rsidRDefault="00C572F0" w:rsidP="00C572F0">
      <w:pPr>
        <w:numPr>
          <w:ilvl w:val="0"/>
          <w:numId w:val="6"/>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t>Yellowbrick</w:t>
      </w:r>
    </w:p>
    <w:p w14:paraId="1E0CE262" w14:textId="49076C43" w:rsidR="00C572F0" w:rsidRPr="00C572F0" w:rsidRDefault="00C572F0" w:rsidP="00C572F0">
      <w:pPr>
        <w:numPr>
          <w:ilvl w:val="0"/>
          <w:numId w:val="6"/>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t>Teradata</w:t>
      </w:r>
    </w:p>
    <w:p w14:paraId="15DCA2EC" w14:textId="77777777" w:rsidR="00CC69CF" w:rsidRDefault="00CC69CF">
      <w:pPr>
        <w:rPr>
          <w:rFonts w:ascii="proxima_novaregular" w:hAnsi="proxima_novaregular"/>
          <w:b/>
          <w:bCs/>
          <w:color w:val="000000"/>
          <w:sz w:val="30"/>
          <w:szCs w:val="30"/>
          <w:shd w:val="clear" w:color="auto" w:fill="FFFFFF"/>
        </w:rPr>
      </w:pPr>
    </w:p>
    <w:p w14:paraId="0CDDA771" w14:textId="661384DB" w:rsidR="007623AE" w:rsidRPr="007623AE" w:rsidRDefault="007623AE">
      <w:pPr>
        <w:rPr>
          <w:rFonts w:ascii="proxima_novaregular" w:hAnsi="proxima_novaregular"/>
          <w:b/>
          <w:bCs/>
          <w:color w:val="000000"/>
          <w:sz w:val="30"/>
          <w:szCs w:val="30"/>
          <w:shd w:val="clear" w:color="auto" w:fill="FFFFFF"/>
        </w:rPr>
      </w:pPr>
      <w:r w:rsidRPr="007623AE">
        <w:rPr>
          <w:rFonts w:ascii="proxima_novaregular" w:hAnsi="proxima_novaregular"/>
          <w:b/>
          <w:bCs/>
          <w:color w:val="000000"/>
          <w:sz w:val="30"/>
          <w:szCs w:val="30"/>
          <w:shd w:val="clear" w:color="auto" w:fill="FFFFFF"/>
        </w:rPr>
        <w:t xml:space="preserve">Data Lakes </w:t>
      </w:r>
    </w:p>
    <w:p w14:paraId="1175537C" w14:textId="5209DAA9" w:rsidR="001F0C50" w:rsidRDefault="007623AE" w:rsidP="001F0C50">
      <w:pPr>
        <w:pStyle w:val="NormalWeb"/>
        <w:shd w:val="clear" w:color="auto" w:fill="FFFFFF"/>
        <w:spacing w:before="0" w:beforeAutospacing="0" w:after="300" w:afterAutospacing="0"/>
        <w:rPr>
          <w:rFonts w:asciiTheme="minorHAnsi" w:hAnsiTheme="minorHAnsi"/>
          <w:color w:val="000000"/>
          <w:sz w:val="30"/>
          <w:szCs w:val="30"/>
          <w:shd w:val="clear" w:color="auto" w:fill="FFFFFF"/>
        </w:rPr>
      </w:pPr>
      <w:r w:rsidRPr="001F0C50">
        <w:rPr>
          <w:rFonts w:asciiTheme="minorHAnsi" w:hAnsiTheme="minorHAnsi"/>
          <w:color w:val="000000"/>
          <w:sz w:val="30"/>
          <w:szCs w:val="30"/>
          <w:shd w:val="clear" w:color="auto" w:fill="FFFFFF"/>
        </w:rPr>
        <w:t xml:space="preserve">A data lake is a pool of raw data that flows like streams from data sources into the lake. Data lakes accept all data types, irrespective of whether or not it is structured or unstructured. First, the data is stored at the leaf level in an untransformed state, after which it is transformed, and schema is applied to fulfill the needs of </w:t>
      </w:r>
      <w:r w:rsidR="001F0C50" w:rsidRPr="001F0C50">
        <w:rPr>
          <w:rFonts w:asciiTheme="minorHAnsi" w:hAnsiTheme="minorHAnsi"/>
          <w:color w:val="000000"/>
          <w:sz w:val="30"/>
          <w:szCs w:val="30"/>
          <w:shd w:val="clear" w:color="auto" w:fill="FFFFFF"/>
        </w:rPr>
        <w:t>analysis.</w:t>
      </w:r>
      <w:r w:rsidR="001F0C50">
        <w:rPr>
          <w:rFonts w:asciiTheme="minorHAnsi" w:hAnsiTheme="minorHAnsi"/>
          <w:color w:val="000000"/>
          <w:sz w:val="30"/>
          <w:szCs w:val="30"/>
          <w:shd w:val="clear" w:color="auto" w:fill="FFFFFF"/>
        </w:rPr>
        <w:t xml:space="preserve"> All data is loaded form Source Systems. No data is turned away.</w:t>
      </w:r>
    </w:p>
    <w:p w14:paraId="1716F075" w14:textId="77777777" w:rsidR="00CC69CF" w:rsidRDefault="00CC69CF" w:rsidP="00C572F0">
      <w:pPr>
        <w:shd w:val="clear" w:color="auto" w:fill="FFFFFF"/>
        <w:spacing w:after="450" w:line="240" w:lineRule="auto"/>
        <w:textAlignment w:val="baseline"/>
        <w:rPr>
          <w:rFonts w:ascii="Open Sans" w:eastAsia="Times New Roman" w:hAnsi="Open Sans" w:cs="Open Sans"/>
          <w:color w:val="1D1D1D"/>
          <w:sz w:val="27"/>
          <w:szCs w:val="27"/>
          <w:lang w:eastAsia="en-IN"/>
        </w:rPr>
      </w:pPr>
    </w:p>
    <w:p w14:paraId="52A304D2" w14:textId="77777777" w:rsidR="004213FC" w:rsidRDefault="004213FC" w:rsidP="00C572F0">
      <w:pPr>
        <w:shd w:val="clear" w:color="auto" w:fill="FFFFFF"/>
        <w:spacing w:after="450" w:line="240" w:lineRule="auto"/>
        <w:textAlignment w:val="baseline"/>
        <w:rPr>
          <w:rFonts w:ascii="Open Sans" w:eastAsia="Times New Roman" w:hAnsi="Open Sans" w:cs="Open Sans"/>
          <w:color w:val="1D1D1D"/>
          <w:sz w:val="27"/>
          <w:szCs w:val="27"/>
          <w:lang w:eastAsia="en-IN"/>
        </w:rPr>
      </w:pPr>
    </w:p>
    <w:p w14:paraId="68D1D775" w14:textId="495B679E" w:rsidR="00C572F0" w:rsidRPr="00C572F0" w:rsidRDefault="00C572F0" w:rsidP="00C572F0">
      <w:pPr>
        <w:shd w:val="clear" w:color="auto" w:fill="FFFFFF"/>
        <w:spacing w:after="450" w:line="240" w:lineRule="auto"/>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lastRenderedPageBreak/>
        <w:t>Popular data lake companies are:</w:t>
      </w:r>
    </w:p>
    <w:p w14:paraId="55438356" w14:textId="77777777" w:rsidR="00C572F0" w:rsidRPr="00C572F0" w:rsidRDefault="004213FC" w:rsidP="00C572F0">
      <w:pPr>
        <w:numPr>
          <w:ilvl w:val="0"/>
          <w:numId w:val="7"/>
        </w:numPr>
        <w:shd w:val="clear" w:color="auto" w:fill="FFFFFF"/>
        <w:spacing w:beforeAutospacing="1" w:after="0" w:afterAutospacing="1" w:line="240" w:lineRule="auto"/>
        <w:ind w:left="1170" w:hanging="240"/>
        <w:textAlignment w:val="baseline"/>
        <w:rPr>
          <w:rFonts w:ascii="Open Sans" w:eastAsia="Times New Roman" w:hAnsi="Open Sans" w:cs="Open Sans"/>
          <w:color w:val="000000" w:themeColor="text1"/>
          <w:sz w:val="27"/>
          <w:szCs w:val="27"/>
          <w:lang w:eastAsia="en-IN"/>
        </w:rPr>
      </w:pPr>
      <w:hyperlink r:id="rId7" w:tgtFrame="_self" w:history="1">
        <w:r w:rsidR="00C572F0" w:rsidRPr="00C572F0">
          <w:rPr>
            <w:rFonts w:ascii="Open Sans" w:eastAsia="Times New Roman" w:hAnsi="Open Sans" w:cs="Open Sans"/>
            <w:color w:val="000000" w:themeColor="text1"/>
            <w:sz w:val="27"/>
            <w:szCs w:val="27"/>
            <w:bdr w:val="none" w:sz="0" w:space="0" w:color="auto" w:frame="1"/>
            <w:lang w:eastAsia="en-IN"/>
          </w:rPr>
          <w:t>Hadoop</w:t>
        </w:r>
      </w:hyperlink>
    </w:p>
    <w:p w14:paraId="1A12604C" w14:textId="77777777" w:rsidR="00C572F0" w:rsidRPr="00C572F0" w:rsidRDefault="00C572F0" w:rsidP="00C572F0">
      <w:pPr>
        <w:numPr>
          <w:ilvl w:val="0"/>
          <w:numId w:val="7"/>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t>Azure</w:t>
      </w:r>
    </w:p>
    <w:p w14:paraId="4E050638" w14:textId="77777777" w:rsidR="00C572F0" w:rsidRPr="00C572F0" w:rsidRDefault="00C572F0" w:rsidP="00C572F0">
      <w:pPr>
        <w:numPr>
          <w:ilvl w:val="0"/>
          <w:numId w:val="7"/>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C572F0">
        <w:rPr>
          <w:rFonts w:ascii="Open Sans" w:eastAsia="Times New Roman" w:hAnsi="Open Sans" w:cs="Open Sans"/>
          <w:color w:val="1D1D1D"/>
          <w:sz w:val="27"/>
          <w:szCs w:val="27"/>
          <w:lang w:eastAsia="en-IN"/>
        </w:rPr>
        <w:t>Amazon S3</w:t>
      </w:r>
    </w:p>
    <w:p w14:paraId="7788C281" w14:textId="77777777" w:rsidR="00C572F0" w:rsidRDefault="00C572F0"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32FBA3F8" w14:textId="549AD057" w:rsidR="001F0C50" w:rsidRDefault="007623AE"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sidRPr="007623AE">
        <w:rPr>
          <w:rFonts w:ascii="Segoe UI" w:eastAsia="Times New Roman" w:hAnsi="Segoe UI" w:cs="Segoe UI"/>
          <w:b/>
          <w:bCs/>
          <w:color w:val="303133"/>
          <w:spacing w:val="-5"/>
          <w:sz w:val="44"/>
          <w:szCs w:val="44"/>
          <w:lang w:eastAsia="en-IN"/>
        </w:rPr>
        <w:t>How are they different from each other?</w:t>
      </w:r>
    </w:p>
    <w:p w14:paraId="39DEA537" w14:textId="77777777" w:rsidR="00C572F0" w:rsidRDefault="00C572F0"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53112782" w14:textId="77777777" w:rsidR="001F0C50" w:rsidRDefault="001F0C50"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tbl>
      <w:tblPr>
        <w:tblStyle w:val="PlainTable1"/>
        <w:tblW w:w="0" w:type="auto"/>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740F66" w14:paraId="0B05CAFF" w14:textId="77777777" w:rsidTr="00C57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E2C408" w14:textId="7AAE8358" w:rsidR="00740F66" w:rsidRDefault="00740F66" w:rsidP="007623AE">
            <w:pPr>
              <w:outlineLvl w:val="1"/>
              <w:rPr>
                <w:rFonts w:ascii="Segoe UI" w:eastAsia="Times New Roman" w:hAnsi="Segoe UI" w:cs="Segoe UI"/>
                <w:b w:val="0"/>
                <w:bCs w:val="0"/>
                <w:color w:val="303133"/>
                <w:spacing w:val="-5"/>
                <w:sz w:val="44"/>
                <w:szCs w:val="44"/>
                <w:lang w:eastAsia="en-IN"/>
              </w:rPr>
            </w:pPr>
          </w:p>
        </w:tc>
        <w:tc>
          <w:tcPr>
            <w:tcW w:w="3005" w:type="dxa"/>
          </w:tcPr>
          <w:p w14:paraId="5C8759FF" w14:textId="157C65AC" w:rsidR="00740F66" w:rsidRPr="00740F66" w:rsidRDefault="00740F66" w:rsidP="007623AE">
            <w:pPr>
              <w:outlineLvl w:val="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b w:val="0"/>
                <w:bCs w:val="0"/>
                <w:color w:val="303133"/>
                <w:spacing w:val="-5"/>
                <w:sz w:val="32"/>
                <w:szCs w:val="32"/>
                <w:lang w:eastAsia="en-IN"/>
              </w:rPr>
            </w:pPr>
            <w:r>
              <w:rPr>
                <w:rFonts w:asciiTheme="majorHAnsi" w:eastAsia="Times New Roman" w:hAnsiTheme="majorHAnsi" w:cs="Segoe UI"/>
                <w:color w:val="303133"/>
                <w:spacing w:val="-5"/>
                <w:sz w:val="32"/>
                <w:szCs w:val="32"/>
                <w:lang w:eastAsia="en-IN"/>
              </w:rPr>
              <w:t xml:space="preserve">    </w:t>
            </w:r>
            <w:r w:rsidRPr="00740F66">
              <w:rPr>
                <w:rFonts w:asciiTheme="majorHAnsi" w:eastAsia="Times New Roman" w:hAnsiTheme="majorHAnsi" w:cs="Segoe UI"/>
                <w:color w:val="303133"/>
                <w:spacing w:val="-5"/>
                <w:sz w:val="32"/>
                <w:szCs w:val="32"/>
                <w:lang w:eastAsia="en-IN"/>
              </w:rPr>
              <w:t xml:space="preserve">Data </w:t>
            </w:r>
            <w:r>
              <w:rPr>
                <w:rFonts w:asciiTheme="majorHAnsi" w:eastAsia="Times New Roman" w:hAnsiTheme="majorHAnsi" w:cs="Segoe UI"/>
                <w:color w:val="303133"/>
                <w:spacing w:val="-5"/>
                <w:sz w:val="32"/>
                <w:szCs w:val="32"/>
                <w:lang w:eastAsia="en-IN"/>
              </w:rPr>
              <w:t>W</w:t>
            </w:r>
            <w:r w:rsidRPr="00740F66">
              <w:rPr>
                <w:rFonts w:asciiTheme="majorHAnsi" w:eastAsia="Times New Roman" w:hAnsiTheme="majorHAnsi" w:cs="Segoe UI"/>
                <w:color w:val="303133"/>
                <w:spacing w:val="-5"/>
                <w:sz w:val="32"/>
                <w:szCs w:val="32"/>
                <w:lang w:eastAsia="en-IN"/>
              </w:rPr>
              <w:t xml:space="preserve">arehouses </w:t>
            </w:r>
          </w:p>
        </w:tc>
        <w:tc>
          <w:tcPr>
            <w:tcW w:w="3006" w:type="dxa"/>
          </w:tcPr>
          <w:p w14:paraId="4F94657A" w14:textId="7F7B9E69" w:rsidR="00740F66" w:rsidRPr="00740F66" w:rsidRDefault="00740F66" w:rsidP="007623AE">
            <w:pPr>
              <w:outlineLvl w:val="1"/>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color w:val="303133"/>
                <w:spacing w:val="-5"/>
                <w:sz w:val="32"/>
                <w:szCs w:val="32"/>
                <w:lang w:eastAsia="en-IN"/>
              </w:rPr>
            </w:pPr>
            <w:r w:rsidRPr="00740F66">
              <w:rPr>
                <w:rFonts w:ascii="Segoe UI" w:eastAsia="Times New Roman" w:hAnsi="Segoe UI" w:cs="Segoe UI"/>
                <w:b w:val="0"/>
                <w:bCs w:val="0"/>
                <w:color w:val="303133"/>
                <w:spacing w:val="-5"/>
                <w:sz w:val="32"/>
                <w:szCs w:val="32"/>
                <w:lang w:eastAsia="en-IN"/>
              </w:rPr>
              <w:t xml:space="preserve">  </w:t>
            </w:r>
            <w:r>
              <w:rPr>
                <w:rFonts w:ascii="Segoe UI" w:eastAsia="Times New Roman" w:hAnsi="Segoe UI" w:cs="Segoe UI"/>
                <w:b w:val="0"/>
                <w:bCs w:val="0"/>
                <w:color w:val="303133"/>
                <w:spacing w:val="-5"/>
                <w:sz w:val="32"/>
                <w:szCs w:val="32"/>
                <w:lang w:eastAsia="en-IN"/>
              </w:rPr>
              <w:t xml:space="preserve">    </w:t>
            </w:r>
            <w:r w:rsidRPr="00740F66">
              <w:rPr>
                <w:rFonts w:asciiTheme="majorHAnsi" w:eastAsia="Times New Roman" w:hAnsiTheme="majorHAnsi" w:cs="Segoe UI"/>
                <w:color w:val="303133"/>
                <w:spacing w:val="-5"/>
                <w:sz w:val="32"/>
                <w:szCs w:val="32"/>
                <w:lang w:eastAsia="en-IN"/>
              </w:rPr>
              <w:t xml:space="preserve">Data </w:t>
            </w:r>
            <w:r>
              <w:rPr>
                <w:rFonts w:asciiTheme="majorHAnsi" w:eastAsia="Times New Roman" w:hAnsiTheme="majorHAnsi" w:cs="Segoe UI"/>
                <w:color w:val="303133"/>
                <w:spacing w:val="-5"/>
                <w:sz w:val="32"/>
                <w:szCs w:val="32"/>
                <w:lang w:eastAsia="en-IN"/>
              </w:rPr>
              <w:t xml:space="preserve">Lakes </w:t>
            </w:r>
          </w:p>
        </w:tc>
      </w:tr>
      <w:tr w:rsidR="00740F66" w14:paraId="772F7EF2" w14:textId="77777777" w:rsidTr="00C57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52B719" w14:textId="77777777" w:rsidR="00C572F0" w:rsidRDefault="00C572F0" w:rsidP="007623AE">
            <w:pPr>
              <w:outlineLvl w:val="1"/>
              <w:rPr>
                <w:rFonts w:ascii="Georgia" w:eastAsia="Times New Roman" w:hAnsi="Georgia" w:cs="Segoe UI"/>
                <w:color w:val="303133"/>
                <w:spacing w:val="-5"/>
                <w:sz w:val="32"/>
                <w:szCs w:val="32"/>
                <w:lang w:eastAsia="en-IN"/>
              </w:rPr>
            </w:pPr>
          </w:p>
          <w:p w14:paraId="78494BA9" w14:textId="6109140A" w:rsidR="00740F66" w:rsidRPr="00740F66" w:rsidRDefault="00740F66" w:rsidP="007623AE">
            <w:pPr>
              <w:outlineLvl w:val="1"/>
              <w:rPr>
                <w:rFonts w:ascii="Georgia" w:eastAsia="Times New Roman" w:hAnsi="Georgia" w:cs="Segoe UI"/>
                <w:b w:val="0"/>
                <w:bCs w:val="0"/>
                <w:color w:val="303133"/>
                <w:spacing w:val="-5"/>
                <w:sz w:val="32"/>
                <w:szCs w:val="32"/>
                <w:lang w:eastAsia="en-IN"/>
              </w:rPr>
            </w:pPr>
            <w:r>
              <w:rPr>
                <w:rFonts w:ascii="Georgia" w:eastAsia="Times New Roman" w:hAnsi="Georgia" w:cs="Segoe UI"/>
                <w:b w:val="0"/>
                <w:bCs w:val="0"/>
                <w:color w:val="303133"/>
                <w:spacing w:val="-5"/>
                <w:sz w:val="32"/>
                <w:szCs w:val="32"/>
                <w:lang w:eastAsia="en-IN"/>
              </w:rPr>
              <w:t xml:space="preserve">Data Format </w:t>
            </w:r>
          </w:p>
        </w:tc>
        <w:tc>
          <w:tcPr>
            <w:tcW w:w="3005" w:type="dxa"/>
          </w:tcPr>
          <w:p w14:paraId="3F51E173" w14:textId="77777777" w:rsidR="00C572F0" w:rsidRDefault="00C572F0"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p>
          <w:p w14:paraId="72B40A4E" w14:textId="77777777" w:rsidR="00740F66" w:rsidRDefault="00740F66"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r w:rsidRPr="00FE3FD8">
              <w:rPr>
                <w:rFonts w:ascii="Times New Roman" w:eastAsia="Times New Roman" w:hAnsi="Times New Roman" w:cs="Times New Roman"/>
                <w:color w:val="303133"/>
                <w:spacing w:val="-5"/>
                <w:sz w:val="40"/>
                <w:szCs w:val="40"/>
                <w:lang w:eastAsia="en-IN"/>
              </w:rPr>
              <w:t>Structure</w:t>
            </w:r>
            <w:r w:rsidR="00FE3FD8">
              <w:rPr>
                <w:rFonts w:ascii="Times New Roman" w:eastAsia="Times New Roman" w:hAnsi="Times New Roman" w:cs="Times New Roman"/>
                <w:color w:val="303133"/>
                <w:spacing w:val="-5"/>
                <w:sz w:val="40"/>
                <w:szCs w:val="40"/>
                <w:lang w:eastAsia="en-IN"/>
              </w:rPr>
              <w:t xml:space="preserve">d </w:t>
            </w:r>
          </w:p>
          <w:p w14:paraId="2EE886FC" w14:textId="4342BF5C" w:rsidR="00C572F0" w:rsidRPr="00FE3FD8" w:rsidRDefault="00C572F0"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p>
        </w:tc>
        <w:tc>
          <w:tcPr>
            <w:tcW w:w="3006" w:type="dxa"/>
          </w:tcPr>
          <w:p w14:paraId="0BA44494" w14:textId="77777777" w:rsidR="00C572F0" w:rsidRDefault="00C572F0"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36"/>
                <w:szCs w:val="36"/>
                <w:lang w:eastAsia="en-IN"/>
              </w:rPr>
            </w:pPr>
          </w:p>
          <w:p w14:paraId="298F3D4D" w14:textId="7FFC4306" w:rsidR="00740F66" w:rsidRPr="00FE3FD8" w:rsidRDefault="00740F66"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36"/>
                <w:szCs w:val="36"/>
                <w:lang w:eastAsia="en-IN"/>
              </w:rPr>
            </w:pPr>
            <w:r w:rsidRPr="00FE3FD8">
              <w:rPr>
                <w:rFonts w:ascii="Times New Roman" w:eastAsia="Times New Roman" w:hAnsi="Times New Roman" w:cs="Times New Roman"/>
                <w:color w:val="303133"/>
                <w:spacing w:val="-5"/>
                <w:sz w:val="36"/>
                <w:szCs w:val="36"/>
                <w:lang w:eastAsia="en-IN"/>
              </w:rPr>
              <w:t>Raw and Unstructured</w:t>
            </w:r>
          </w:p>
        </w:tc>
      </w:tr>
      <w:tr w:rsidR="00740F66" w14:paraId="35DB9B15" w14:textId="77777777" w:rsidTr="00C572F0">
        <w:tc>
          <w:tcPr>
            <w:cnfStyle w:val="001000000000" w:firstRow="0" w:lastRow="0" w:firstColumn="1" w:lastColumn="0" w:oddVBand="0" w:evenVBand="0" w:oddHBand="0" w:evenHBand="0" w:firstRowFirstColumn="0" w:firstRowLastColumn="0" w:lastRowFirstColumn="0" w:lastRowLastColumn="0"/>
            <w:tcW w:w="3005" w:type="dxa"/>
          </w:tcPr>
          <w:p w14:paraId="74261128" w14:textId="4C615C7D" w:rsidR="00740F66" w:rsidRPr="00FE3FD8" w:rsidRDefault="00740F66" w:rsidP="007623AE">
            <w:pPr>
              <w:outlineLvl w:val="1"/>
              <w:rPr>
                <w:rFonts w:ascii="Georgia" w:eastAsia="Times New Roman" w:hAnsi="Georgia" w:cs="Segoe UI"/>
                <w:b w:val="0"/>
                <w:bCs w:val="0"/>
                <w:color w:val="303133"/>
                <w:spacing w:val="-5"/>
                <w:sz w:val="36"/>
                <w:szCs w:val="36"/>
                <w:lang w:eastAsia="en-IN"/>
              </w:rPr>
            </w:pPr>
            <w:r w:rsidRPr="00FE3FD8">
              <w:rPr>
                <w:rFonts w:ascii="Georgia" w:eastAsia="Times New Roman" w:hAnsi="Georgia" w:cs="Segoe UI"/>
                <w:b w:val="0"/>
                <w:bCs w:val="0"/>
                <w:color w:val="303133"/>
                <w:spacing w:val="-5"/>
                <w:sz w:val="36"/>
                <w:szCs w:val="36"/>
                <w:lang w:eastAsia="en-IN"/>
              </w:rPr>
              <w:t xml:space="preserve">Cost </w:t>
            </w:r>
          </w:p>
        </w:tc>
        <w:tc>
          <w:tcPr>
            <w:tcW w:w="3005" w:type="dxa"/>
          </w:tcPr>
          <w:p w14:paraId="736D267C" w14:textId="0A782060" w:rsidR="00740F66" w:rsidRPr="00FE3FD8" w:rsidRDefault="00740F66"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r w:rsidRPr="00FE3FD8">
              <w:rPr>
                <w:rFonts w:ascii="Times New Roman" w:eastAsia="Times New Roman" w:hAnsi="Times New Roman" w:cs="Times New Roman"/>
                <w:color w:val="303133"/>
                <w:spacing w:val="-5"/>
                <w:sz w:val="40"/>
                <w:szCs w:val="40"/>
                <w:lang w:eastAsia="en-IN"/>
              </w:rPr>
              <w:t xml:space="preserve">More </w:t>
            </w:r>
          </w:p>
        </w:tc>
        <w:tc>
          <w:tcPr>
            <w:tcW w:w="3006" w:type="dxa"/>
          </w:tcPr>
          <w:p w14:paraId="3D6A6619" w14:textId="1FB3B8C9" w:rsidR="00740F66" w:rsidRPr="00FE3FD8" w:rsidRDefault="00740F66"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r w:rsidRPr="00FE3FD8">
              <w:rPr>
                <w:rFonts w:ascii="Times New Roman" w:eastAsia="Times New Roman" w:hAnsi="Times New Roman" w:cs="Times New Roman"/>
                <w:color w:val="303133"/>
                <w:spacing w:val="-5"/>
                <w:sz w:val="40"/>
                <w:szCs w:val="40"/>
                <w:lang w:eastAsia="en-IN"/>
              </w:rPr>
              <w:t>Less</w:t>
            </w:r>
          </w:p>
        </w:tc>
      </w:tr>
      <w:tr w:rsidR="00740F66" w14:paraId="550B9D11" w14:textId="77777777" w:rsidTr="00C57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D951D7" w14:textId="305F10FA" w:rsidR="00740F66" w:rsidRPr="00FE3FD8" w:rsidRDefault="00740F66" w:rsidP="007623AE">
            <w:pPr>
              <w:outlineLvl w:val="1"/>
              <w:rPr>
                <w:rFonts w:ascii="Georgia" w:eastAsia="Times New Roman" w:hAnsi="Georgia" w:cs="Segoe UI"/>
                <w:b w:val="0"/>
                <w:bCs w:val="0"/>
                <w:color w:val="303133"/>
                <w:spacing w:val="-5"/>
                <w:sz w:val="36"/>
                <w:szCs w:val="36"/>
                <w:lang w:eastAsia="en-IN"/>
              </w:rPr>
            </w:pPr>
            <w:r w:rsidRPr="00FE3FD8">
              <w:rPr>
                <w:rFonts w:ascii="Georgia" w:eastAsia="Times New Roman" w:hAnsi="Georgia" w:cs="Segoe UI"/>
                <w:b w:val="0"/>
                <w:bCs w:val="0"/>
                <w:color w:val="303133"/>
                <w:spacing w:val="-5"/>
                <w:sz w:val="36"/>
                <w:szCs w:val="36"/>
                <w:lang w:eastAsia="en-IN"/>
              </w:rPr>
              <w:t>Security</w:t>
            </w:r>
          </w:p>
        </w:tc>
        <w:tc>
          <w:tcPr>
            <w:tcW w:w="3005" w:type="dxa"/>
          </w:tcPr>
          <w:p w14:paraId="60257D72" w14:textId="33A6A92A" w:rsidR="00740F66" w:rsidRPr="00FE3FD8" w:rsidRDefault="00740F66"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r w:rsidRPr="00FE3FD8">
              <w:rPr>
                <w:rFonts w:ascii="Times New Roman" w:eastAsia="Times New Roman" w:hAnsi="Times New Roman" w:cs="Times New Roman"/>
                <w:color w:val="303133"/>
                <w:spacing w:val="-5"/>
                <w:sz w:val="40"/>
                <w:szCs w:val="40"/>
                <w:lang w:eastAsia="en-IN"/>
              </w:rPr>
              <w:t xml:space="preserve">More </w:t>
            </w:r>
          </w:p>
        </w:tc>
        <w:tc>
          <w:tcPr>
            <w:tcW w:w="3006" w:type="dxa"/>
          </w:tcPr>
          <w:p w14:paraId="194A5E2D" w14:textId="58268715" w:rsidR="00740F66" w:rsidRPr="00FE3FD8" w:rsidRDefault="00740F66"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03133"/>
                <w:spacing w:val="-5"/>
                <w:sz w:val="40"/>
                <w:szCs w:val="40"/>
                <w:lang w:eastAsia="en-IN"/>
              </w:rPr>
            </w:pPr>
            <w:r w:rsidRPr="00FE3FD8">
              <w:rPr>
                <w:rFonts w:ascii="Times New Roman" w:eastAsia="Times New Roman" w:hAnsi="Times New Roman" w:cs="Times New Roman"/>
                <w:color w:val="303133"/>
                <w:spacing w:val="-5"/>
                <w:sz w:val="40"/>
                <w:szCs w:val="40"/>
                <w:lang w:eastAsia="en-IN"/>
              </w:rPr>
              <w:t>Less</w:t>
            </w:r>
          </w:p>
        </w:tc>
      </w:tr>
      <w:tr w:rsidR="00740F66" w14:paraId="34BC0ACA" w14:textId="77777777" w:rsidTr="00C572F0">
        <w:tc>
          <w:tcPr>
            <w:cnfStyle w:val="001000000000" w:firstRow="0" w:lastRow="0" w:firstColumn="1" w:lastColumn="0" w:oddVBand="0" w:evenVBand="0" w:oddHBand="0" w:evenHBand="0" w:firstRowFirstColumn="0" w:firstRowLastColumn="0" w:lastRowFirstColumn="0" w:lastRowLastColumn="0"/>
            <w:tcW w:w="3005" w:type="dxa"/>
          </w:tcPr>
          <w:p w14:paraId="7D255A5D" w14:textId="77777777" w:rsidR="00C572F0" w:rsidRDefault="00C572F0" w:rsidP="007623AE">
            <w:pPr>
              <w:outlineLvl w:val="1"/>
              <w:rPr>
                <w:rFonts w:ascii="Georgia" w:eastAsia="Times New Roman" w:hAnsi="Georgia" w:cs="Segoe UI"/>
                <w:color w:val="303133"/>
                <w:spacing w:val="-5"/>
                <w:sz w:val="36"/>
                <w:szCs w:val="36"/>
                <w:lang w:eastAsia="en-IN"/>
              </w:rPr>
            </w:pPr>
          </w:p>
          <w:p w14:paraId="39958246" w14:textId="2D7503F3" w:rsidR="00740F66" w:rsidRPr="00FE3FD8" w:rsidRDefault="00FE3FD8" w:rsidP="007623AE">
            <w:pPr>
              <w:outlineLvl w:val="1"/>
              <w:rPr>
                <w:rFonts w:ascii="Georgia" w:eastAsia="Times New Roman" w:hAnsi="Georgia" w:cs="Segoe UI"/>
                <w:b w:val="0"/>
                <w:bCs w:val="0"/>
                <w:color w:val="303133"/>
                <w:spacing w:val="-5"/>
                <w:sz w:val="36"/>
                <w:szCs w:val="36"/>
                <w:lang w:eastAsia="en-IN"/>
              </w:rPr>
            </w:pPr>
            <w:r w:rsidRPr="00FE3FD8">
              <w:rPr>
                <w:rFonts w:ascii="Georgia" w:eastAsia="Times New Roman" w:hAnsi="Georgia" w:cs="Segoe UI"/>
                <w:b w:val="0"/>
                <w:bCs w:val="0"/>
                <w:color w:val="303133"/>
                <w:spacing w:val="-5"/>
                <w:sz w:val="36"/>
                <w:szCs w:val="36"/>
                <w:lang w:eastAsia="en-IN"/>
              </w:rPr>
              <w:t>Data Structure</w:t>
            </w:r>
          </w:p>
        </w:tc>
        <w:tc>
          <w:tcPr>
            <w:tcW w:w="3005" w:type="dxa"/>
          </w:tcPr>
          <w:p w14:paraId="511B3C02" w14:textId="77777777" w:rsidR="00C572F0" w:rsidRPr="00C572F0" w:rsidRDefault="00C572F0"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6"/>
                <w:szCs w:val="36"/>
                <w:shd w:val="clear" w:color="auto" w:fill="FFFFFF"/>
              </w:rPr>
            </w:pPr>
          </w:p>
          <w:p w14:paraId="37B37CE4" w14:textId="6091B6B6" w:rsidR="00740F66" w:rsidRPr="00C572F0" w:rsidRDefault="00FE3FD8"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03133"/>
                <w:spacing w:val="-5"/>
                <w:sz w:val="36"/>
                <w:szCs w:val="36"/>
                <w:lang w:eastAsia="en-IN"/>
              </w:rPr>
            </w:pPr>
            <w:r w:rsidRPr="00C572F0">
              <w:rPr>
                <w:rFonts w:ascii="Times New Roman" w:hAnsi="Times New Roman" w:cs="Times New Roman"/>
                <w:color w:val="000000"/>
                <w:sz w:val="36"/>
                <w:szCs w:val="36"/>
                <w:shd w:val="clear" w:color="auto" w:fill="FFFFFF"/>
              </w:rPr>
              <w:t>Store organized and processed data</w:t>
            </w:r>
          </w:p>
        </w:tc>
        <w:tc>
          <w:tcPr>
            <w:tcW w:w="3006" w:type="dxa"/>
          </w:tcPr>
          <w:p w14:paraId="4BA2AE31" w14:textId="77777777" w:rsidR="00C572F0" w:rsidRPr="00C572F0" w:rsidRDefault="00C572F0" w:rsidP="007623AE">
            <w:pPr>
              <w:outlineLvl w:val="1"/>
              <w:cnfStyle w:val="000000000000" w:firstRow="0" w:lastRow="0" w:firstColumn="0" w:lastColumn="0" w:oddVBand="0" w:evenVBand="0" w:oddHBand="0" w:evenHBand="0" w:firstRowFirstColumn="0" w:firstRowLastColumn="0" w:lastRowFirstColumn="0" w:lastRowLastColumn="0"/>
              <w:rPr>
                <w:rFonts w:ascii="proxima_novaregular" w:hAnsi="proxima_novaregular"/>
                <w:color w:val="000000"/>
                <w:sz w:val="36"/>
                <w:szCs w:val="36"/>
                <w:shd w:val="clear" w:color="auto" w:fill="FFFFFF"/>
              </w:rPr>
            </w:pPr>
          </w:p>
          <w:p w14:paraId="7BCAF8E9" w14:textId="0912AF1F" w:rsidR="00C572F0" w:rsidRPr="00C572F0" w:rsidRDefault="00FE3FD8"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6"/>
                <w:szCs w:val="36"/>
                <w:shd w:val="clear" w:color="auto" w:fill="FFFFFF"/>
              </w:rPr>
            </w:pPr>
            <w:r w:rsidRPr="00C572F0">
              <w:rPr>
                <w:rFonts w:ascii="Times New Roman" w:hAnsi="Times New Roman" w:cs="Times New Roman"/>
                <w:color w:val="000000"/>
                <w:sz w:val="36"/>
                <w:szCs w:val="36"/>
                <w:shd w:val="clear" w:color="auto" w:fill="FFFFFF"/>
              </w:rPr>
              <w:t>Store raw and unprocessed data</w:t>
            </w:r>
          </w:p>
        </w:tc>
      </w:tr>
      <w:tr w:rsidR="00740F66" w14:paraId="347D6E2D" w14:textId="77777777" w:rsidTr="00C57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4CFC7D" w14:textId="77777777" w:rsidR="00C572F0" w:rsidRDefault="00C572F0" w:rsidP="007623AE">
            <w:pPr>
              <w:outlineLvl w:val="1"/>
              <w:rPr>
                <w:rFonts w:ascii="Georgia" w:eastAsia="Times New Roman" w:hAnsi="Georgia" w:cs="Segoe UI"/>
                <w:color w:val="303133"/>
                <w:spacing w:val="-5"/>
                <w:sz w:val="32"/>
                <w:szCs w:val="32"/>
                <w:lang w:eastAsia="en-IN"/>
              </w:rPr>
            </w:pPr>
          </w:p>
          <w:p w14:paraId="2CF6C2DF" w14:textId="64471066" w:rsidR="00740F66" w:rsidRPr="00FE3FD8" w:rsidRDefault="00FE3FD8" w:rsidP="007623AE">
            <w:pPr>
              <w:outlineLvl w:val="1"/>
              <w:rPr>
                <w:rFonts w:ascii="Georgia" w:eastAsia="Times New Roman" w:hAnsi="Georgia" w:cs="Segoe UI"/>
                <w:b w:val="0"/>
                <w:bCs w:val="0"/>
                <w:color w:val="303133"/>
                <w:spacing w:val="-5"/>
                <w:sz w:val="32"/>
                <w:szCs w:val="32"/>
                <w:lang w:eastAsia="en-IN"/>
              </w:rPr>
            </w:pPr>
            <w:r w:rsidRPr="00FE3FD8">
              <w:rPr>
                <w:rFonts w:ascii="Georgia" w:eastAsia="Times New Roman" w:hAnsi="Georgia" w:cs="Segoe UI"/>
                <w:b w:val="0"/>
                <w:bCs w:val="0"/>
                <w:color w:val="303133"/>
                <w:spacing w:val="-5"/>
                <w:sz w:val="32"/>
                <w:szCs w:val="32"/>
                <w:lang w:eastAsia="en-IN"/>
              </w:rPr>
              <w:t>Accessibility</w:t>
            </w:r>
          </w:p>
        </w:tc>
        <w:tc>
          <w:tcPr>
            <w:tcW w:w="3005" w:type="dxa"/>
          </w:tcPr>
          <w:p w14:paraId="38C4DB73" w14:textId="77777777" w:rsidR="00C572F0" w:rsidRDefault="00C572F0"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0"/>
                <w:szCs w:val="30"/>
                <w:shd w:val="clear" w:color="auto" w:fill="FFFFFF"/>
              </w:rPr>
            </w:pPr>
          </w:p>
          <w:p w14:paraId="119EB689" w14:textId="192B1394" w:rsidR="00740F66" w:rsidRPr="00FE3FD8" w:rsidRDefault="00FE3FD8"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03133"/>
                <w:spacing w:val="-5"/>
                <w:sz w:val="44"/>
                <w:szCs w:val="44"/>
                <w:lang w:eastAsia="en-IN"/>
              </w:rPr>
            </w:pPr>
            <w:r w:rsidRPr="00FE3FD8">
              <w:rPr>
                <w:rFonts w:ascii="Times New Roman" w:hAnsi="Times New Roman" w:cs="Times New Roman"/>
                <w:color w:val="000000"/>
                <w:sz w:val="30"/>
                <w:szCs w:val="30"/>
                <w:shd w:val="clear" w:color="auto" w:fill="FFFFFF"/>
              </w:rPr>
              <w:t>Easy to interpret and understand</w:t>
            </w:r>
          </w:p>
        </w:tc>
        <w:tc>
          <w:tcPr>
            <w:tcW w:w="3006" w:type="dxa"/>
          </w:tcPr>
          <w:p w14:paraId="116C6DE4" w14:textId="77777777" w:rsidR="00C572F0" w:rsidRDefault="00C572F0"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shd w:val="clear" w:color="auto" w:fill="FFFFFF"/>
              </w:rPr>
            </w:pPr>
          </w:p>
          <w:p w14:paraId="10CD713A" w14:textId="7357FC06" w:rsidR="00740F66" w:rsidRPr="00C572F0" w:rsidRDefault="00FE3FD8" w:rsidP="007623AE">
            <w:pPr>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03133"/>
                <w:spacing w:val="-5"/>
                <w:sz w:val="32"/>
                <w:szCs w:val="32"/>
                <w:lang w:eastAsia="en-IN"/>
              </w:rPr>
            </w:pPr>
            <w:r w:rsidRPr="00C572F0">
              <w:rPr>
                <w:rFonts w:ascii="Times New Roman" w:hAnsi="Times New Roman" w:cs="Times New Roman"/>
                <w:color w:val="000000"/>
                <w:sz w:val="32"/>
                <w:szCs w:val="32"/>
                <w:shd w:val="clear" w:color="auto" w:fill="FFFFFF"/>
              </w:rPr>
              <w:t>Easily access and modify the data</w:t>
            </w:r>
          </w:p>
        </w:tc>
      </w:tr>
      <w:tr w:rsidR="00740F66" w14:paraId="60A77A63" w14:textId="77777777" w:rsidTr="00C572F0">
        <w:tc>
          <w:tcPr>
            <w:cnfStyle w:val="001000000000" w:firstRow="0" w:lastRow="0" w:firstColumn="1" w:lastColumn="0" w:oddVBand="0" w:evenVBand="0" w:oddHBand="0" w:evenHBand="0" w:firstRowFirstColumn="0" w:firstRowLastColumn="0" w:lastRowFirstColumn="0" w:lastRowLastColumn="0"/>
            <w:tcW w:w="3005" w:type="dxa"/>
          </w:tcPr>
          <w:p w14:paraId="33A245AE" w14:textId="77777777" w:rsidR="00C572F0" w:rsidRDefault="00C572F0" w:rsidP="007623AE">
            <w:pPr>
              <w:outlineLvl w:val="1"/>
              <w:rPr>
                <w:rFonts w:ascii="Georgia" w:eastAsia="Times New Roman" w:hAnsi="Georgia" w:cs="Segoe UI"/>
                <w:color w:val="303133"/>
                <w:spacing w:val="-5"/>
                <w:sz w:val="36"/>
                <w:szCs w:val="36"/>
                <w:lang w:eastAsia="en-IN"/>
              </w:rPr>
            </w:pPr>
          </w:p>
          <w:p w14:paraId="4AF87F5A" w14:textId="457EFC4F" w:rsidR="00740F66" w:rsidRPr="00FE3FD8" w:rsidRDefault="00FE3FD8" w:rsidP="007623AE">
            <w:pPr>
              <w:outlineLvl w:val="1"/>
              <w:rPr>
                <w:rFonts w:ascii="Georgia" w:eastAsia="Times New Roman" w:hAnsi="Georgia" w:cs="Segoe UI"/>
                <w:b w:val="0"/>
                <w:bCs w:val="0"/>
                <w:color w:val="303133"/>
                <w:spacing w:val="-5"/>
                <w:sz w:val="36"/>
                <w:szCs w:val="36"/>
                <w:lang w:eastAsia="en-IN"/>
              </w:rPr>
            </w:pPr>
            <w:r w:rsidRPr="00FE3FD8">
              <w:rPr>
                <w:rFonts w:ascii="Georgia" w:eastAsia="Times New Roman" w:hAnsi="Georgia" w:cs="Segoe UI"/>
                <w:b w:val="0"/>
                <w:bCs w:val="0"/>
                <w:color w:val="303133"/>
                <w:spacing w:val="-5"/>
                <w:sz w:val="36"/>
                <w:szCs w:val="36"/>
                <w:lang w:eastAsia="en-IN"/>
              </w:rPr>
              <w:t>Adaptability</w:t>
            </w:r>
          </w:p>
        </w:tc>
        <w:tc>
          <w:tcPr>
            <w:tcW w:w="3005" w:type="dxa"/>
          </w:tcPr>
          <w:p w14:paraId="6DA8BF0F" w14:textId="77777777" w:rsidR="00C572F0" w:rsidRDefault="00C572F0"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0"/>
                <w:szCs w:val="30"/>
                <w:shd w:val="clear" w:color="auto" w:fill="FFFFFF"/>
              </w:rPr>
            </w:pPr>
          </w:p>
          <w:p w14:paraId="3A3A72B7" w14:textId="7CC6B207" w:rsidR="00740F66" w:rsidRPr="00FE3FD8" w:rsidRDefault="00FE3FD8"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03133"/>
                <w:spacing w:val="-5"/>
                <w:sz w:val="44"/>
                <w:szCs w:val="44"/>
                <w:lang w:eastAsia="en-IN"/>
              </w:rPr>
            </w:pPr>
            <w:r w:rsidRPr="00FE3FD8">
              <w:rPr>
                <w:rFonts w:ascii="Times New Roman" w:hAnsi="Times New Roman" w:cs="Times New Roman"/>
                <w:color w:val="000000"/>
                <w:sz w:val="30"/>
                <w:szCs w:val="30"/>
                <w:shd w:val="clear" w:color="auto" w:fill="FFFFFF"/>
              </w:rPr>
              <w:t>They are not flexible or adaptable</w:t>
            </w:r>
          </w:p>
        </w:tc>
        <w:tc>
          <w:tcPr>
            <w:tcW w:w="3006" w:type="dxa"/>
          </w:tcPr>
          <w:p w14:paraId="6F4FBA35" w14:textId="3613EFB7" w:rsidR="00740F66" w:rsidRPr="00C572F0" w:rsidRDefault="00FE3FD8" w:rsidP="007623AE">
            <w:pPr>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03133"/>
                <w:spacing w:val="-5"/>
                <w:sz w:val="32"/>
                <w:szCs w:val="32"/>
                <w:lang w:eastAsia="en-IN"/>
              </w:rPr>
            </w:pPr>
            <w:r w:rsidRPr="00C572F0">
              <w:rPr>
                <w:rFonts w:ascii="Times New Roman" w:hAnsi="Times New Roman" w:cs="Times New Roman"/>
                <w:color w:val="000000"/>
                <w:sz w:val="32"/>
                <w:szCs w:val="32"/>
                <w:shd w:val="clear" w:color="auto" w:fill="FFFFFF"/>
              </w:rPr>
              <w:t>Anyone, Anytime, any way you desire, without any restrictions. </w:t>
            </w:r>
          </w:p>
        </w:tc>
      </w:tr>
    </w:tbl>
    <w:p w14:paraId="5F623717" w14:textId="4516F20B" w:rsidR="007623AE" w:rsidRDefault="007623AE"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1C505755" w14:textId="6FBBC2CA" w:rsidR="007623AE" w:rsidRDefault="007623AE"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398E5CF7" w14:textId="77777777" w:rsidR="00B41118" w:rsidRDefault="00B41118"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45555CA7" w14:textId="77777777" w:rsidR="004213FC" w:rsidRDefault="004213FC"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112CA776" w14:textId="52FCBFC2" w:rsidR="00B41118" w:rsidRDefault="00B41118"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Pr>
          <w:rFonts w:ascii="Segoe UI" w:eastAsia="Times New Roman" w:hAnsi="Segoe UI" w:cs="Segoe UI"/>
          <w:b/>
          <w:bCs/>
          <w:color w:val="303133"/>
          <w:spacing w:val="-5"/>
          <w:sz w:val="44"/>
          <w:szCs w:val="44"/>
          <w:lang w:eastAsia="en-IN"/>
        </w:rPr>
        <w:lastRenderedPageBreak/>
        <w:t xml:space="preserve">Conclusion: </w:t>
      </w:r>
    </w:p>
    <w:p w14:paraId="1CC9CBD3" w14:textId="049D30C0" w:rsidR="00B41118" w:rsidRDefault="00B41118"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1D63FA16" w14:textId="77E230DC" w:rsidR="00B41118" w:rsidRDefault="00B41118"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r>
        <w:rPr>
          <w:rFonts w:ascii="proxima_novaregular" w:hAnsi="proxima_novaregular"/>
          <w:color w:val="000000"/>
          <w:sz w:val="30"/>
          <w:szCs w:val="30"/>
          <w:shd w:val="clear" w:color="auto" w:fill="FFFFFF"/>
        </w:rPr>
        <w:t>Data lakes and data warehouses serve different purposes altogether. A data lake’s primary goal is to gather Big Data from disparate sources, whereas data warehouses are best for data analytics. While a data lake may work best for one organization, a data warehouse might be the best fit for another company, whereas some companies may require both. </w:t>
      </w:r>
    </w:p>
    <w:p w14:paraId="4F5B68A8" w14:textId="00CADAB7" w:rsidR="007623AE" w:rsidRDefault="007623AE"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01353E41" w14:textId="77777777" w:rsidR="007623AE" w:rsidRPr="007623AE" w:rsidRDefault="007623AE" w:rsidP="007623AE">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5B78F5DD" w14:textId="77777777" w:rsidR="007623AE" w:rsidRDefault="007623AE" w:rsidP="007623AE"/>
    <w:sectPr w:rsidR="0076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23A"/>
    <w:multiLevelType w:val="multilevel"/>
    <w:tmpl w:val="E75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32C2D"/>
    <w:multiLevelType w:val="hybridMultilevel"/>
    <w:tmpl w:val="9E882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0086F"/>
    <w:multiLevelType w:val="multilevel"/>
    <w:tmpl w:val="6B00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6502F"/>
    <w:multiLevelType w:val="multilevel"/>
    <w:tmpl w:val="9D8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C442C"/>
    <w:multiLevelType w:val="multilevel"/>
    <w:tmpl w:val="2CB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62C02"/>
    <w:multiLevelType w:val="hybridMultilevel"/>
    <w:tmpl w:val="3174A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98017B"/>
    <w:multiLevelType w:val="multilevel"/>
    <w:tmpl w:val="EBB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AE"/>
    <w:rsid w:val="001F0C50"/>
    <w:rsid w:val="002F6BB7"/>
    <w:rsid w:val="004213FC"/>
    <w:rsid w:val="00740F66"/>
    <w:rsid w:val="007623AE"/>
    <w:rsid w:val="00932B94"/>
    <w:rsid w:val="00B41118"/>
    <w:rsid w:val="00C440AE"/>
    <w:rsid w:val="00C572F0"/>
    <w:rsid w:val="00CC69CF"/>
    <w:rsid w:val="00CD478A"/>
    <w:rsid w:val="00FE3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4D66"/>
  <w15:chartTrackingRefBased/>
  <w15:docId w15:val="{1E1E8BEA-8417-4ADB-8E8B-96881215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3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47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3A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623AE"/>
    <w:rPr>
      <w:b/>
      <w:bCs/>
    </w:rPr>
  </w:style>
  <w:style w:type="table" w:styleId="TableGrid">
    <w:name w:val="Table Grid"/>
    <w:basedOn w:val="TableNormal"/>
    <w:uiPriority w:val="39"/>
    <w:rsid w:val="0076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3AE"/>
    <w:pPr>
      <w:ind w:left="720"/>
      <w:contextualSpacing/>
    </w:pPr>
  </w:style>
  <w:style w:type="character" w:styleId="Hyperlink">
    <w:name w:val="Hyperlink"/>
    <w:basedOn w:val="DefaultParagraphFont"/>
    <w:uiPriority w:val="99"/>
    <w:semiHidden/>
    <w:unhideWhenUsed/>
    <w:rsid w:val="001F0C50"/>
    <w:rPr>
      <w:color w:val="0000FF"/>
      <w:u w:val="single"/>
    </w:rPr>
  </w:style>
  <w:style w:type="paragraph" w:styleId="NormalWeb">
    <w:name w:val="Normal (Web)"/>
    <w:basedOn w:val="Normal"/>
    <w:uiPriority w:val="99"/>
    <w:semiHidden/>
    <w:unhideWhenUsed/>
    <w:rsid w:val="001F0C5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3">
    <w:name w:val="Plain Table 3"/>
    <w:basedOn w:val="TableNormal"/>
    <w:uiPriority w:val="43"/>
    <w:rsid w:val="00CD4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47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CD478A"/>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740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33">
      <w:bodyDiv w:val="1"/>
      <w:marLeft w:val="0"/>
      <w:marRight w:val="0"/>
      <w:marTop w:val="0"/>
      <w:marBottom w:val="0"/>
      <w:divBdr>
        <w:top w:val="none" w:sz="0" w:space="0" w:color="auto"/>
        <w:left w:val="none" w:sz="0" w:space="0" w:color="auto"/>
        <w:bottom w:val="none" w:sz="0" w:space="0" w:color="auto"/>
        <w:right w:val="none" w:sz="0" w:space="0" w:color="auto"/>
      </w:divBdr>
    </w:div>
    <w:div w:id="460729516">
      <w:bodyDiv w:val="1"/>
      <w:marLeft w:val="0"/>
      <w:marRight w:val="0"/>
      <w:marTop w:val="0"/>
      <w:marBottom w:val="0"/>
      <w:divBdr>
        <w:top w:val="none" w:sz="0" w:space="0" w:color="auto"/>
        <w:left w:val="none" w:sz="0" w:space="0" w:color="auto"/>
        <w:bottom w:val="none" w:sz="0" w:space="0" w:color="auto"/>
        <w:right w:val="none" w:sz="0" w:space="0" w:color="auto"/>
      </w:divBdr>
    </w:div>
    <w:div w:id="507647048">
      <w:bodyDiv w:val="1"/>
      <w:marLeft w:val="0"/>
      <w:marRight w:val="0"/>
      <w:marTop w:val="0"/>
      <w:marBottom w:val="0"/>
      <w:divBdr>
        <w:top w:val="none" w:sz="0" w:space="0" w:color="auto"/>
        <w:left w:val="none" w:sz="0" w:space="0" w:color="auto"/>
        <w:bottom w:val="none" w:sz="0" w:space="0" w:color="auto"/>
        <w:right w:val="none" w:sz="0" w:space="0" w:color="auto"/>
      </w:divBdr>
    </w:div>
    <w:div w:id="887037082">
      <w:bodyDiv w:val="1"/>
      <w:marLeft w:val="0"/>
      <w:marRight w:val="0"/>
      <w:marTop w:val="0"/>
      <w:marBottom w:val="0"/>
      <w:divBdr>
        <w:top w:val="none" w:sz="0" w:space="0" w:color="auto"/>
        <w:left w:val="none" w:sz="0" w:space="0" w:color="auto"/>
        <w:bottom w:val="none" w:sz="0" w:space="0" w:color="auto"/>
        <w:right w:val="none" w:sz="0" w:space="0" w:color="auto"/>
      </w:divBdr>
    </w:div>
    <w:div w:id="1047871034">
      <w:bodyDiv w:val="1"/>
      <w:marLeft w:val="0"/>
      <w:marRight w:val="0"/>
      <w:marTop w:val="0"/>
      <w:marBottom w:val="0"/>
      <w:divBdr>
        <w:top w:val="none" w:sz="0" w:space="0" w:color="auto"/>
        <w:left w:val="none" w:sz="0" w:space="0" w:color="auto"/>
        <w:bottom w:val="none" w:sz="0" w:space="0" w:color="auto"/>
        <w:right w:val="none" w:sz="0" w:space="0" w:color="auto"/>
      </w:divBdr>
    </w:div>
    <w:div w:id="1092168571">
      <w:bodyDiv w:val="1"/>
      <w:marLeft w:val="0"/>
      <w:marRight w:val="0"/>
      <w:marTop w:val="0"/>
      <w:marBottom w:val="0"/>
      <w:divBdr>
        <w:top w:val="none" w:sz="0" w:space="0" w:color="auto"/>
        <w:left w:val="none" w:sz="0" w:space="0" w:color="auto"/>
        <w:bottom w:val="none" w:sz="0" w:space="0" w:color="auto"/>
        <w:right w:val="none" w:sz="0" w:space="0" w:color="auto"/>
      </w:divBdr>
    </w:div>
    <w:div w:id="1234896004">
      <w:bodyDiv w:val="1"/>
      <w:marLeft w:val="0"/>
      <w:marRight w:val="0"/>
      <w:marTop w:val="0"/>
      <w:marBottom w:val="0"/>
      <w:divBdr>
        <w:top w:val="none" w:sz="0" w:space="0" w:color="auto"/>
        <w:left w:val="none" w:sz="0" w:space="0" w:color="auto"/>
        <w:bottom w:val="none" w:sz="0" w:space="0" w:color="auto"/>
        <w:right w:val="none" w:sz="0" w:space="0" w:color="auto"/>
      </w:divBdr>
    </w:div>
    <w:div w:id="19519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mc.com/blogs/hadoop-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import-data-s3-snowflake/" TargetMode="External"/><Relationship Id="rId5" Type="http://schemas.openxmlformats.org/officeDocument/2006/relationships/hyperlink" Target="http://www.google.com/trends/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hobbs</dc:creator>
  <cp:keywords/>
  <dc:description/>
  <cp:lastModifiedBy>srinivas hobbs</cp:lastModifiedBy>
  <cp:revision>4</cp:revision>
  <dcterms:created xsi:type="dcterms:W3CDTF">2021-09-05T14:37:00Z</dcterms:created>
  <dcterms:modified xsi:type="dcterms:W3CDTF">2021-09-15T09:40:00Z</dcterms:modified>
</cp:coreProperties>
</file>