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3B72" w14:textId="77777777" w:rsidR="002635B8" w:rsidRDefault="00E94C2B">
      <w:pPr>
        <w:spacing w:after="40"/>
      </w:pPr>
      <w:r>
        <w:rPr>
          <w:rFonts w:ascii="Arial" w:eastAsia="Arial" w:hAnsi="Arial" w:cs="Arial"/>
          <w:b/>
          <w:bCs/>
          <w:color w:val="117A02"/>
          <w:sz w:val="52"/>
          <w:szCs w:val="52"/>
        </w:rPr>
        <w:t>HIMAL-CUAS</w:t>
      </w:r>
    </w:p>
    <w:p w14:paraId="0A7D41B6" w14:textId="77777777" w:rsidR="002635B8" w:rsidRDefault="00E94C2B">
      <w:pPr>
        <w:spacing w:after="40"/>
      </w:pPr>
      <w:r>
        <w:rPr>
          <w:rFonts w:ascii="Arial" w:eastAsia="Arial" w:hAnsi="Arial" w:cs="Arial"/>
          <w:color w:val="117A02"/>
          <w:sz w:val="30"/>
          <w:szCs w:val="30"/>
        </w:rPr>
        <w:t>High-Altitude Intelligent Modular Counter-UAS System</w:t>
      </w:r>
    </w:p>
    <w:p w14:paraId="024E8690" w14:textId="77777777" w:rsidR="002635B8" w:rsidRDefault="00E94C2B">
      <w:pPr>
        <w:spacing w:after="40"/>
      </w:pPr>
      <w:r>
        <w:rPr>
          <w:i/>
          <w:iCs/>
        </w:rPr>
        <w:t>Idea Report — Smart India Hackathon 2026, Problem Statement SIH26050</w:t>
      </w:r>
    </w:p>
    <w:p w14:paraId="198CF292" w14:textId="77777777" w:rsidR="002635B8" w:rsidRDefault="00E94C2B">
      <w:pPr>
        <w:spacing w:after="40"/>
      </w:pPr>
      <w:r>
        <w:rPr>
          <w:sz w:val="22"/>
          <w:szCs w:val="22"/>
        </w:rPr>
        <w:t>High Altitude Performance Optimization and Robust Design of Anti-Drone System  ·  Theme: Robotics and Drone  ·  Category: Hardware</w:t>
      </w:r>
    </w:p>
    <w:p w14:paraId="4F427D9E" w14:textId="77777777" w:rsidR="002635B8" w:rsidRDefault="00E94C2B">
      <w:pPr>
        <w:spacing w:after="240"/>
      </w:pPr>
      <w:r>
        <w:rPr>
          <w:b/>
          <w:bCs/>
          <w:sz w:val="22"/>
          <w:szCs w:val="22"/>
        </w:rPr>
        <w:t>Team PLUTO  ·  Team ID: 161855  ·  College: Dr. Ambedkar Institute of Technology</w:t>
      </w:r>
    </w:p>
    <w:p w14:paraId="44D9F82E" w14:textId="77777777" w:rsidR="002635B8" w:rsidRDefault="00E94C2B">
      <w:pPr>
        <w:pStyle w:val="TOCHeading"/>
      </w:pPr>
      <w:r>
        <w:t>Table of Contents</w:t>
      </w:r>
    </w:p>
    <w:p w14:paraId="69BC1E45" w14:textId="1F058AFF"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608912" w:history="1">
        <w:r w:rsidRPr="0040004C">
          <w:rPr>
            <w:rStyle w:val="Hyperlink"/>
            <w:noProof/>
          </w:rPr>
          <w:t>Abstract</w:t>
        </w:r>
        <w:r>
          <w:rPr>
            <w:noProof/>
            <w:webHidden/>
          </w:rPr>
          <w:tab/>
        </w:r>
        <w:r>
          <w:rPr>
            <w:noProof/>
            <w:webHidden/>
          </w:rPr>
          <w:fldChar w:fldCharType="begin"/>
        </w:r>
        <w:r>
          <w:rPr>
            <w:noProof/>
            <w:webHidden/>
          </w:rPr>
          <w:instrText xml:space="preserve"> PAGEREF _Toc241608912 \h </w:instrText>
        </w:r>
        <w:r>
          <w:rPr>
            <w:noProof/>
            <w:webHidden/>
          </w:rPr>
        </w:r>
        <w:r>
          <w:rPr>
            <w:noProof/>
            <w:webHidden/>
          </w:rPr>
          <w:fldChar w:fldCharType="separate"/>
        </w:r>
        <w:r>
          <w:rPr>
            <w:noProof/>
            <w:webHidden/>
          </w:rPr>
          <w:t>3</w:t>
        </w:r>
        <w:r>
          <w:rPr>
            <w:noProof/>
            <w:webHidden/>
          </w:rPr>
          <w:fldChar w:fldCharType="end"/>
        </w:r>
      </w:hyperlink>
    </w:p>
    <w:p w14:paraId="70E2310E" w14:textId="72FEFC59"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13" w:history="1">
        <w:r w:rsidRPr="0040004C">
          <w:rPr>
            <w:rStyle w:val="Hyperlink"/>
            <w:noProof/>
          </w:rPr>
          <w:t>Idea Overview</w:t>
        </w:r>
        <w:r>
          <w:rPr>
            <w:noProof/>
            <w:webHidden/>
          </w:rPr>
          <w:tab/>
        </w:r>
        <w:r>
          <w:rPr>
            <w:noProof/>
            <w:webHidden/>
          </w:rPr>
          <w:fldChar w:fldCharType="begin"/>
        </w:r>
        <w:r>
          <w:rPr>
            <w:noProof/>
            <w:webHidden/>
          </w:rPr>
          <w:instrText xml:space="preserve"> PAGEREF _Toc241608913 \h </w:instrText>
        </w:r>
        <w:r>
          <w:rPr>
            <w:noProof/>
            <w:webHidden/>
          </w:rPr>
        </w:r>
        <w:r>
          <w:rPr>
            <w:noProof/>
            <w:webHidden/>
          </w:rPr>
          <w:fldChar w:fldCharType="separate"/>
        </w:r>
        <w:r>
          <w:rPr>
            <w:noProof/>
            <w:webHidden/>
          </w:rPr>
          <w:t>3</w:t>
        </w:r>
        <w:r>
          <w:rPr>
            <w:noProof/>
            <w:webHidden/>
          </w:rPr>
          <w:fldChar w:fldCharType="end"/>
        </w:r>
      </w:hyperlink>
    </w:p>
    <w:p w14:paraId="3080C6D2" w14:textId="685C3E92"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14" w:history="1">
        <w:r w:rsidRPr="0040004C">
          <w:rPr>
            <w:rStyle w:val="Hyperlink"/>
            <w:noProof/>
          </w:rPr>
          <w:t>Problem Statement (Pain Points)</w:t>
        </w:r>
        <w:r>
          <w:rPr>
            <w:noProof/>
            <w:webHidden/>
          </w:rPr>
          <w:tab/>
        </w:r>
        <w:r>
          <w:rPr>
            <w:noProof/>
            <w:webHidden/>
          </w:rPr>
          <w:fldChar w:fldCharType="begin"/>
        </w:r>
        <w:r>
          <w:rPr>
            <w:noProof/>
            <w:webHidden/>
          </w:rPr>
          <w:instrText xml:space="preserve"> PAGEREF _Toc241608914 \h </w:instrText>
        </w:r>
        <w:r>
          <w:rPr>
            <w:noProof/>
            <w:webHidden/>
          </w:rPr>
        </w:r>
        <w:r>
          <w:rPr>
            <w:noProof/>
            <w:webHidden/>
          </w:rPr>
          <w:fldChar w:fldCharType="separate"/>
        </w:r>
        <w:r>
          <w:rPr>
            <w:noProof/>
            <w:webHidden/>
          </w:rPr>
          <w:t>4</w:t>
        </w:r>
        <w:r>
          <w:rPr>
            <w:noProof/>
            <w:webHidden/>
          </w:rPr>
          <w:fldChar w:fldCharType="end"/>
        </w:r>
      </w:hyperlink>
    </w:p>
    <w:p w14:paraId="57582CF2" w14:textId="6DF642BD"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15" w:history="1">
        <w:r w:rsidRPr="0040004C">
          <w:rPr>
            <w:rStyle w:val="Hyperlink"/>
            <w:noProof/>
          </w:rPr>
          <w:t>1. Extreme Cold and Battery Loss</w:t>
        </w:r>
        <w:r>
          <w:rPr>
            <w:noProof/>
            <w:webHidden/>
          </w:rPr>
          <w:tab/>
        </w:r>
        <w:r>
          <w:rPr>
            <w:noProof/>
            <w:webHidden/>
          </w:rPr>
          <w:fldChar w:fldCharType="begin"/>
        </w:r>
        <w:r>
          <w:rPr>
            <w:noProof/>
            <w:webHidden/>
          </w:rPr>
          <w:instrText xml:space="preserve"> PAGEREF _Toc241608915 \h </w:instrText>
        </w:r>
        <w:r>
          <w:rPr>
            <w:noProof/>
            <w:webHidden/>
          </w:rPr>
        </w:r>
        <w:r>
          <w:rPr>
            <w:noProof/>
            <w:webHidden/>
          </w:rPr>
          <w:fldChar w:fldCharType="separate"/>
        </w:r>
        <w:r>
          <w:rPr>
            <w:noProof/>
            <w:webHidden/>
          </w:rPr>
          <w:t>4</w:t>
        </w:r>
        <w:r>
          <w:rPr>
            <w:noProof/>
            <w:webHidden/>
          </w:rPr>
          <w:fldChar w:fldCharType="end"/>
        </w:r>
      </w:hyperlink>
    </w:p>
    <w:p w14:paraId="6CC124C4" w14:textId="7DAFF49E"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16" w:history="1">
        <w:r w:rsidRPr="0040004C">
          <w:rPr>
            <w:rStyle w:val="Hyperlink"/>
            <w:noProof/>
          </w:rPr>
          <w:t>2. Low Pressure and Reduced Cooling</w:t>
        </w:r>
        <w:r>
          <w:rPr>
            <w:noProof/>
            <w:webHidden/>
          </w:rPr>
          <w:tab/>
        </w:r>
        <w:r>
          <w:rPr>
            <w:noProof/>
            <w:webHidden/>
          </w:rPr>
          <w:fldChar w:fldCharType="begin"/>
        </w:r>
        <w:r>
          <w:rPr>
            <w:noProof/>
            <w:webHidden/>
          </w:rPr>
          <w:instrText xml:space="preserve"> PAGEREF _Toc241608916 \h </w:instrText>
        </w:r>
        <w:r>
          <w:rPr>
            <w:noProof/>
            <w:webHidden/>
          </w:rPr>
        </w:r>
        <w:r>
          <w:rPr>
            <w:noProof/>
            <w:webHidden/>
          </w:rPr>
          <w:fldChar w:fldCharType="separate"/>
        </w:r>
        <w:r>
          <w:rPr>
            <w:noProof/>
            <w:webHidden/>
          </w:rPr>
          <w:t>4</w:t>
        </w:r>
        <w:r>
          <w:rPr>
            <w:noProof/>
            <w:webHidden/>
          </w:rPr>
          <w:fldChar w:fldCharType="end"/>
        </w:r>
      </w:hyperlink>
    </w:p>
    <w:p w14:paraId="48AC5FC6" w14:textId="0C80667C"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17" w:history="1">
        <w:r w:rsidRPr="0040004C">
          <w:rPr>
            <w:rStyle w:val="Hyperlink"/>
            <w:noProof/>
          </w:rPr>
          <w:t>3. Dust, Snow and Icing</w:t>
        </w:r>
        <w:r>
          <w:rPr>
            <w:noProof/>
            <w:webHidden/>
          </w:rPr>
          <w:tab/>
        </w:r>
        <w:r>
          <w:rPr>
            <w:noProof/>
            <w:webHidden/>
          </w:rPr>
          <w:fldChar w:fldCharType="begin"/>
        </w:r>
        <w:r>
          <w:rPr>
            <w:noProof/>
            <w:webHidden/>
          </w:rPr>
          <w:instrText xml:space="preserve"> PAGEREF _Toc241608917 \h </w:instrText>
        </w:r>
        <w:r>
          <w:rPr>
            <w:noProof/>
            <w:webHidden/>
          </w:rPr>
        </w:r>
        <w:r>
          <w:rPr>
            <w:noProof/>
            <w:webHidden/>
          </w:rPr>
          <w:fldChar w:fldCharType="separate"/>
        </w:r>
        <w:r>
          <w:rPr>
            <w:noProof/>
            <w:webHidden/>
          </w:rPr>
          <w:t>5</w:t>
        </w:r>
        <w:r>
          <w:rPr>
            <w:noProof/>
            <w:webHidden/>
          </w:rPr>
          <w:fldChar w:fldCharType="end"/>
        </w:r>
      </w:hyperlink>
    </w:p>
    <w:p w14:paraId="17E3106A" w14:textId="5123BAA7"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18" w:history="1">
        <w:r w:rsidRPr="0040004C">
          <w:rPr>
            <w:rStyle w:val="Hyperlink"/>
            <w:noProof/>
          </w:rPr>
          <w:t>4. Wind, Vibration and Thermal Cycling</w:t>
        </w:r>
        <w:r>
          <w:rPr>
            <w:noProof/>
            <w:webHidden/>
          </w:rPr>
          <w:tab/>
        </w:r>
        <w:r>
          <w:rPr>
            <w:noProof/>
            <w:webHidden/>
          </w:rPr>
          <w:fldChar w:fldCharType="begin"/>
        </w:r>
        <w:r>
          <w:rPr>
            <w:noProof/>
            <w:webHidden/>
          </w:rPr>
          <w:instrText xml:space="preserve"> PAGEREF _Toc241608918 \h </w:instrText>
        </w:r>
        <w:r>
          <w:rPr>
            <w:noProof/>
            <w:webHidden/>
          </w:rPr>
        </w:r>
        <w:r>
          <w:rPr>
            <w:noProof/>
            <w:webHidden/>
          </w:rPr>
          <w:fldChar w:fldCharType="separate"/>
        </w:r>
        <w:r>
          <w:rPr>
            <w:noProof/>
            <w:webHidden/>
          </w:rPr>
          <w:t>5</w:t>
        </w:r>
        <w:r>
          <w:rPr>
            <w:noProof/>
            <w:webHidden/>
          </w:rPr>
          <w:fldChar w:fldCharType="end"/>
        </w:r>
      </w:hyperlink>
    </w:p>
    <w:p w14:paraId="7CF9720B" w14:textId="721D1B6C"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19" w:history="1">
        <w:r w:rsidRPr="0040004C">
          <w:rPr>
            <w:rStyle w:val="Hyperlink"/>
            <w:noProof/>
          </w:rPr>
          <w:t>5. Limited Power and Remote Access</w:t>
        </w:r>
        <w:r>
          <w:rPr>
            <w:noProof/>
            <w:webHidden/>
          </w:rPr>
          <w:tab/>
        </w:r>
        <w:r>
          <w:rPr>
            <w:noProof/>
            <w:webHidden/>
          </w:rPr>
          <w:fldChar w:fldCharType="begin"/>
        </w:r>
        <w:r>
          <w:rPr>
            <w:noProof/>
            <w:webHidden/>
          </w:rPr>
          <w:instrText xml:space="preserve"> PAGEREF _Toc241608919 \h </w:instrText>
        </w:r>
        <w:r>
          <w:rPr>
            <w:noProof/>
            <w:webHidden/>
          </w:rPr>
        </w:r>
        <w:r>
          <w:rPr>
            <w:noProof/>
            <w:webHidden/>
          </w:rPr>
          <w:fldChar w:fldCharType="separate"/>
        </w:r>
        <w:r>
          <w:rPr>
            <w:noProof/>
            <w:webHidden/>
          </w:rPr>
          <w:t>5</w:t>
        </w:r>
        <w:r>
          <w:rPr>
            <w:noProof/>
            <w:webHidden/>
          </w:rPr>
          <w:fldChar w:fldCharType="end"/>
        </w:r>
      </w:hyperlink>
    </w:p>
    <w:p w14:paraId="08991167" w14:textId="03081132"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0" w:history="1">
        <w:r w:rsidRPr="0040004C">
          <w:rPr>
            <w:rStyle w:val="Hyperlink"/>
            <w:noProof/>
          </w:rPr>
          <w:t>6. Hidden Degradation and No Early Warning</w:t>
        </w:r>
        <w:r>
          <w:rPr>
            <w:noProof/>
            <w:webHidden/>
          </w:rPr>
          <w:tab/>
        </w:r>
        <w:r>
          <w:rPr>
            <w:noProof/>
            <w:webHidden/>
          </w:rPr>
          <w:fldChar w:fldCharType="begin"/>
        </w:r>
        <w:r>
          <w:rPr>
            <w:noProof/>
            <w:webHidden/>
          </w:rPr>
          <w:instrText xml:space="preserve"> PAGEREF _Toc241608920 \h </w:instrText>
        </w:r>
        <w:r>
          <w:rPr>
            <w:noProof/>
            <w:webHidden/>
          </w:rPr>
        </w:r>
        <w:r>
          <w:rPr>
            <w:noProof/>
            <w:webHidden/>
          </w:rPr>
          <w:fldChar w:fldCharType="separate"/>
        </w:r>
        <w:r>
          <w:rPr>
            <w:noProof/>
            <w:webHidden/>
          </w:rPr>
          <w:t>5</w:t>
        </w:r>
        <w:r>
          <w:rPr>
            <w:noProof/>
            <w:webHidden/>
          </w:rPr>
          <w:fldChar w:fldCharType="end"/>
        </w:r>
      </w:hyperlink>
    </w:p>
    <w:p w14:paraId="733D4434" w14:textId="76D71D69"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21" w:history="1">
        <w:r w:rsidRPr="0040004C">
          <w:rPr>
            <w:rStyle w:val="Hyperlink"/>
            <w:noProof/>
          </w:rPr>
          <w:t>Existing Solutions and Research Gap</w:t>
        </w:r>
        <w:r>
          <w:rPr>
            <w:noProof/>
            <w:webHidden/>
          </w:rPr>
          <w:tab/>
        </w:r>
        <w:r>
          <w:rPr>
            <w:noProof/>
            <w:webHidden/>
          </w:rPr>
          <w:fldChar w:fldCharType="begin"/>
        </w:r>
        <w:r>
          <w:rPr>
            <w:noProof/>
            <w:webHidden/>
          </w:rPr>
          <w:instrText xml:space="preserve"> PAGEREF _Toc241608921 \h </w:instrText>
        </w:r>
        <w:r>
          <w:rPr>
            <w:noProof/>
            <w:webHidden/>
          </w:rPr>
        </w:r>
        <w:r>
          <w:rPr>
            <w:noProof/>
            <w:webHidden/>
          </w:rPr>
          <w:fldChar w:fldCharType="separate"/>
        </w:r>
        <w:r>
          <w:rPr>
            <w:noProof/>
            <w:webHidden/>
          </w:rPr>
          <w:t>5</w:t>
        </w:r>
        <w:r>
          <w:rPr>
            <w:noProof/>
            <w:webHidden/>
          </w:rPr>
          <w:fldChar w:fldCharType="end"/>
        </w:r>
      </w:hyperlink>
    </w:p>
    <w:p w14:paraId="106E6A0B" w14:textId="7B4B32DE"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22" w:history="1">
        <w:r w:rsidRPr="0040004C">
          <w:rPr>
            <w:rStyle w:val="Hyperlink"/>
            <w:noProof/>
          </w:rPr>
          <w:t>Proposed Solution</w:t>
        </w:r>
        <w:r>
          <w:rPr>
            <w:noProof/>
            <w:webHidden/>
          </w:rPr>
          <w:tab/>
        </w:r>
        <w:r>
          <w:rPr>
            <w:noProof/>
            <w:webHidden/>
          </w:rPr>
          <w:fldChar w:fldCharType="begin"/>
        </w:r>
        <w:r>
          <w:rPr>
            <w:noProof/>
            <w:webHidden/>
          </w:rPr>
          <w:instrText xml:space="preserve"> PAGEREF _Toc241608922 \h </w:instrText>
        </w:r>
        <w:r>
          <w:rPr>
            <w:noProof/>
            <w:webHidden/>
          </w:rPr>
        </w:r>
        <w:r>
          <w:rPr>
            <w:noProof/>
            <w:webHidden/>
          </w:rPr>
          <w:fldChar w:fldCharType="separate"/>
        </w:r>
        <w:r>
          <w:rPr>
            <w:noProof/>
            <w:webHidden/>
          </w:rPr>
          <w:t>6</w:t>
        </w:r>
        <w:r>
          <w:rPr>
            <w:noProof/>
            <w:webHidden/>
          </w:rPr>
          <w:fldChar w:fldCharType="end"/>
        </w:r>
      </w:hyperlink>
    </w:p>
    <w:p w14:paraId="76E6D1E1" w14:textId="791C921C"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23" w:history="1">
        <w:r w:rsidRPr="0040004C">
          <w:rPr>
            <w:rStyle w:val="Hyperlink"/>
            <w:noProof/>
          </w:rPr>
          <w:t>System Structure</w:t>
        </w:r>
        <w:r>
          <w:rPr>
            <w:noProof/>
            <w:webHidden/>
          </w:rPr>
          <w:tab/>
        </w:r>
        <w:r>
          <w:rPr>
            <w:noProof/>
            <w:webHidden/>
          </w:rPr>
          <w:fldChar w:fldCharType="begin"/>
        </w:r>
        <w:r>
          <w:rPr>
            <w:noProof/>
            <w:webHidden/>
          </w:rPr>
          <w:instrText xml:space="preserve"> PAGEREF _Toc241608923 \h </w:instrText>
        </w:r>
        <w:r>
          <w:rPr>
            <w:noProof/>
            <w:webHidden/>
          </w:rPr>
        </w:r>
        <w:r>
          <w:rPr>
            <w:noProof/>
            <w:webHidden/>
          </w:rPr>
          <w:fldChar w:fldCharType="separate"/>
        </w:r>
        <w:r>
          <w:rPr>
            <w:noProof/>
            <w:webHidden/>
          </w:rPr>
          <w:t>7</w:t>
        </w:r>
        <w:r>
          <w:rPr>
            <w:noProof/>
            <w:webHidden/>
          </w:rPr>
          <w:fldChar w:fldCharType="end"/>
        </w:r>
      </w:hyperlink>
    </w:p>
    <w:p w14:paraId="100E9330" w14:textId="18B1BB36"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4" w:history="1">
        <w:r w:rsidRPr="0040004C">
          <w:rPr>
            <w:rStyle w:val="Hyperlink"/>
            <w:noProof/>
          </w:rPr>
          <w:t>1. Detection Subsystem</w:t>
        </w:r>
        <w:r>
          <w:rPr>
            <w:noProof/>
            <w:webHidden/>
          </w:rPr>
          <w:tab/>
        </w:r>
        <w:r>
          <w:rPr>
            <w:noProof/>
            <w:webHidden/>
          </w:rPr>
          <w:fldChar w:fldCharType="begin"/>
        </w:r>
        <w:r>
          <w:rPr>
            <w:noProof/>
            <w:webHidden/>
          </w:rPr>
          <w:instrText xml:space="preserve"> PAGEREF _Toc241608924 \h </w:instrText>
        </w:r>
        <w:r>
          <w:rPr>
            <w:noProof/>
            <w:webHidden/>
          </w:rPr>
        </w:r>
        <w:r>
          <w:rPr>
            <w:noProof/>
            <w:webHidden/>
          </w:rPr>
          <w:fldChar w:fldCharType="separate"/>
        </w:r>
        <w:r>
          <w:rPr>
            <w:noProof/>
            <w:webHidden/>
          </w:rPr>
          <w:t>9</w:t>
        </w:r>
        <w:r>
          <w:rPr>
            <w:noProof/>
            <w:webHidden/>
          </w:rPr>
          <w:fldChar w:fldCharType="end"/>
        </w:r>
      </w:hyperlink>
    </w:p>
    <w:p w14:paraId="1A314206" w14:textId="298003B1"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5" w:history="1">
        <w:r w:rsidRPr="0040004C">
          <w:rPr>
            <w:rStyle w:val="Hyperlink"/>
            <w:noProof/>
          </w:rPr>
          <w:t>2. Pan-Tilt Tracking Mount</w:t>
        </w:r>
        <w:r>
          <w:rPr>
            <w:noProof/>
            <w:webHidden/>
          </w:rPr>
          <w:tab/>
        </w:r>
        <w:r>
          <w:rPr>
            <w:noProof/>
            <w:webHidden/>
          </w:rPr>
          <w:fldChar w:fldCharType="begin"/>
        </w:r>
        <w:r>
          <w:rPr>
            <w:noProof/>
            <w:webHidden/>
          </w:rPr>
          <w:instrText xml:space="preserve"> PAGEREF _Toc241608925 \h </w:instrText>
        </w:r>
        <w:r>
          <w:rPr>
            <w:noProof/>
            <w:webHidden/>
          </w:rPr>
        </w:r>
        <w:r>
          <w:rPr>
            <w:noProof/>
            <w:webHidden/>
          </w:rPr>
          <w:fldChar w:fldCharType="separate"/>
        </w:r>
        <w:r>
          <w:rPr>
            <w:noProof/>
            <w:webHidden/>
          </w:rPr>
          <w:t>9</w:t>
        </w:r>
        <w:r>
          <w:rPr>
            <w:noProof/>
            <w:webHidden/>
          </w:rPr>
          <w:fldChar w:fldCharType="end"/>
        </w:r>
      </w:hyperlink>
    </w:p>
    <w:p w14:paraId="6EBEB2C0" w14:textId="225154AC"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6" w:history="1">
        <w:r w:rsidRPr="0040004C">
          <w:rPr>
            <w:rStyle w:val="Hyperlink"/>
            <w:noProof/>
          </w:rPr>
          <w:t>3. Response Interface (Sound Cannon)</w:t>
        </w:r>
        <w:r>
          <w:rPr>
            <w:noProof/>
            <w:webHidden/>
          </w:rPr>
          <w:tab/>
        </w:r>
        <w:r>
          <w:rPr>
            <w:noProof/>
            <w:webHidden/>
          </w:rPr>
          <w:fldChar w:fldCharType="begin"/>
        </w:r>
        <w:r>
          <w:rPr>
            <w:noProof/>
            <w:webHidden/>
          </w:rPr>
          <w:instrText xml:space="preserve"> PAGEREF _Toc241608926 \h </w:instrText>
        </w:r>
        <w:r>
          <w:rPr>
            <w:noProof/>
            <w:webHidden/>
          </w:rPr>
        </w:r>
        <w:r>
          <w:rPr>
            <w:noProof/>
            <w:webHidden/>
          </w:rPr>
          <w:fldChar w:fldCharType="separate"/>
        </w:r>
        <w:r>
          <w:rPr>
            <w:noProof/>
            <w:webHidden/>
          </w:rPr>
          <w:t>9</w:t>
        </w:r>
        <w:r>
          <w:rPr>
            <w:noProof/>
            <w:webHidden/>
          </w:rPr>
          <w:fldChar w:fldCharType="end"/>
        </w:r>
      </w:hyperlink>
    </w:p>
    <w:p w14:paraId="24DC5009" w14:textId="56F5188E"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7" w:history="1">
        <w:r w:rsidRPr="0040004C">
          <w:rPr>
            <w:rStyle w:val="Hyperlink"/>
            <w:noProof/>
          </w:rPr>
          <w:t>4. Protective Enclosure</w:t>
        </w:r>
        <w:r>
          <w:rPr>
            <w:noProof/>
            <w:webHidden/>
          </w:rPr>
          <w:tab/>
        </w:r>
        <w:r>
          <w:rPr>
            <w:noProof/>
            <w:webHidden/>
          </w:rPr>
          <w:fldChar w:fldCharType="begin"/>
        </w:r>
        <w:r>
          <w:rPr>
            <w:noProof/>
            <w:webHidden/>
          </w:rPr>
          <w:instrText xml:space="preserve"> PAGEREF _Toc241608927 \h </w:instrText>
        </w:r>
        <w:r>
          <w:rPr>
            <w:noProof/>
            <w:webHidden/>
          </w:rPr>
        </w:r>
        <w:r>
          <w:rPr>
            <w:noProof/>
            <w:webHidden/>
          </w:rPr>
          <w:fldChar w:fldCharType="separate"/>
        </w:r>
        <w:r>
          <w:rPr>
            <w:noProof/>
            <w:webHidden/>
          </w:rPr>
          <w:t>9</w:t>
        </w:r>
        <w:r>
          <w:rPr>
            <w:noProof/>
            <w:webHidden/>
          </w:rPr>
          <w:fldChar w:fldCharType="end"/>
        </w:r>
      </w:hyperlink>
    </w:p>
    <w:p w14:paraId="32F72C7B" w14:textId="2AF82098"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8" w:history="1">
        <w:r w:rsidRPr="0040004C">
          <w:rPr>
            <w:rStyle w:val="Hyperlink"/>
            <w:noProof/>
          </w:rPr>
          <w:t>5. Thermal Control</w:t>
        </w:r>
        <w:r>
          <w:rPr>
            <w:noProof/>
            <w:webHidden/>
          </w:rPr>
          <w:tab/>
        </w:r>
        <w:r>
          <w:rPr>
            <w:noProof/>
            <w:webHidden/>
          </w:rPr>
          <w:fldChar w:fldCharType="begin"/>
        </w:r>
        <w:r>
          <w:rPr>
            <w:noProof/>
            <w:webHidden/>
          </w:rPr>
          <w:instrText xml:space="preserve"> PAGEREF _Toc241608928 \h </w:instrText>
        </w:r>
        <w:r>
          <w:rPr>
            <w:noProof/>
            <w:webHidden/>
          </w:rPr>
        </w:r>
        <w:r>
          <w:rPr>
            <w:noProof/>
            <w:webHidden/>
          </w:rPr>
          <w:fldChar w:fldCharType="separate"/>
        </w:r>
        <w:r>
          <w:rPr>
            <w:noProof/>
            <w:webHidden/>
          </w:rPr>
          <w:t>9</w:t>
        </w:r>
        <w:r>
          <w:rPr>
            <w:noProof/>
            <w:webHidden/>
          </w:rPr>
          <w:fldChar w:fldCharType="end"/>
        </w:r>
      </w:hyperlink>
    </w:p>
    <w:p w14:paraId="4F7241E6" w14:textId="0D57AE20"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29" w:history="1">
        <w:r w:rsidRPr="0040004C">
          <w:rPr>
            <w:rStyle w:val="Hyperlink"/>
            <w:noProof/>
          </w:rPr>
          <w:t>6. Power System</w:t>
        </w:r>
        <w:r>
          <w:rPr>
            <w:noProof/>
            <w:webHidden/>
          </w:rPr>
          <w:tab/>
        </w:r>
        <w:r>
          <w:rPr>
            <w:noProof/>
            <w:webHidden/>
          </w:rPr>
          <w:fldChar w:fldCharType="begin"/>
        </w:r>
        <w:r>
          <w:rPr>
            <w:noProof/>
            <w:webHidden/>
          </w:rPr>
          <w:instrText xml:space="preserve"> PAGEREF _Toc241608929 \h </w:instrText>
        </w:r>
        <w:r>
          <w:rPr>
            <w:noProof/>
            <w:webHidden/>
          </w:rPr>
        </w:r>
        <w:r>
          <w:rPr>
            <w:noProof/>
            <w:webHidden/>
          </w:rPr>
          <w:fldChar w:fldCharType="separate"/>
        </w:r>
        <w:r>
          <w:rPr>
            <w:noProof/>
            <w:webHidden/>
          </w:rPr>
          <w:t>9</w:t>
        </w:r>
        <w:r>
          <w:rPr>
            <w:noProof/>
            <w:webHidden/>
          </w:rPr>
          <w:fldChar w:fldCharType="end"/>
        </w:r>
      </w:hyperlink>
    </w:p>
    <w:p w14:paraId="6D56FEE0" w14:textId="108238E5"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0" w:history="1">
        <w:r w:rsidRPr="0040004C">
          <w:rPr>
            <w:rStyle w:val="Hyperlink"/>
            <w:noProof/>
          </w:rPr>
          <w:t>7. Health Monitoring Layer</w:t>
        </w:r>
        <w:r>
          <w:rPr>
            <w:noProof/>
            <w:webHidden/>
          </w:rPr>
          <w:tab/>
        </w:r>
        <w:r>
          <w:rPr>
            <w:noProof/>
            <w:webHidden/>
          </w:rPr>
          <w:fldChar w:fldCharType="begin"/>
        </w:r>
        <w:r>
          <w:rPr>
            <w:noProof/>
            <w:webHidden/>
          </w:rPr>
          <w:instrText xml:space="preserve"> PAGEREF _Toc241608930 \h </w:instrText>
        </w:r>
        <w:r>
          <w:rPr>
            <w:noProof/>
            <w:webHidden/>
          </w:rPr>
        </w:r>
        <w:r>
          <w:rPr>
            <w:noProof/>
            <w:webHidden/>
          </w:rPr>
          <w:fldChar w:fldCharType="separate"/>
        </w:r>
        <w:r>
          <w:rPr>
            <w:noProof/>
            <w:webHidden/>
          </w:rPr>
          <w:t>9</w:t>
        </w:r>
        <w:r>
          <w:rPr>
            <w:noProof/>
            <w:webHidden/>
          </w:rPr>
          <w:fldChar w:fldCharType="end"/>
        </w:r>
      </w:hyperlink>
    </w:p>
    <w:p w14:paraId="3D7CCDE9" w14:textId="5B0C33E4"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1" w:history="1">
        <w:r w:rsidRPr="0040004C">
          <w:rPr>
            <w:rStyle w:val="Hyperlink"/>
            <w:noProof/>
          </w:rPr>
          <w:t>8. Operator Console</w:t>
        </w:r>
        <w:r>
          <w:rPr>
            <w:noProof/>
            <w:webHidden/>
          </w:rPr>
          <w:tab/>
        </w:r>
        <w:r>
          <w:rPr>
            <w:noProof/>
            <w:webHidden/>
          </w:rPr>
          <w:fldChar w:fldCharType="begin"/>
        </w:r>
        <w:r>
          <w:rPr>
            <w:noProof/>
            <w:webHidden/>
          </w:rPr>
          <w:instrText xml:space="preserve"> PAGEREF _Toc241608931 \h </w:instrText>
        </w:r>
        <w:r>
          <w:rPr>
            <w:noProof/>
            <w:webHidden/>
          </w:rPr>
        </w:r>
        <w:r>
          <w:rPr>
            <w:noProof/>
            <w:webHidden/>
          </w:rPr>
          <w:fldChar w:fldCharType="separate"/>
        </w:r>
        <w:r>
          <w:rPr>
            <w:noProof/>
            <w:webHidden/>
          </w:rPr>
          <w:t>9</w:t>
        </w:r>
        <w:r>
          <w:rPr>
            <w:noProof/>
            <w:webHidden/>
          </w:rPr>
          <w:fldChar w:fldCharType="end"/>
        </w:r>
      </w:hyperlink>
    </w:p>
    <w:p w14:paraId="77F44B44" w14:textId="0221E462"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32" w:history="1">
        <w:r w:rsidRPr="0040004C">
          <w:rPr>
            <w:rStyle w:val="Hyperlink"/>
            <w:noProof/>
          </w:rPr>
          <w:t>Technical Approach</w:t>
        </w:r>
        <w:r>
          <w:rPr>
            <w:noProof/>
            <w:webHidden/>
          </w:rPr>
          <w:tab/>
        </w:r>
        <w:r>
          <w:rPr>
            <w:noProof/>
            <w:webHidden/>
          </w:rPr>
          <w:fldChar w:fldCharType="begin"/>
        </w:r>
        <w:r>
          <w:rPr>
            <w:noProof/>
            <w:webHidden/>
          </w:rPr>
          <w:instrText xml:space="preserve"> PAGEREF _Toc241608932 \h </w:instrText>
        </w:r>
        <w:r>
          <w:rPr>
            <w:noProof/>
            <w:webHidden/>
          </w:rPr>
        </w:r>
        <w:r>
          <w:rPr>
            <w:noProof/>
            <w:webHidden/>
          </w:rPr>
          <w:fldChar w:fldCharType="separate"/>
        </w:r>
        <w:r>
          <w:rPr>
            <w:noProof/>
            <w:webHidden/>
          </w:rPr>
          <w:t>10</w:t>
        </w:r>
        <w:r>
          <w:rPr>
            <w:noProof/>
            <w:webHidden/>
          </w:rPr>
          <w:fldChar w:fldCharType="end"/>
        </w:r>
      </w:hyperlink>
    </w:p>
    <w:p w14:paraId="71F877EC" w14:textId="50CD6126"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3" w:history="1">
        <w:r w:rsidRPr="0040004C">
          <w:rPr>
            <w:rStyle w:val="Hyperlink"/>
            <w:noProof/>
          </w:rPr>
          <w:t>1. Detection, Tracking and Response</w:t>
        </w:r>
        <w:r>
          <w:rPr>
            <w:noProof/>
            <w:webHidden/>
          </w:rPr>
          <w:tab/>
        </w:r>
        <w:r>
          <w:rPr>
            <w:noProof/>
            <w:webHidden/>
          </w:rPr>
          <w:fldChar w:fldCharType="begin"/>
        </w:r>
        <w:r>
          <w:rPr>
            <w:noProof/>
            <w:webHidden/>
          </w:rPr>
          <w:instrText xml:space="preserve"> PAGEREF _Toc241608933 \h </w:instrText>
        </w:r>
        <w:r>
          <w:rPr>
            <w:noProof/>
            <w:webHidden/>
          </w:rPr>
        </w:r>
        <w:r>
          <w:rPr>
            <w:noProof/>
            <w:webHidden/>
          </w:rPr>
          <w:fldChar w:fldCharType="separate"/>
        </w:r>
        <w:r>
          <w:rPr>
            <w:noProof/>
            <w:webHidden/>
          </w:rPr>
          <w:t>10</w:t>
        </w:r>
        <w:r>
          <w:rPr>
            <w:noProof/>
            <w:webHidden/>
          </w:rPr>
          <w:fldChar w:fldCharType="end"/>
        </w:r>
      </w:hyperlink>
    </w:p>
    <w:p w14:paraId="641D7B43" w14:textId="23900609"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4" w:history="1">
        <w:r w:rsidRPr="0040004C">
          <w:rPr>
            <w:rStyle w:val="Hyperlink"/>
            <w:noProof/>
          </w:rPr>
          <w:t>2. Enclosure and Thermal Management</w:t>
        </w:r>
        <w:r>
          <w:rPr>
            <w:noProof/>
            <w:webHidden/>
          </w:rPr>
          <w:tab/>
        </w:r>
        <w:r>
          <w:rPr>
            <w:noProof/>
            <w:webHidden/>
          </w:rPr>
          <w:fldChar w:fldCharType="begin"/>
        </w:r>
        <w:r>
          <w:rPr>
            <w:noProof/>
            <w:webHidden/>
          </w:rPr>
          <w:instrText xml:space="preserve"> PAGEREF _Toc241608934 \h </w:instrText>
        </w:r>
        <w:r>
          <w:rPr>
            <w:noProof/>
            <w:webHidden/>
          </w:rPr>
        </w:r>
        <w:r>
          <w:rPr>
            <w:noProof/>
            <w:webHidden/>
          </w:rPr>
          <w:fldChar w:fldCharType="separate"/>
        </w:r>
        <w:r>
          <w:rPr>
            <w:noProof/>
            <w:webHidden/>
          </w:rPr>
          <w:t>11</w:t>
        </w:r>
        <w:r>
          <w:rPr>
            <w:noProof/>
            <w:webHidden/>
          </w:rPr>
          <w:fldChar w:fldCharType="end"/>
        </w:r>
      </w:hyperlink>
    </w:p>
    <w:p w14:paraId="5A0EB425" w14:textId="43A4D3FC"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5" w:history="1">
        <w:r w:rsidRPr="0040004C">
          <w:rPr>
            <w:rStyle w:val="Hyperlink"/>
            <w:noProof/>
          </w:rPr>
          <w:t>3. Solar-Battery Power System</w:t>
        </w:r>
        <w:r>
          <w:rPr>
            <w:noProof/>
            <w:webHidden/>
          </w:rPr>
          <w:tab/>
        </w:r>
        <w:r>
          <w:rPr>
            <w:noProof/>
            <w:webHidden/>
          </w:rPr>
          <w:fldChar w:fldCharType="begin"/>
        </w:r>
        <w:r>
          <w:rPr>
            <w:noProof/>
            <w:webHidden/>
          </w:rPr>
          <w:instrText xml:space="preserve"> PAGEREF _Toc241608935 \h </w:instrText>
        </w:r>
        <w:r>
          <w:rPr>
            <w:noProof/>
            <w:webHidden/>
          </w:rPr>
        </w:r>
        <w:r>
          <w:rPr>
            <w:noProof/>
            <w:webHidden/>
          </w:rPr>
          <w:fldChar w:fldCharType="separate"/>
        </w:r>
        <w:r>
          <w:rPr>
            <w:noProof/>
            <w:webHidden/>
          </w:rPr>
          <w:t>13</w:t>
        </w:r>
        <w:r>
          <w:rPr>
            <w:noProof/>
            <w:webHidden/>
          </w:rPr>
          <w:fldChar w:fldCharType="end"/>
        </w:r>
      </w:hyperlink>
    </w:p>
    <w:p w14:paraId="0121E47C" w14:textId="3856A323"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36" w:history="1">
        <w:r w:rsidRPr="0040004C">
          <w:rPr>
            <w:rStyle w:val="Hyperlink"/>
            <w:noProof/>
          </w:rPr>
          <w:t>4. Health Monitoring and Predictive Maintenance</w:t>
        </w:r>
        <w:r>
          <w:rPr>
            <w:noProof/>
            <w:webHidden/>
          </w:rPr>
          <w:tab/>
        </w:r>
        <w:r>
          <w:rPr>
            <w:noProof/>
            <w:webHidden/>
          </w:rPr>
          <w:fldChar w:fldCharType="begin"/>
        </w:r>
        <w:r>
          <w:rPr>
            <w:noProof/>
            <w:webHidden/>
          </w:rPr>
          <w:instrText xml:space="preserve"> PAGEREF _Toc241608936 \h </w:instrText>
        </w:r>
        <w:r>
          <w:rPr>
            <w:noProof/>
            <w:webHidden/>
          </w:rPr>
        </w:r>
        <w:r>
          <w:rPr>
            <w:noProof/>
            <w:webHidden/>
          </w:rPr>
          <w:fldChar w:fldCharType="separate"/>
        </w:r>
        <w:r>
          <w:rPr>
            <w:noProof/>
            <w:webHidden/>
          </w:rPr>
          <w:t>15</w:t>
        </w:r>
        <w:r>
          <w:rPr>
            <w:noProof/>
            <w:webHidden/>
          </w:rPr>
          <w:fldChar w:fldCharType="end"/>
        </w:r>
      </w:hyperlink>
    </w:p>
    <w:p w14:paraId="0C4711E3" w14:textId="70E3BDC5"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37" w:history="1">
        <w:r w:rsidRPr="0040004C">
          <w:rPr>
            <w:rStyle w:val="Hyperlink"/>
            <w:noProof/>
          </w:rPr>
          <w:t>Working Mechanism</w:t>
        </w:r>
        <w:r>
          <w:rPr>
            <w:noProof/>
            <w:webHidden/>
          </w:rPr>
          <w:tab/>
        </w:r>
        <w:r>
          <w:rPr>
            <w:noProof/>
            <w:webHidden/>
          </w:rPr>
          <w:fldChar w:fldCharType="begin"/>
        </w:r>
        <w:r>
          <w:rPr>
            <w:noProof/>
            <w:webHidden/>
          </w:rPr>
          <w:instrText xml:space="preserve"> PAGEREF _Toc241608937 \h </w:instrText>
        </w:r>
        <w:r>
          <w:rPr>
            <w:noProof/>
            <w:webHidden/>
          </w:rPr>
        </w:r>
        <w:r>
          <w:rPr>
            <w:noProof/>
            <w:webHidden/>
          </w:rPr>
          <w:fldChar w:fldCharType="separate"/>
        </w:r>
        <w:r>
          <w:rPr>
            <w:noProof/>
            <w:webHidden/>
          </w:rPr>
          <w:t>18</w:t>
        </w:r>
        <w:r>
          <w:rPr>
            <w:noProof/>
            <w:webHidden/>
          </w:rPr>
          <w:fldChar w:fldCharType="end"/>
        </w:r>
      </w:hyperlink>
    </w:p>
    <w:p w14:paraId="1D85E4B8" w14:textId="11798FE7"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38" w:history="1">
        <w:r w:rsidRPr="0040004C">
          <w:rPr>
            <w:rStyle w:val="Hyperlink"/>
            <w:noProof/>
          </w:rPr>
          <w:t>Dashboard and Monitoring System</w:t>
        </w:r>
        <w:r>
          <w:rPr>
            <w:noProof/>
            <w:webHidden/>
          </w:rPr>
          <w:tab/>
        </w:r>
        <w:r>
          <w:rPr>
            <w:noProof/>
            <w:webHidden/>
          </w:rPr>
          <w:fldChar w:fldCharType="begin"/>
        </w:r>
        <w:r>
          <w:rPr>
            <w:noProof/>
            <w:webHidden/>
          </w:rPr>
          <w:instrText xml:space="preserve"> PAGEREF _Toc241608938 \h </w:instrText>
        </w:r>
        <w:r>
          <w:rPr>
            <w:noProof/>
            <w:webHidden/>
          </w:rPr>
        </w:r>
        <w:r>
          <w:rPr>
            <w:noProof/>
            <w:webHidden/>
          </w:rPr>
          <w:fldChar w:fldCharType="separate"/>
        </w:r>
        <w:r>
          <w:rPr>
            <w:noProof/>
            <w:webHidden/>
          </w:rPr>
          <w:t>19</w:t>
        </w:r>
        <w:r>
          <w:rPr>
            <w:noProof/>
            <w:webHidden/>
          </w:rPr>
          <w:fldChar w:fldCharType="end"/>
        </w:r>
      </w:hyperlink>
    </w:p>
    <w:p w14:paraId="34A42F1D" w14:textId="2B2E1328"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39" w:history="1">
        <w:r w:rsidRPr="0040004C">
          <w:rPr>
            <w:rStyle w:val="Hyperlink"/>
            <w:noProof/>
          </w:rPr>
          <w:t>Technology Stack and Implementation Plan</w:t>
        </w:r>
        <w:r>
          <w:rPr>
            <w:noProof/>
            <w:webHidden/>
          </w:rPr>
          <w:tab/>
        </w:r>
        <w:r>
          <w:rPr>
            <w:noProof/>
            <w:webHidden/>
          </w:rPr>
          <w:fldChar w:fldCharType="begin"/>
        </w:r>
        <w:r>
          <w:rPr>
            <w:noProof/>
            <w:webHidden/>
          </w:rPr>
          <w:instrText xml:space="preserve"> PAGEREF _Toc241608939 \h </w:instrText>
        </w:r>
        <w:r>
          <w:rPr>
            <w:noProof/>
            <w:webHidden/>
          </w:rPr>
        </w:r>
        <w:r>
          <w:rPr>
            <w:noProof/>
            <w:webHidden/>
          </w:rPr>
          <w:fldChar w:fldCharType="separate"/>
        </w:r>
        <w:r>
          <w:rPr>
            <w:noProof/>
            <w:webHidden/>
          </w:rPr>
          <w:t>21</w:t>
        </w:r>
        <w:r>
          <w:rPr>
            <w:noProof/>
            <w:webHidden/>
          </w:rPr>
          <w:fldChar w:fldCharType="end"/>
        </w:r>
      </w:hyperlink>
    </w:p>
    <w:p w14:paraId="19B03993" w14:textId="519F9A91"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0" w:history="1">
        <w:r w:rsidRPr="0040004C">
          <w:rPr>
            <w:rStyle w:val="Hyperlink"/>
            <w:noProof/>
          </w:rPr>
          <w:t>1. Technology Stack</w:t>
        </w:r>
        <w:r>
          <w:rPr>
            <w:noProof/>
            <w:webHidden/>
          </w:rPr>
          <w:tab/>
        </w:r>
        <w:r>
          <w:rPr>
            <w:noProof/>
            <w:webHidden/>
          </w:rPr>
          <w:fldChar w:fldCharType="begin"/>
        </w:r>
        <w:r>
          <w:rPr>
            <w:noProof/>
            <w:webHidden/>
          </w:rPr>
          <w:instrText xml:space="preserve"> PAGEREF _Toc241608940 \h </w:instrText>
        </w:r>
        <w:r>
          <w:rPr>
            <w:noProof/>
            <w:webHidden/>
          </w:rPr>
        </w:r>
        <w:r>
          <w:rPr>
            <w:noProof/>
            <w:webHidden/>
          </w:rPr>
          <w:fldChar w:fldCharType="separate"/>
        </w:r>
        <w:r>
          <w:rPr>
            <w:noProof/>
            <w:webHidden/>
          </w:rPr>
          <w:t>21</w:t>
        </w:r>
        <w:r>
          <w:rPr>
            <w:noProof/>
            <w:webHidden/>
          </w:rPr>
          <w:fldChar w:fldCharType="end"/>
        </w:r>
      </w:hyperlink>
    </w:p>
    <w:p w14:paraId="189D89EB" w14:textId="6BC0EF91"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1" w:history="1">
        <w:r w:rsidRPr="0040004C">
          <w:rPr>
            <w:rStyle w:val="Hyperlink"/>
            <w:noProof/>
          </w:rPr>
          <w:t>2. Prototype Scope</w:t>
        </w:r>
        <w:r>
          <w:rPr>
            <w:noProof/>
            <w:webHidden/>
          </w:rPr>
          <w:tab/>
        </w:r>
        <w:r>
          <w:rPr>
            <w:noProof/>
            <w:webHidden/>
          </w:rPr>
          <w:fldChar w:fldCharType="begin"/>
        </w:r>
        <w:r>
          <w:rPr>
            <w:noProof/>
            <w:webHidden/>
          </w:rPr>
          <w:instrText xml:space="preserve"> PAGEREF _Toc241608941 \h </w:instrText>
        </w:r>
        <w:r>
          <w:rPr>
            <w:noProof/>
            <w:webHidden/>
          </w:rPr>
        </w:r>
        <w:r>
          <w:rPr>
            <w:noProof/>
            <w:webHidden/>
          </w:rPr>
          <w:fldChar w:fldCharType="separate"/>
        </w:r>
        <w:r>
          <w:rPr>
            <w:noProof/>
            <w:webHidden/>
          </w:rPr>
          <w:t>22</w:t>
        </w:r>
        <w:r>
          <w:rPr>
            <w:noProof/>
            <w:webHidden/>
          </w:rPr>
          <w:fldChar w:fldCharType="end"/>
        </w:r>
      </w:hyperlink>
    </w:p>
    <w:p w14:paraId="6EC0BF78" w14:textId="7A6241F7"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2" w:history="1">
        <w:r w:rsidRPr="0040004C">
          <w:rPr>
            <w:rStyle w:val="Hyperlink"/>
            <w:noProof/>
          </w:rPr>
          <w:t>3. Implementation Roadmap</w:t>
        </w:r>
        <w:r>
          <w:rPr>
            <w:noProof/>
            <w:webHidden/>
          </w:rPr>
          <w:tab/>
        </w:r>
        <w:r>
          <w:rPr>
            <w:noProof/>
            <w:webHidden/>
          </w:rPr>
          <w:fldChar w:fldCharType="begin"/>
        </w:r>
        <w:r>
          <w:rPr>
            <w:noProof/>
            <w:webHidden/>
          </w:rPr>
          <w:instrText xml:space="preserve"> PAGEREF _Toc241608942 \h </w:instrText>
        </w:r>
        <w:r>
          <w:rPr>
            <w:noProof/>
            <w:webHidden/>
          </w:rPr>
        </w:r>
        <w:r>
          <w:rPr>
            <w:noProof/>
            <w:webHidden/>
          </w:rPr>
          <w:fldChar w:fldCharType="separate"/>
        </w:r>
        <w:r>
          <w:rPr>
            <w:noProof/>
            <w:webHidden/>
          </w:rPr>
          <w:t>22</w:t>
        </w:r>
        <w:r>
          <w:rPr>
            <w:noProof/>
            <w:webHidden/>
          </w:rPr>
          <w:fldChar w:fldCharType="end"/>
        </w:r>
      </w:hyperlink>
    </w:p>
    <w:p w14:paraId="737E3E89" w14:textId="077173DA"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3" w:history="1">
        <w:r w:rsidRPr="0040004C">
          <w:rPr>
            <w:rStyle w:val="Hyperlink"/>
            <w:noProof/>
          </w:rPr>
          <w:t>4. Demonstration Scenario</w:t>
        </w:r>
        <w:r>
          <w:rPr>
            <w:noProof/>
            <w:webHidden/>
          </w:rPr>
          <w:tab/>
        </w:r>
        <w:r>
          <w:rPr>
            <w:noProof/>
            <w:webHidden/>
          </w:rPr>
          <w:fldChar w:fldCharType="begin"/>
        </w:r>
        <w:r>
          <w:rPr>
            <w:noProof/>
            <w:webHidden/>
          </w:rPr>
          <w:instrText xml:space="preserve"> PAGEREF _Toc241608943 \h </w:instrText>
        </w:r>
        <w:r>
          <w:rPr>
            <w:noProof/>
            <w:webHidden/>
          </w:rPr>
        </w:r>
        <w:r>
          <w:rPr>
            <w:noProof/>
            <w:webHidden/>
          </w:rPr>
          <w:fldChar w:fldCharType="separate"/>
        </w:r>
        <w:r>
          <w:rPr>
            <w:noProof/>
            <w:webHidden/>
          </w:rPr>
          <w:t>22</w:t>
        </w:r>
        <w:r>
          <w:rPr>
            <w:noProof/>
            <w:webHidden/>
          </w:rPr>
          <w:fldChar w:fldCharType="end"/>
        </w:r>
      </w:hyperlink>
    </w:p>
    <w:p w14:paraId="4D321191" w14:textId="1B7C4116"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44" w:history="1">
        <w:r w:rsidRPr="0040004C">
          <w:rPr>
            <w:rStyle w:val="Hyperlink"/>
            <w:noProof/>
          </w:rPr>
          <w:t>Feasibility and Viability</w:t>
        </w:r>
        <w:r>
          <w:rPr>
            <w:noProof/>
            <w:webHidden/>
          </w:rPr>
          <w:tab/>
        </w:r>
        <w:r>
          <w:rPr>
            <w:noProof/>
            <w:webHidden/>
          </w:rPr>
          <w:fldChar w:fldCharType="begin"/>
        </w:r>
        <w:r>
          <w:rPr>
            <w:noProof/>
            <w:webHidden/>
          </w:rPr>
          <w:instrText xml:space="preserve"> PAGEREF _Toc241608944 \h </w:instrText>
        </w:r>
        <w:r>
          <w:rPr>
            <w:noProof/>
            <w:webHidden/>
          </w:rPr>
        </w:r>
        <w:r>
          <w:rPr>
            <w:noProof/>
            <w:webHidden/>
          </w:rPr>
          <w:fldChar w:fldCharType="separate"/>
        </w:r>
        <w:r>
          <w:rPr>
            <w:noProof/>
            <w:webHidden/>
          </w:rPr>
          <w:t>23</w:t>
        </w:r>
        <w:r>
          <w:rPr>
            <w:noProof/>
            <w:webHidden/>
          </w:rPr>
          <w:fldChar w:fldCharType="end"/>
        </w:r>
      </w:hyperlink>
    </w:p>
    <w:p w14:paraId="14D8D500" w14:textId="1E886273"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5" w:history="1">
        <w:r w:rsidRPr="0040004C">
          <w:rPr>
            <w:rStyle w:val="Hyperlink"/>
            <w:noProof/>
          </w:rPr>
          <w:t>1. Feasibility Analysis</w:t>
        </w:r>
        <w:r>
          <w:rPr>
            <w:noProof/>
            <w:webHidden/>
          </w:rPr>
          <w:tab/>
        </w:r>
        <w:r>
          <w:rPr>
            <w:noProof/>
            <w:webHidden/>
          </w:rPr>
          <w:fldChar w:fldCharType="begin"/>
        </w:r>
        <w:r>
          <w:rPr>
            <w:noProof/>
            <w:webHidden/>
          </w:rPr>
          <w:instrText xml:space="preserve"> PAGEREF _Toc241608945 \h </w:instrText>
        </w:r>
        <w:r>
          <w:rPr>
            <w:noProof/>
            <w:webHidden/>
          </w:rPr>
        </w:r>
        <w:r>
          <w:rPr>
            <w:noProof/>
            <w:webHidden/>
          </w:rPr>
          <w:fldChar w:fldCharType="separate"/>
        </w:r>
        <w:r>
          <w:rPr>
            <w:noProof/>
            <w:webHidden/>
          </w:rPr>
          <w:t>23</w:t>
        </w:r>
        <w:r>
          <w:rPr>
            <w:noProof/>
            <w:webHidden/>
          </w:rPr>
          <w:fldChar w:fldCharType="end"/>
        </w:r>
      </w:hyperlink>
    </w:p>
    <w:p w14:paraId="5D701500" w14:textId="3168CB8C"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6" w:history="1">
        <w:r w:rsidRPr="0040004C">
          <w:rPr>
            <w:rStyle w:val="Hyperlink"/>
            <w:noProof/>
          </w:rPr>
          <w:t>2. Risks and Mitigation</w:t>
        </w:r>
        <w:r>
          <w:rPr>
            <w:noProof/>
            <w:webHidden/>
          </w:rPr>
          <w:tab/>
        </w:r>
        <w:r>
          <w:rPr>
            <w:noProof/>
            <w:webHidden/>
          </w:rPr>
          <w:fldChar w:fldCharType="begin"/>
        </w:r>
        <w:r>
          <w:rPr>
            <w:noProof/>
            <w:webHidden/>
          </w:rPr>
          <w:instrText xml:space="preserve"> PAGEREF _Toc241608946 \h </w:instrText>
        </w:r>
        <w:r>
          <w:rPr>
            <w:noProof/>
            <w:webHidden/>
          </w:rPr>
        </w:r>
        <w:r>
          <w:rPr>
            <w:noProof/>
            <w:webHidden/>
          </w:rPr>
          <w:fldChar w:fldCharType="separate"/>
        </w:r>
        <w:r>
          <w:rPr>
            <w:noProof/>
            <w:webHidden/>
          </w:rPr>
          <w:t>23</w:t>
        </w:r>
        <w:r>
          <w:rPr>
            <w:noProof/>
            <w:webHidden/>
          </w:rPr>
          <w:fldChar w:fldCharType="end"/>
        </w:r>
      </w:hyperlink>
    </w:p>
    <w:p w14:paraId="2FE27D17" w14:textId="1AF0419D" w:rsidR="00423C21" w:rsidRDefault="00423C21">
      <w:pPr>
        <w:pStyle w:val="TOC2"/>
        <w:tabs>
          <w:tab w:val="right" w:leader="dot" w:pos="9628"/>
        </w:tabs>
        <w:rPr>
          <w:rFonts w:asciiTheme="minorHAnsi" w:eastAsiaTheme="minorEastAsia" w:hAnsiTheme="minorHAnsi" w:cstheme="minorBidi"/>
          <w:noProof/>
          <w:kern w:val="2"/>
          <w14:ligatures w14:val="standardContextual"/>
        </w:rPr>
      </w:pPr>
      <w:hyperlink w:anchor="_Toc241608947" w:history="1">
        <w:r w:rsidRPr="0040004C">
          <w:rPr>
            <w:rStyle w:val="Hyperlink"/>
            <w:noProof/>
          </w:rPr>
          <w:t>3. Validation Plan</w:t>
        </w:r>
        <w:r>
          <w:rPr>
            <w:noProof/>
            <w:webHidden/>
          </w:rPr>
          <w:tab/>
        </w:r>
        <w:r>
          <w:rPr>
            <w:noProof/>
            <w:webHidden/>
          </w:rPr>
          <w:fldChar w:fldCharType="begin"/>
        </w:r>
        <w:r>
          <w:rPr>
            <w:noProof/>
            <w:webHidden/>
          </w:rPr>
          <w:instrText xml:space="preserve"> PAGEREF _Toc241608947 \h </w:instrText>
        </w:r>
        <w:r>
          <w:rPr>
            <w:noProof/>
            <w:webHidden/>
          </w:rPr>
        </w:r>
        <w:r>
          <w:rPr>
            <w:noProof/>
            <w:webHidden/>
          </w:rPr>
          <w:fldChar w:fldCharType="separate"/>
        </w:r>
        <w:r>
          <w:rPr>
            <w:noProof/>
            <w:webHidden/>
          </w:rPr>
          <w:t>23</w:t>
        </w:r>
        <w:r>
          <w:rPr>
            <w:noProof/>
            <w:webHidden/>
          </w:rPr>
          <w:fldChar w:fldCharType="end"/>
        </w:r>
      </w:hyperlink>
    </w:p>
    <w:p w14:paraId="1EE597E6" w14:textId="610665E9"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48" w:history="1">
        <w:r w:rsidRPr="0040004C">
          <w:rPr>
            <w:rStyle w:val="Hyperlink"/>
            <w:noProof/>
          </w:rPr>
          <w:t>Estimated Prototype Budget</w:t>
        </w:r>
        <w:r>
          <w:rPr>
            <w:noProof/>
            <w:webHidden/>
          </w:rPr>
          <w:tab/>
        </w:r>
        <w:r>
          <w:rPr>
            <w:noProof/>
            <w:webHidden/>
          </w:rPr>
          <w:fldChar w:fldCharType="begin"/>
        </w:r>
        <w:r>
          <w:rPr>
            <w:noProof/>
            <w:webHidden/>
          </w:rPr>
          <w:instrText xml:space="preserve"> PAGEREF _Toc241608948 \h </w:instrText>
        </w:r>
        <w:r>
          <w:rPr>
            <w:noProof/>
            <w:webHidden/>
          </w:rPr>
        </w:r>
        <w:r>
          <w:rPr>
            <w:noProof/>
            <w:webHidden/>
          </w:rPr>
          <w:fldChar w:fldCharType="separate"/>
        </w:r>
        <w:r>
          <w:rPr>
            <w:noProof/>
            <w:webHidden/>
          </w:rPr>
          <w:t>24</w:t>
        </w:r>
        <w:r>
          <w:rPr>
            <w:noProof/>
            <w:webHidden/>
          </w:rPr>
          <w:fldChar w:fldCharType="end"/>
        </w:r>
      </w:hyperlink>
    </w:p>
    <w:p w14:paraId="69012366" w14:textId="56DF886C"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49" w:history="1">
        <w:r w:rsidRPr="0040004C">
          <w:rPr>
            <w:rStyle w:val="Hyperlink"/>
            <w:noProof/>
          </w:rPr>
          <w:t>Impact, Sustainability and Market Opportunity</w:t>
        </w:r>
        <w:r>
          <w:rPr>
            <w:noProof/>
            <w:webHidden/>
          </w:rPr>
          <w:tab/>
        </w:r>
        <w:r>
          <w:rPr>
            <w:noProof/>
            <w:webHidden/>
          </w:rPr>
          <w:fldChar w:fldCharType="begin"/>
        </w:r>
        <w:r>
          <w:rPr>
            <w:noProof/>
            <w:webHidden/>
          </w:rPr>
          <w:instrText xml:space="preserve"> PAGEREF _Toc241608949 \h </w:instrText>
        </w:r>
        <w:r>
          <w:rPr>
            <w:noProof/>
            <w:webHidden/>
          </w:rPr>
        </w:r>
        <w:r>
          <w:rPr>
            <w:noProof/>
            <w:webHidden/>
          </w:rPr>
          <w:fldChar w:fldCharType="separate"/>
        </w:r>
        <w:r>
          <w:rPr>
            <w:noProof/>
            <w:webHidden/>
          </w:rPr>
          <w:t>25</w:t>
        </w:r>
        <w:r>
          <w:rPr>
            <w:noProof/>
            <w:webHidden/>
          </w:rPr>
          <w:fldChar w:fldCharType="end"/>
        </w:r>
      </w:hyperlink>
    </w:p>
    <w:p w14:paraId="6BB7FFE1" w14:textId="78D03817"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50" w:history="1">
        <w:r w:rsidRPr="0040004C">
          <w:rPr>
            <w:rStyle w:val="Hyperlink"/>
            <w:noProof/>
          </w:rPr>
          <w:t>Limitations and Future Scope</w:t>
        </w:r>
        <w:r>
          <w:rPr>
            <w:noProof/>
            <w:webHidden/>
          </w:rPr>
          <w:tab/>
        </w:r>
        <w:r>
          <w:rPr>
            <w:noProof/>
            <w:webHidden/>
          </w:rPr>
          <w:fldChar w:fldCharType="begin"/>
        </w:r>
        <w:r>
          <w:rPr>
            <w:noProof/>
            <w:webHidden/>
          </w:rPr>
          <w:instrText xml:space="preserve"> PAGEREF _Toc241608950 \h </w:instrText>
        </w:r>
        <w:r>
          <w:rPr>
            <w:noProof/>
            <w:webHidden/>
          </w:rPr>
        </w:r>
        <w:r>
          <w:rPr>
            <w:noProof/>
            <w:webHidden/>
          </w:rPr>
          <w:fldChar w:fldCharType="separate"/>
        </w:r>
        <w:r>
          <w:rPr>
            <w:noProof/>
            <w:webHidden/>
          </w:rPr>
          <w:t>25</w:t>
        </w:r>
        <w:r>
          <w:rPr>
            <w:noProof/>
            <w:webHidden/>
          </w:rPr>
          <w:fldChar w:fldCharType="end"/>
        </w:r>
      </w:hyperlink>
    </w:p>
    <w:p w14:paraId="0CE0564C" w14:textId="3A83083C"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51" w:history="1">
        <w:r w:rsidRPr="0040004C">
          <w:rPr>
            <w:rStyle w:val="Hyperlink"/>
            <w:noProof/>
          </w:rPr>
          <w:t>Conclusion</w:t>
        </w:r>
        <w:r>
          <w:rPr>
            <w:noProof/>
            <w:webHidden/>
          </w:rPr>
          <w:tab/>
        </w:r>
        <w:r>
          <w:rPr>
            <w:noProof/>
            <w:webHidden/>
          </w:rPr>
          <w:fldChar w:fldCharType="begin"/>
        </w:r>
        <w:r>
          <w:rPr>
            <w:noProof/>
            <w:webHidden/>
          </w:rPr>
          <w:instrText xml:space="preserve"> PAGEREF _Toc241608951 \h </w:instrText>
        </w:r>
        <w:r>
          <w:rPr>
            <w:noProof/>
            <w:webHidden/>
          </w:rPr>
        </w:r>
        <w:r>
          <w:rPr>
            <w:noProof/>
            <w:webHidden/>
          </w:rPr>
          <w:fldChar w:fldCharType="separate"/>
        </w:r>
        <w:r>
          <w:rPr>
            <w:noProof/>
            <w:webHidden/>
          </w:rPr>
          <w:t>26</w:t>
        </w:r>
        <w:r>
          <w:rPr>
            <w:noProof/>
            <w:webHidden/>
          </w:rPr>
          <w:fldChar w:fldCharType="end"/>
        </w:r>
      </w:hyperlink>
    </w:p>
    <w:p w14:paraId="155B6952" w14:textId="56D2F5DC" w:rsidR="00423C21" w:rsidRDefault="00423C21">
      <w:pPr>
        <w:pStyle w:val="TOC1"/>
        <w:tabs>
          <w:tab w:val="right" w:leader="dot" w:pos="9628"/>
        </w:tabs>
        <w:rPr>
          <w:rFonts w:asciiTheme="minorHAnsi" w:eastAsiaTheme="minorEastAsia" w:hAnsiTheme="minorHAnsi" w:cstheme="minorBidi"/>
          <w:noProof/>
          <w:kern w:val="2"/>
          <w14:ligatures w14:val="standardContextual"/>
        </w:rPr>
      </w:pPr>
      <w:hyperlink w:anchor="_Toc241608952" w:history="1">
        <w:r w:rsidRPr="0040004C">
          <w:rPr>
            <w:rStyle w:val="Hyperlink"/>
            <w:noProof/>
          </w:rPr>
          <w:t>References</w:t>
        </w:r>
        <w:r>
          <w:rPr>
            <w:noProof/>
            <w:webHidden/>
          </w:rPr>
          <w:tab/>
        </w:r>
        <w:r>
          <w:rPr>
            <w:noProof/>
            <w:webHidden/>
          </w:rPr>
          <w:fldChar w:fldCharType="begin"/>
        </w:r>
        <w:r>
          <w:rPr>
            <w:noProof/>
            <w:webHidden/>
          </w:rPr>
          <w:instrText xml:space="preserve"> PAGEREF _Toc241608952 \h </w:instrText>
        </w:r>
        <w:r>
          <w:rPr>
            <w:noProof/>
            <w:webHidden/>
          </w:rPr>
        </w:r>
        <w:r>
          <w:rPr>
            <w:noProof/>
            <w:webHidden/>
          </w:rPr>
          <w:fldChar w:fldCharType="separate"/>
        </w:r>
        <w:r>
          <w:rPr>
            <w:noProof/>
            <w:webHidden/>
          </w:rPr>
          <w:t>26</w:t>
        </w:r>
        <w:r>
          <w:rPr>
            <w:noProof/>
            <w:webHidden/>
          </w:rPr>
          <w:fldChar w:fldCharType="end"/>
        </w:r>
      </w:hyperlink>
    </w:p>
    <w:p w14:paraId="7912D81F" w14:textId="6EE41BBE" w:rsidR="002635B8" w:rsidRDefault="00423C21">
      <w:r>
        <w:fldChar w:fldCharType="end"/>
      </w:r>
    </w:p>
    <w:p w14:paraId="62FA0E2D" w14:textId="77777777" w:rsidR="002635B8" w:rsidRDefault="00E94C2B">
      <w:pPr>
        <w:pStyle w:val="TOCHeading"/>
        <w:spacing w:before="360"/>
      </w:pPr>
      <w:r>
        <w:t>List of Figures</w:t>
      </w:r>
    </w:p>
    <w:p w14:paraId="60330141" w14:textId="6F169DBD"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41608953" w:history="1">
        <w:r w:rsidRPr="00E73DA8">
          <w:rPr>
            <w:rStyle w:val="Hyperlink"/>
            <w:noProof/>
          </w:rPr>
          <w:t>Figure 1</w:t>
        </w:r>
        <w:r w:rsidRPr="00E73DA8">
          <w:rPr>
            <w:rStyle w:val="Hyperlink"/>
            <w:b/>
            <w:bCs/>
            <w:noProof/>
          </w:rPr>
          <w:t>:</w:t>
        </w:r>
        <w:r w:rsidRPr="00E73DA8">
          <w:rPr>
            <w:rStyle w:val="Hyperlink"/>
            <w:noProof/>
          </w:rPr>
          <w:t xml:space="preserve"> System architecture of HIMAL-CUAS: high-altitude environment and solar power feed detection, protection, thermal and stabilisation subsystems, all supervised by the health-monitoring layer and reported through the PRAAN operator dashboard.</w:t>
        </w:r>
        <w:r>
          <w:rPr>
            <w:noProof/>
            <w:webHidden/>
          </w:rPr>
          <w:tab/>
        </w:r>
        <w:r>
          <w:rPr>
            <w:noProof/>
            <w:webHidden/>
          </w:rPr>
          <w:fldChar w:fldCharType="begin"/>
        </w:r>
        <w:r>
          <w:rPr>
            <w:noProof/>
            <w:webHidden/>
          </w:rPr>
          <w:instrText xml:space="preserve"> PAGEREF _Toc241608953 \h </w:instrText>
        </w:r>
        <w:r>
          <w:rPr>
            <w:noProof/>
            <w:webHidden/>
          </w:rPr>
        </w:r>
        <w:r>
          <w:rPr>
            <w:noProof/>
            <w:webHidden/>
          </w:rPr>
          <w:fldChar w:fldCharType="separate"/>
        </w:r>
        <w:r>
          <w:rPr>
            <w:noProof/>
            <w:webHidden/>
          </w:rPr>
          <w:t>7</w:t>
        </w:r>
        <w:r>
          <w:rPr>
            <w:noProof/>
            <w:webHidden/>
          </w:rPr>
          <w:fldChar w:fldCharType="end"/>
        </w:r>
      </w:hyperlink>
    </w:p>
    <w:p w14:paraId="1FC40936" w14:textId="275D922D"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hyperlink w:anchor="_Toc241608954" w:history="1">
        <w:r w:rsidRPr="00E73DA8">
          <w:rPr>
            <w:rStyle w:val="Hyperlink"/>
            <w:noProof/>
          </w:rPr>
          <w:t>Figure 2</w:t>
        </w:r>
        <w:r w:rsidRPr="00E73DA8">
          <w:rPr>
            <w:rStyle w:val="Hyperlink"/>
            <w:b/>
            <w:bCs/>
            <w:noProof/>
          </w:rPr>
          <w:t>:</w:t>
        </w:r>
        <w:r w:rsidRPr="00E73DA8">
          <w:rPr>
            <w:rStyle w:val="Hyperlink"/>
            <w:noProof/>
          </w:rPr>
          <w:t xml:space="preserve"> Mechanical concept of the node: rotating antenna head, sound cannon on the mast and processor base (from the team's own concept drawing).</w:t>
        </w:r>
        <w:r>
          <w:rPr>
            <w:noProof/>
            <w:webHidden/>
          </w:rPr>
          <w:tab/>
        </w:r>
        <w:r>
          <w:rPr>
            <w:noProof/>
            <w:webHidden/>
          </w:rPr>
          <w:fldChar w:fldCharType="begin"/>
        </w:r>
        <w:r>
          <w:rPr>
            <w:noProof/>
            <w:webHidden/>
          </w:rPr>
          <w:instrText xml:space="preserve"> PAGEREF _Toc241608954 \h </w:instrText>
        </w:r>
        <w:r>
          <w:rPr>
            <w:noProof/>
            <w:webHidden/>
          </w:rPr>
        </w:r>
        <w:r>
          <w:rPr>
            <w:noProof/>
            <w:webHidden/>
          </w:rPr>
          <w:fldChar w:fldCharType="separate"/>
        </w:r>
        <w:r>
          <w:rPr>
            <w:noProof/>
            <w:webHidden/>
          </w:rPr>
          <w:t>8</w:t>
        </w:r>
        <w:r>
          <w:rPr>
            <w:noProof/>
            <w:webHidden/>
          </w:rPr>
          <w:fldChar w:fldCharType="end"/>
        </w:r>
      </w:hyperlink>
    </w:p>
    <w:p w14:paraId="3EA213FD" w14:textId="3FA8BACC"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hyperlink w:anchor="_Toc241608955" w:history="1">
        <w:r w:rsidRPr="00E73DA8">
          <w:rPr>
            <w:rStyle w:val="Hyperlink"/>
            <w:noProof/>
          </w:rPr>
          <w:t>Figure 3</w:t>
        </w:r>
        <w:r w:rsidRPr="00E73DA8">
          <w:rPr>
            <w:rStyle w:val="Hyperlink"/>
            <w:b/>
            <w:bCs/>
            <w:noProof/>
          </w:rPr>
          <w:t>:</w:t>
        </w:r>
        <w:r w:rsidRPr="00E73DA8">
          <w:rPr>
            <w:rStyle w:val="Hyperlink"/>
            <w:noProof/>
          </w:rPr>
          <w:t xml:space="preserve"> Layered enclosure cross-section, outside to inside: outer shell, anti-icing coating, reflective foil, aerogel insulation, dry-nitrogen cavity, heater film, heat-spreader plate and the electronics plate, with the internal processor block shown separately.</w:t>
        </w:r>
        <w:r>
          <w:rPr>
            <w:noProof/>
            <w:webHidden/>
          </w:rPr>
          <w:tab/>
        </w:r>
        <w:r>
          <w:rPr>
            <w:noProof/>
            <w:webHidden/>
          </w:rPr>
          <w:fldChar w:fldCharType="begin"/>
        </w:r>
        <w:r>
          <w:rPr>
            <w:noProof/>
            <w:webHidden/>
          </w:rPr>
          <w:instrText xml:space="preserve"> PAGEREF _Toc241608955 \h </w:instrText>
        </w:r>
        <w:r>
          <w:rPr>
            <w:noProof/>
            <w:webHidden/>
          </w:rPr>
        </w:r>
        <w:r>
          <w:rPr>
            <w:noProof/>
            <w:webHidden/>
          </w:rPr>
          <w:fldChar w:fldCharType="separate"/>
        </w:r>
        <w:r>
          <w:rPr>
            <w:noProof/>
            <w:webHidden/>
          </w:rPr>
          <w:t>12</w:t>
        </w:r>
        <w:r>
          <w:rPr>
            <w:noProof/>
            <w:webHidden/>
          </w:rPr>
          <w:fldChar w:fldCharType="end"/>
        </w:r>
      </w:hyperlink>
    </w:p>
    <w:p w14:paraId="6AE5B3AA" w14:textId="3FF575D2"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hyperlink w:anchor="_Toc241608956" w:history="1">
        <w:r w:rsidRPr="00E73DA8">
          <w:rPr>
            <w:rStyle w:val="Hyperlink"/>
            <w:noProof/>
          </w:rPr>
          <w:t>Figure 4</w:t>
        </w:r>
        <w:r w:rsidRPr="00E73DA8">
          <w:rPr>
            <w:rStyle w:val="Hyperlink"/>
            <w:b/>
            <w:bCs/>
            <w:noProof/>
          </w:rPr>
          <w:t>:</w:t>
        </w:r>
        <w:r w:rsidRPr="00E73DA8">
          <w:rPr>
            <w:rStyle w:val="Hyperlink"/>
            <w:noProof/>
          </w:rPr>
          <w:t xml:space="preserve"> Health-monitoring architecture: Guardian MCU (Tier 0, layers L0–L1) and Analyst computer (Tier 1, layers L2–L5), both supervised by the independent watchdog chain W1–W4.</w:t>
        </w:r>
        <w:r>
          <w:rPr>
            <w:noProof/>
            <w:webHidden/>
          </w:rPr>
          <w:tab/>
        </w:r>
        <w:r>
          <w:rPr>
            <w:noProof/>
            <w:webHidden/>
          </w:rPr>
          <w:fldChar w:fldCharType="begin"/>
        </w:r>
        <w:r>
          <w:rPr>
            <w:noProof/>
            <w:webHidden/>
          </w:rPr>
          <w:instrText xml:space="preserve"> PAGEREF _Toc241608956 \h </w:instrText>
        </w:r>
        <w:r>
          <w:rPr>
            <w:noProof/>
            <w:webHidden/>
          </w:rPr>
        </w:r>
        <w:r>
          <w:rPr>
            <w:noProof/>
            <w:webHidden/>
          </w:rPr>
          <w:fldChar w:fldCharType="separate"/>
        </w:r>
        <w:r>
          <w:rPr>
            <w:noProof/>
            <w:webHidden/>
          </w:rPr>
          <w:t>16</w:t>
        </w:r>
        <w:r>
          <w:rPr>
            <w:noProof/>
            <w:webHidden/>
          </w:rPr>
          <w:fldChar w:fldCharType="end"/>
        </w:r>
      </w:hyperlink>
    </w:p>
    <w:p w14:paraId="092A6A09" w14:textId="451BB112"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hyperlink w:anchor="_Toc241608957" w:history="1">
        <w:r w:rsidRPr="00E73DA8">
          <w:rPr>
            <w:rStyle w:val="Hyperlink"/>
            <w:noProof/>
          </w:rPr>
          <w:t>Figure 5</w:t>
        </w:r>
        <w:r w:rsidRPr="00E73DA8">
          <w:rPr>
            <w:rStyle w:val="Hyperlink"/>
            <w:b/>
            <w:bCs/>
            <w:noProof/>
          </w:rPr>
          <w:t>:</w:t>
        </w:r>
        <w:r w:rsidRPr="00E73DA8">
          <w:rPr>
            <w:rStyle w:val="Hyperlink"/>
            <w:noProof/>
          </w:rPr>
          <w:t xml:space="preserve"> PRAAN operator console in nominal state: mode, capability gauges, BIT strip, detection scope, telemetry, trends, survival margin and event log.</w:t>
        </w:r>
        <w:r>
          <w:rPr>
            <w:noProof/>
            <w:webHidden/>
          </w:rPr>
          <w:tab/>
        </w:r>
        <w:r>
          <w:rPr>
            <w:noProof/>
            <w:webHidden/>
          </w:rPr>
          <w:fldChar w:fldCharType="begin"/>
        </w:r>
        <w:r>
          <w:rPr>
            <w:noProof/>
            <w:webHidden/>
          </w:rPr>
          <w:instrText xml:space="preserve"> PAGEREF _Toc241608957 \h </w:instrText>
        </w:r>
        <w:r>
          <w:rPr>
            <w:noProof/>
            <w:webHidden/>
          </w:rPr>
        </w:r>
        <w:r>
          <w:rPr>
            <w:noProof/>
            <w:webHidden/>
          </w:rPr>
          <w:fldChar w:fldCharType="separate"/>
        </w:r>
        <w:r>
          <w:rPr>
            <w:noProof/>
            <w:webHidden/>
          </w:rPr>
          <w:t>20</w:t>
        </w:r>
        <w:r>
          <w:rPr>
            <w:noProof/>
            <w:webHidden/>
          </w:rPr>
          <w:fldChar w:fldCharType="end"/>
        </w:r>
      </w:hyperlink>
    </w:p>
    <w:p w14:paraId="3B3296B0" w14:textId="01561707" w:rsidR="00423C21" w:rsidRDefault="00423C21">
      <w:pPr>
        <w:pStyle w:val="TableofFigures"/>
        <w:tabs>
          <w:tab w:val="right" w:leader="dot" w:pos="9628"/>
        </w:tabs>
        <w:rPr>
          <w:rFonts w:asciiTheme="minorHAnsi" w:eastAsiaTheme="minorEastAsia" w:hAnsiTheme="minorHAnsi" w:cstheme="minorBidi"/>
          <w:noProof/>
          <w:kern w:val="2"/>
          <w14:ligatures w14:val="standardContextual"/>
        </w:rPr>
      </w:pPr>
      <w:hyperlink w:anchor="_Toc241608958" w:history="1">
        <w:r w:rsidRPr="00E73DA8">
          <w:rPr>
            <w:rStyle w:val="Hyperlink"/>
            <w:noProof/>
          </w:rPr>
          <w:t>Figure 6</w:t>
        </w:r>
        <w:r w:rsidRPr="00E73DA8">
          <w:rPr>
            <w:rStyle w:val="Hyperlink"/>
            <w:b/>
            <w:bCs/>
            <w:noProof/>
          </w:rPr>
          <w:t>:</w:t>
        </w:r>
        <w:r w:rsidRPr="00E73DA8">
          <w:rPr>
            <w:rStyle w:val="Hyperlink"/>
            <w:noProof/>
          </w:rPr>
          <w:t xml:space="preserve"> PRAAN console after an injected radome-icing fault: capability gauges drop, BIT lights change, the survival margin shifts and an actionable alert is logged.</w:t>
        </w:r>
        <w:r>
          <w:rPr>
            <w:noProof/>
            <w:webHidden/>
          </w:rPr>
          <w:tab/>
        </w:r>
        <w:r>
          <w:rPr>
            <w:noProof/>
            <w:webHidden/>
          </w:rPr>
          <w:fldChar w:fldCharType="begin"/>
        </w:r>
        <w:r>
          <w:rPr>
            <w:noProof/>
            <w:webHidden/>
          </w:rPr>
          <w:instrText xml:space="preserve"> PAGEREF _Toc241608958 \h </w:instrText>
        </w:r>
        <w:r>
          <w:rPr>
            <w:noProof/>
            <w:webHidden/>
          </w:rPr>
        </w:r>
        <w:r>
          <w:rPr>
            <w:noProof/>
            <w:webHidden/>
          </w:rPr>
          <w:fldChar w:fldCharType="separate"/>
        </w:r>
        <w:r>
          <w:rPr>
            <w:noProof/>
            <w:webHidden/>
          </w:rPr>
          <w:t>21</w:t>
        </w:r>
        <w:r>
          <w:rPr>
            <w:noProof/>
            <w:webHidden/>
          </w:rPr>
          <w:fldChar w:fldCharType="end"/>
        </w:r>
      </w:hyperlink>
    </w:p>
    <w:p w14:paraId="2DFECA5C" w14:textId="1ECBB95A" w:rsidR="002635B8" w:rsidRDefault="00423C21">
      <w:r>
        <w:fldChar w:fldCharType="end"/>
      </w:r>
    </w:p>
    <w:p w14:paraId="22A6087C" w14:textId="77777777" w:rsidR="002635B8" w:rsidRDefault="00E94C2B">
      <w:r>
        <w:br w:type="page"/>
      </w:r>
    </w:p>
    <w:p w14:paraId="56A04773" w14:textId="77777777" w:rsidR="002635B8" w:rsidRDefault="00E94C2B">
      <w:pPr>
        <w:pStyle w:val="Heading1"/>
      </w:pPr>
      <w:bookmarkStart w:id="0" w:name="_Toc241608912"/>
      <w:r>
        <w:lastRenderedPageBreak/>
        <w:t>Abstract</w:t>
      </w:r>
      <w:bookmarkEnd w:id="0"/>
    </w:p>
    <w:p w14:paraId="5DE1EEC7" w14:textId="77777777" w:rsidR="002635B8" w:rsidRDefault="00E94C2B">
      <w:pPr>
        <w:spacing w:after="80" w:line="360" w:lineRule="auto"/>
        <w:jc w:val="both"/>
      </w:pPr>
      <w:r>
        <w:rPr>
          <w:b/>
          <w:bCs/>
        </w:rPr>
        <w:t>HIMAL-CUAS</w:t>
      </w:r>
      <w:r>
        <w:t xml:space="preserve"> is a modular counter-drone sensing and tracking node built to keep working at 4,000 m and above, where extreme cold, thin air, wind, snow, dust, icing, thermal cycling and the absence of grid power degrade sensors, electronics and batteries. The node fuses passive radio-frequency (RF) detection with radar, tracks targets with a wind-compensated pan-tilt mount, and offers a directional acoustic “sound cannon” as a response interface that is only simulated in the prototype. Its survivability comes from four </w:t>
      </w:r>
      <w:r>
        <w:t>co-designed subsystems: a layered aerogel, dry-nitrogen and heated-radome enclosure; zonal active heating with independent hardware interlocks; a solar-plus-battery power chain with MPPT charging, storm mode and load shedding; and a model-based predictive health-monitoring layer that compares live behaviour with physical expectations and warns before parts fail. An operator dashboard turns this into four capability scores, actionable alerts and simulated response commands. This report presents the architect</w:t>
      </w:r>
      <w:r>
        <w:t>ure, design equations, risk analysis, validation plan and an indicative prototype budget for problem statement SIH26050. The design is a proposal; no field measurements are claimed.</w:t>
      </w:r>
    </w:p>
    <w:p w14:paraId="3F9226A1" w14:textId="77777777" w:rsidR="002635B8" w:rsidRDefault="00E94C2B">
      <w:pPr>
        <w:pStyle w:val="Heading1"/>
      </w:pPr>
      <w:bookmarkStart w:id="1" w:name="_Toc241608913"/>
      <w:r>
        <w:t>Idea Overview</w:t>
      </w:r>
      <w:bookmarkEnd w:id="1"/>
    </w:p>
    <w:p w14:paraId="64E0BC43" w14:textId="77777777" w:rsidR="002635B8" w:rsidRDefault="00E94C2B">
      <w:pPr>
        <w:spacing w:after="80" w:line="360" w:lineRule="auto"/>
        <w:jc w:val="both"/>
      </w:pPr>
      <w:r>
        <w:rPr>
          <w:b/>
          <w:bCs/>
        </w:rPr>
        <w:t>HIMAL-CUAS</w:t>
      </w:r>
      <w:r>
        <w:t xml:space="preserve"> is designed as a smart, self-protecting drone-watch node placed at a remote high-altitude post. Instead of assuming a warm, grid-powered, easily serviced site, it treats survival in the mountains as part of the design, so that detection and tracking stay reliable when conventional systems lose accuracy or availability.</w:t>
      </w:r>
    </w:p>
    <w:p w14:paraId="1CA34503" w14:textId="77777777" w:rsidR="002635B8" w:rsidRDefault="00E94C2B">
      <w:pPr>
        <w:keepNext/>
        <w:spacing w:after="40" w:line="360" w:lineRule="auto"/>
      </w:pPr>
      <w:r>
        <w:t>The system combines five main technologies:</w:t>
      </w:r>
    </w:p>
    <w:p w14:paraId="3E9B426E" w14:textId="77777777" w:rsidR="002635B8" w:rsidRDefault="00E94C2B">
      <w:pPr>
        <w:pStyle w:val="ListParagraph"/>
        <w:numPr>
          <w:ilvl w:val="0"/>
          <w:numId w:val="2"/>
        </w:numPr>
        <w:spacing w:after="50" w:line="300" w:lineRule="auto"/>
        <w:jc w:val="both"/>
      </w:pPr>
      <w:r>
        <w:t>RF and radar based multi-sensor drone detection with wind-compensated pan-tilt tracking</w:t>
      </w:r>
    </w:p>
    <w:p w14:paraId="65505498" w14:textId="77777777" w:rsidR="002635B8" w:rsidRDefault="00E94C2B">
      <w:pPr>
        <w:pStyle w:val="ListParagraph"/>
        <w:numPr>
          <w:ilvl w:val="0"/>
          <w:numId w:val="2"/>
        </w:numPr>
        <w:spacing w:after="50" w:line="300" w:lineRule="auto"/>
        <w:jc w:val="both"/>
      </w:pPr>
      <w:r>
        <w:t>Dry-nitrogen aerogel enclosure with zonal active heating and heated radome</w:t>
      </w:r>
    </w:p>
    <w:p w14:paraId="55CA34DE" w14:textId="77777777" w:rsidR="002635B8" w:rsidRDefault="00E94C2B">
      <w:pPr>
        <w:pStyle w:val="ListParagraph"/>
        <w:numPr>
          <w:ilvl w:val="0"/>
          <w:numId w:val="2"/>
        </w:numPr>
        <w:spacing w:after="50" w:line="300" w:lineRule="auto"/>
        <w:jc w:val="both"/>
      </w:pPr>
      <w:r>
        <w:t>Solar-battery power management with MPPT, storm mode and load shedding</w:t>
      </w:r>
    </w:p>
    <w:p w14:paraId="495B06D5" w14:textId="77777777" w:rsidR="002635B8" w:rsidRDefault="00E94C2B">
      <w:pPr>
        <w:pStyle w:val="ListParagraph"/>
        <w:numPr>
          <w:ilvl w:val="0"/>
          <w:numId w:val="2"/>
        </w:numPr>
        <w:spacing w:after="50" w:line="300" w:lineRule="auto"/>
        <w:jc w:val="both"/>
      </w:pPr>
      <w:r>
        <w:t>Predictive health monitoring that names failing parts and forecasts remaining life</w:t>
      </w:r>
    </w:p>
    <w:p w14:paraId="4421FF95" w14:textId="77777777" w:rsidR="002635B8" w:rsidRDefault="00E94C2B">
      <w:pPr>
        <w:pStyle w:val="ListParagraph"/>
        <w:numPr>
          <w:ilvl w:val="0"/>
          <w:numId w:val="2"/>
        </w:numPr>
        <w:spacing w:after="50" w:line="300" w:lineRule="auto"/>
        <w:jc w:val="both"/>
      </w:pPr>
      <w:r>
        <w:t>Operator dashboard with a simulated, operator-gated sound-cannon response</w:t>
      </w:r>
    </w:p>
    <w:p w14:paraId="6756C7AD" w14:textId="77777777" w:rsidR="002635B8" w:rsidRDefault="00E94C2B">
      <w:pPr>
        <w:spacing w:after="80" w:line="360" w:lineRule="auto"/>
        <w:jc w:val="both"/>
      </w:pPr>
      <w:r>
        <w:t>In operation, the node listens passively for drone control links, confirms and locates targets with radar, points its antenna head at them and reports confidence and bearing on the dashboard. In the background it keeps every zone warm, manages its solar-battery budget and continuously compares its own behaviour with physical models, so an iced radome, a leaking seal or a weakening battery is flagged early instead of being found after the node has gone blind. The response step is shown only as a simulated co</w:t>
      </w:r>
      <w:r>
        <w:t>mmand.</w:t>
      </w:r>
    </w:p>
    <w:p w14:paraId="07371BCE" w14:textId="77777777" w:rsidR="002635B8" w:rsidRDefault="00E94C2B">
      <w:pPr>
        <w:spacing w:after="80" w:line="360" w:lineRule="auto"/>
        <w:jc w:val="both"/>
      </w:pPr>
      <w:r>
        <w:t>Problem statement SIH26050 is judged on the template items and evaluation criteria listed in the SIH 2026 guidelines [1]. Table 1 shows where each is answered in this report.</w:t>
      </w:r>
    </w:p>
    <w:p w14:paraId="68326D26" w14:textId="7C7750D3" w:rsidR="002635B8" w:rsidRDefault="00E94C2B">
      <w:pPr>
        <w:pStyle w:val="Caption"/>
        <w:keepNext/>
        <w:spacing w:line="360" w:lineRule="auto"/>
      </w:pPr>
      <w:r>
        <w:lastRenderedPageBreak/>
        <w:t xml:space="preserve">Table </w:t>
      </w:r>
      <w:r>
        <w:fldChar w:fldCharType="begin"/>
      </w:r>
      <w:r>
        <w:instrText>SEQ Table</w:instrText>
      </w:r>
      <w:r>
        <w:fldChar w:fldCharType="separate"/>
      </w:r>
      <w:r w:rsidR="00423C21">
        <w:rPr>
          <w:noProof/>
        </w:rPr>
        <w:t>1</w:t>
      </w:r>
      <w:r>
        <w:fldChar w:fldCharType="end"/>
      </w:r>
      <w:r>
        <w:rPr>
          <w:b/>
          <w:bCs/>
        </w:rPr>
        <w:t>:</w:t>
      </w:r>
      <w:r>
        <w:t xml:space="preserve"> Mapping of this report to the SIH 2026 idea template and evaluation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2635B8" w14:paraId="39392247" w14:textId="77777777">
        <w:tblPrEx>
          <w:tblCellMar>
            <w:top w:w="0" w:type="dxa"/>
            <w:bottom w:w="0" w:type="dxa"/>
          </w:tblCellMar>
        </w:tblPrEx>
        <w:trPr>
          <w:cantSplit/>
          <w:tblHeader/>
        </w:trPr>
        <w:tc>
          <w:tcPr>
            <w:tcW w:w="43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192374C" w14:textId="77777777" w:rsidR="002635B8" w:rsidRDefault="00E94C2B">
            <w:pPr>
              <w:spacing w:line="264" w:lineRule="auto"/>
            </w:pPr>
            <w:r>
              <w:rPr>
                <w:b/>
                <w:bCs/>
                <w:sz w:val="23"/>
                <w:szCs w:val="23"/>
              </w:rPr>
              <w:t>Template item / criterion</w:t>
            </w:r>
          </w:p>
        </w:tc>
        <w:tc>
          <w:tcPr>
            <w:tcW w:w="53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1605F6A" w14:textId="77777777" w:rsidR="002635B8" w:rsidRDefault="00E94C2B">
            <w:pPr>
              <w:spacing w:line="264" w:lineRule="auto"/>
            </w:pPr>
            <w:r>
              <w:rPr>
                <w:b/>
                <w:bCs/>
                <w:sz w:val="23"/>
                <w:szCs w:val="23"/>
              </w:rPr>
              <w:t>Where addressed</w:t>
            </w:r>
          </w:p>
        </w:tc>
      </w:tr>
      <w:tr w:rsidR="002635B8" w14:paraId="107A71A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E4BD2E" w14:textId="77777777" w:rsidR="002635B8" w:rsidRDefault="00E94C2B">
            <w:pPr>
              <w:spacing w:line="264" w:lineRule="auto"/>
            </w:pPr>
            <w:r>
              <w:rPr>
                <w:sz w:val="22"/>
                <w:szCs w:val="22"/>
              </w:rPr>
              <w:t>Proposed solution, innovation and uniqueness</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3A812C" w14:textId="77777777" w:rsidR="002635B8" w:rsidRDefault="00E94C2B">
            <w:pPr>
              <w:spacing w:line="264" w:lineRule="auto"/>
            </w:pPr>
            <w:r>
              <w:rPr>
                <w:sz w:val="22"/>
                <w:szCs w:val="22"/>
              </w:rPr>
              <w:t>Proposed Solution; Technical Approach</w:t>
            </w:r>
          </w:p>
        </w:tc>
      </w:tr>
      <w:tr w:rsidR="002635B8" w14:paraId="0FAC4C03"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676A30" w14:textId="77777777" w:rsidR="002635B8" w:rsidRDefault="00E94C2B">
            <w:pPr>
              <w:spacing w:line="264" w:lineRule="auto"/>
            </w:pPr>
            <w:r>
              <w:rPr>
                <w:sz w:val="22"/>
                <w:szCs w:val="22"/>
              </w:rPr>
              <w:t>Technical approach (technology, method, flow charts)</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618EB3" w14:textId="77777777" w:rsidR="002635B8" w:rsidRDefault="00E94C2B">
            <w:pPr>
              <w:spacing w:line="264" w:lineRule="auto"/>
            </w:pPr>
            <w:r>
              <w:rPr>
                <w:sz w:val="22"/>
                <w:szCs w:val="22"/>
              </w:rPr>
              <w:t>System Structure; Technical Approach; Working Mechanism; Technology Stack; Figures 1–6</w:t>
            </w:r>
          </w:p>
        </w:tc>
      </w:tr>
      <w:tr w:rsidR="002635B8" w14:paraId="502032AC"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ECC08A" w14:textId="77777777" w:rsidR="002635B8" w:rsidRDefault="00E94C2B">
            <w:pPr>
              <w:spacing w:line="264" w:lineRule="auto"/>
            </w:pPr>
            <w:r>
              <w:rPr>
                <w:sz w:val="22"/>
                <w:szCs w:val="22"/>
              </w:rPr>
              <w:t>Feasibility and viability, risks and strategies</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A369D8" w14:textId="77777777" w:rsidR="002635B8" w:rsidRDefault="00E94C2B">
            <w:pPr>
              <w:spacing w:line="264" w:lineRule="auto"/>
            </w:pPr>
            <w:r>
              <w:rPr>
                <w:sz w:val="22"/>
                <w:szCs w:val="22"/>
              </w:rPr>
              <w:t>Feasibility and Viability</w:t>
            </w:r>
          </w:p>
        </w:tc>
      </w:tr>
      <w:tr w:rsidR="002635B8" w14:paraId="773382C4"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44DAF4" w14:textId="77777777" w:rsidR="002635B8" w:rsidRDefault="00E94C2B">
            <w:pPr>
              <w:spacing w:line="264" w:lineRule="auto"/>
            </w:pPr>
            <w:r>
              <w:rPr>
                <w:sz w:val="22"/>
                <w:szCs w:val="22"/>
              </w:rPr>
              <w:t>Impact and benefits</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90C71D" w14:textId="77777777" w:rsidR="002635B8" w:rsidRDefault="00E94C2B">
            <w:pPr>
              <w:spacing w:line="264" w:lineRule="auto"/>
            </w:pPr>
            <w:r>
              <w:rPr>
                <w:sz w:val="22"/>
                <w:szCs w:val="22"/>
              </w:rPr>
              <w:t>Impact, Sustainability and Market Opportunity</w:t>
            </w:r>
          </w:p>
        </w:tc>
      </w:tr>
      <w:tr w:rsidR="002635B8" w14:paraId="27BDFCD1"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2C943D" w14:textId="77777777" w:rsidR="002635B8" w:rsidRDefault="00E94C2B">
            <w:pPr>
              <w:spacing w:line="264" w:lineRule="auto"/>
            </w:pPr>
            <w:r>
              <w:rPr>
                <w:sz w:val="22"/>
                <w:szCs w:val="22"/>
              </w:rPr>
              <w:t>Research and references</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3FA586" w14:textId="77777777" w:rsidR="002635B8" w:rsidRDefault="00E94C2B">
            <w:pPr>
              <w:spacing w:line="264" w:lineRule="auto"/>
            </w:pPr>
            <w:r>
              <w:rPr>
                <w:sz w:val="22"/>
                <w:szCs w:val="22"/>
              </w:rPr>
              <w:t>Existing Solutions and Research Gap; References</w:t>
            </w:r>
          </w:p>
        </w:tc>
      </w:tr>
      <w:tr w:rsidR="002635B8" w14:paraId="73B0007A"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98B06C" w14:textId="77777777" w:rsidR="002635B8" w:rsidRDefault="00E94C2B">
            <w:pPr>
              <w:spacing w:line="264" w:lineRule="auto"/>
            </w:pPr>
            <w:r>
              <w:rPr>
                <w:sz w:val="22"/>
                <w:szCs w:val="22"/>
              </w:rPr>
              <w:t>Novelty and complexity</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B4F88E" w14:textId="77777777" w:rsidR="002635B8" w:rsidRDefault="00E94C2B">
            <w:pPr>
              <w:spacing w:line="264" w:lineRule="auto"/>
            </w:pPr>
            <w:r>
              <w:rPr>
                <w:sz w:val="22"/>
                <w:szCs w:val="22"/>
              </w:rPr>
              <w:t>Proposed Solution; Technical Approach</w:t>
            </w:r>
          </w:p>
        </w:tc>
      </w:tr>
      <w:tr w:rsidR="002635B8" w14:paraId="6F39C0CB"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0F3E8F" w14:textId="77777777" w:rsidR="002635B8" w:rsidRDefault="00E94C2B">
            <w:pPr>
              <w:spacing w:line="264" w:lineRule="auto"/>
            </w:pPr>
            <w:r>
              <w:rPr>
                <w:sz w:val="22"/>
                <w:szCs w:val="22"/>
              </w:rPr>
              <w:t>Clarity and detail in the prescribed format</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DFD6A1" w14:textId="77777777" w:rsidR="002635B8" w:rsidRDefault="00E94C2B">
            <w:pPr>
              <w:spacing w:line="264" w:lineRule="auto"/>
            </w:pPr>
            <w:r>
              <w:rPr>
                <w:sz w:val="22"/>
                <w:szCs w:val="22"/>
              </w:rPr>
              <w:t>Tables 1–12; Figures 1–6</w:t>
            </w:r>
          </w:p>
        </w:tc>
      </w:tr>
      <w:tr w:rsidR="002635B8" w14:paraId="6C3DBC06"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A61194" w14:textId="77777777" w:rsidR="002635B8" w:rsidRDefault="00E94C2B">
            <w:pPr>
              <w:spacing w:line="264" w:lineRule="auto"/>
            </w:pPr>
            <w:r>
              <w:rPr>
                <w:sz w:val="22"/>
                <w:szCs w:val="22"/>
              </w:rPr>
              <w:t>Feasibility and practicability</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FD088D" w14:textId="77777777" w:rsidR="002635B8" w:rsidRDefault="00E94C2B">
            <w:pPr>
              <w:spacing w:line="264" w:lineRule="auto"/>
            </w:pPr>
            <w:r>
              <w:rPr>
                <w:sz w:val="22"/>
                <w:szCs w:val="22"/>
              </w:rPr>
              <w:t>Technology Stack and Implementation Plan; Feasibility and Viability; Estimated Prototype Budget</w:t>
            </w:r>
          </w:p>
        </w:tc>
      </w:tr>
      <w:tr w:rsidR="002635B8" w14:paraId="7CAAD123"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6311DE" w14:textId="77777777" w:rsidR="002635B8" w:rsidRDefault="00E94C2B">
            <w:pPr>
              <w:spacing w:line="264" w:lineRule="auto"/>
            </w:pPr>
            <w:r>
              <w:rPr>
                <w:sz w:val="22"/>
                <w:szCs w:val="22"/>
              </w:rPr>
              <w:t>Sustainability and scale of impact</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B1237A" w14:textId="77777777" w:rsidR="002635B8" w:rsidRDefault="00E94C2B">
            <w:pPr>
              <w:spacing w:line="264" w:lineRule="auto"/>
            </w:pPr>
            <w:r>
              <w:rPr>
                <w:sz w:val="22"/>
                <w:szCs w:val="22"/>
              </w:rPr>
              <w:t>Solar-Battery Power System; Impact, Sustainability and Market Opportunity</w:t>
            </w:r>
          </w:p>
        </w:tc>
      </w:tr>
      <w:tr w:rsidR="002635B8" w14:paraId="4713DB93"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263968" w14:textId="77777777" w:rsidR="002635B8" w:rsidRDefault="00E94C2B">
            <w:pPr>
              <w:spacing w:line="264" w:lineRule="auto"/>
            </w:pPr>
            <w:r>
              <w:rPr>
                <w:sz w:val="22"/>
                <w:szCs w:val="22"/>
              </w:rPr>
              <w:t>User experience</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7510D8" w14:textId="77777777" w:rsidR="002635B8" w:rsidRDefault="00E94C2B">
            <w:pPr>
              <w:spacing w:line="264" w:lineRule="auto"/>
            </w:pPr>
            <w:r>
              <w:rPr>
                <w:sz w:val="22"/>
                <w:szCs w:val="22"/>
              </w:rPr>
              <w:t>Dashboard and Monitoring System</w:t>
            </w:r>
          </w:p>
        </w:tc>
      </w:tr>
      <w:tr w:rsidR="002635B8" w14:paraId="3C351418" w14:textId="77777777">
        <w:tblPrEx>
          <w:tblCellMar>
            <w:top w:w="0" w:type="dxa"/>
            <w:bottom w:w="0" w:type="dxa"/>
          </w:tblCellMar>
        </w:tblPrEx>
        <w:trPr>
          <w:cantSplit/>
        </w:trPr>
        <w:tc>
          <w:tcPr>
            <w:tcW w:w="4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DB7D94" w14:textId="77777777" w:rsidR="002635B8" w:rsidRDefault="00E94C2B">
            <w:pPr>
              <w:spacing w:line="264" w:lineRule="auto"/>
            </w:pPr>
            <w:r>
              <w:rPr>
                <w:sz w:val="22"/>
                <w:szCs w:val="22"/>
              </w:rPr>
              <w:t>Potential for future work</w:t>
            </w:r>
          </w:p>
        </w:tc>
        <w:tc>
          <w:tcPr>
            <w:tcW w:w="5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6D752E" w14:textId="77777777" w:rsidR="002635B8" w:rsidRDefault="00E94C2B">
            <w:pPr>
              <w:spacing w:line="264" w:lineRule="auto"/>
            </w:pPr>
            <w:r>
              <w:rPr>
                <w:sz w:val="22"/>
                <w:szCs w:val="22"/>
              </w:rPr>
              <w:t>Limitations and Future Scope</w:t>
            </w:r>
          </w:p>
        </w:tc>
      </w:tr>
    </w:tbl>
    <w:p w14:paraId="5B50A0E8" w14:textId="77777777" w:rsidR="002635B8" w:rsidRDefault="002635B8">
      <w:pPr>
        <w:spacing w:after="140"/>
      </w:pPr>
    </w:p>
    <w:p w14:paraId="3F39BA00" w14:textId="77777777" w:rsidR="002635B8" w:rsidRDefault="00E94C2B">
      <w:pPr>
        <w:pStyle w:val="Heading1"/>
      </w:pPr>
      <w:bookmarkStart w:id="2" w:name="_Toc241608914"/>
      <w:r>
        <w:t>Problem Statement (Pain Points)</w:t>
      </w:r>
      <w:bookmarkEnd w:id="2"/>
    </w:p>
    <w:p w14:paraId="24A1640C" w14:textId="77777777" w:rsidR="002635B8" w:rsidRDefault="00E94C2B">
      <w:pPr>
        <w:spacing w:after="80" w:line="360" w:lineRule="auto"/>
        <w:jc w:val="both"/>
      </w:pPr>
      <w:r>
        <w:t>Problem statement SIH26050, “High Altitude Performance Optimization and Robust Design of Anti-Drone System”, asks for an anti-drone system that keeps reliable detection, tracking and operational availability at high altitude [1]. Low-cost commercial drones are used for reconnaissance and cross-border trafficking, and indigenous counter-drone systems such as DRDO's D4 are being deployed at border outposts, airbases and communication hubs [2]. Most of these systems are engineered around detection and neutrali</w:t>
      </w:r>
      <w:r>
        <w:t>sation performance; far less attention is paid to whether the node itself stays healthy at 4,000 m or more. The main pain points are:</w:t>
      </w:r>
    </w:p>
    <w:p w14:paraId="5E87F63A" w14:textId="77777777" w:rsidR="002635B8" w:rsidRDefault="00E94C2B">
      <w:pPr>
        <w:pStyle w:val="Heading2"/>
      </w:pPr>
      <w:bookmarkStart w:id="3" w:name="_Toc241608915"/>
      <w:r>
        <w:t>1. Extreme Cold and Battery Loss</w:t>
      </w:r>
      <w:bookmarkEnd w:id="3"/>
    </w:p>
    <w:p w14:paraId="20FDEF0E" w14:textId="77777777" w:rsidR="002635B8" w:rsidRDefault="00E94C2B">
      <w:pPr>
        <w:spacing w:after="80" w:line="360" w:lineRule="auto"/>
        <w:jc w:val="both"/>
      </w:pPr>
      <w:r>
        <w:t>At −40 °C lithium-ion capacity and power fall sharply, and charging below freezing can permanently damage cells [3]. Lubricants thicken, cables stiffen and electronics drift out of their safe temperature ranges.</w:t>
      </w:r>
    </w:p>
    <w:p w14:paraId="48C8B9B6" w14:textId="77777777" w:rsidR="002635B8" w:rsidRDefault="00E94C2B">
      <w:pPr>
        <w:pStyle w:val="Heading2"/>
      </w:pPr>
      <w:bookmarkStart w:id="4" w:name="_Toc241608916"/>
      <w:r>
        <w:t>2. Low Pressure and Reduced Cooling</w:t>
      </w:r>
      <w:bookmarkEnd w:id="4"/>
    </w:p>
    <w:p w14:paraId="57895BD9" w14:textId="77777777" w:rsidR="002635B8" w:rsidRDefault="00E94C2B">
      <w:pPr>
        <w:spacing w:after="80" w:line="360" w:lineRule="auto"/>
        <w:jc w:val="both"/>
      </w:pPr>
      <w:r>
        <w:t>At about 4,300 m ambient pressure is roughly 60% of sea-level pressure, so air carries away less heat and heat-dissipating parts run hotter than expected even in freezing air. Sealed enclosures also see large pressure differences between the inside and the outside.</w:t>
      </w:r>
    </w:p>
    <w:p w14:paraId="4B9580C7" w14:textId="77777777" w:rsidR="002635B8" w:rsidRDefault="00E94C2B">
      <w:pPr>
        <w:pStyle w:val="Heading2"/>
      </w:pPr>
      <w:bookmarkStart w:id="5" w:name="_Toc241608917"/>
      <w:r>
        <w:lastRenderedPageBreak/>
        <w:t>3. Dust, Snow and Icing</w:t>
      </w:r>
      <w:bookmarkEnd w:id="5"/>
    </w:p>
    <w:p w14:paraId="417A302E" w14:textId="77777777" w:rsidR="002635B8" w:rsidRDefault="00E94C2B">
      <w:pPr>
        <w:spacing w:after="80" w:line="360" w:lineRule="auto"/>
        <w:jc w:val="both"/>
      </w:pPr>
      <w:r>
        <w:t>Snow, dust and ice block the radar radome, antennas and the acoustic horn and let moisture in. These failures are silent: an iced radome looks exactly like an empty sky.</w:t>
      </w:r>
    </w:p>
    <w:p w14:paraId="07971F0B" w14:textId="77777777" w:rsidR="002635B8" w:rsidRDefault="00E94C2B">
      <w:pPr>
        <w:pStyle w:val="Heading2"/>
      </w:pPr>
      <w:bookmarkStart w:id="6" w:name="_Toc241608918"/>
      <w:r>
        <w:t>4. Wind, Vibration and Thermal Cycling</w:t>
      </w:r>
      <w:bookmarkEnd w:id="6"/>
    </w:p>
    <w:p w14:paraId="4B8EA3AA" w14:textId="77777777" w:rsidR="002635B8" w:rsidRDefault="00E94C2B">
      <w:pPr>
        <w:spacing w:after="80" w:line="360" w:lineRule="auto"/>
        <w:jc w:val="both"/>
      </w:pPr>
      <w:r>
        <w:t>Wind shakes the mount and degrades pointing during tracking, while daily freeze-thaw cycles fatigue solder joints and connectors and make cables stiff.</w:t>
      </w:r>
    </w:p>
    <w:p w14:paraId="3A299337" w14:textId="77777777" w:rsidR="002635B8" w:rsidRDefault="00E94C2B">
      <w:pPr>
        <w:pStyle w:val="Heading2"/>
      </w:pPr>
      <w:bookmarkStart w:id="7" w:name="_Toc241608919"/>
      <w:r>
        <w:t>5. Limited Power and Remote Access</w:t>
      </w:r>
      <w:bookmarkEnd w:id="7"/>
    </w:p>
    <w:p w14:paraId="68017261" w14:textId="77777777" w:rsidR="002635B8" w:rsidRDefault="00E94C2B">
      <w:pPr>
        <w:spacing w:after="80" w:line="360" w:lineRule="auto"/>
        <w:jc w:val="both"/>
      </w:pPr>
      <w:r>
        <w:t>Forward posts are off-grid, diesel generators break down frequently, and passes into Ladakh are snowed in for at least four months, with air access limited by weather [4]. A failed part may not be repaired until the road reopens.</w:t>
      </w:r>
    </w:p>
    <w:p w14:paraId="1A8DE56E" w14:textId="77777777" w:rsidR="002635B8" w:rsidRDefault="00E94C2B">
      <w:pPr>
        <w:pStyle w:val="Heading2"/>
      </w:pPr>
      <w:bookmarkStart w:id="8" w:name="_Toc241608920"/>
      <w:r>
        <w:t>6. Hidden Degradation and No Early Warning</w:t>
      </w:r>
      <w:bookmarkEnd w:id="8"/>
    </w:p>
    <w:p w14:paraId="50A77FE8" w14:textId="77777777" w:rsidR="002635B8" w:rsidRDefault="00E94C2B">
      <w:pPr>
        <w:spacing w:after="80" w:line="360" w:lineRule="auto"/>
        <w:jc w:val="both"/>
      </w:pPr>
      <w:r>
        <w:t>Typical monitoring raises an alarm only after a limit is crossed. Nothing tells the operator that insulation is degrading, a seal is leaking or a battery is ageing until the node has already failed. These challenges lead to lost detection, mission-ending failures at remote sites, costly and risky maintenance trips and no accountability for system health.</w:t>
      </w:r>
    </w:p>
    <w:p w14:paraId="44E2C40B" w14:textId="77777777" w:rsidR="002635B8" w:rsidRDefault="00E94C2B">
      <w:pPr>
        <w:pStyle w:val="Heading1"/>
      </w:pPr>
      <w:bookmarkStart w:id="9" w:name="_Toc241608921"/>
      <w:r>
        <w:t>Existing Solutions and Research Gap</w:t>
      </w:r>
      <w:bookmarkEnd w:id="9"/>
    </w:p>
    <w:p w14:paraId="4A87AEE4" w14:textId="77777777" w:rsidR="002635B8" w:rsidRDefault="00E94C2B">
      <w:pPr>
        <w:pStyle w:val="ListParagraph"/>
        <w:numPr>
          <w:ilvl w:val="0"/>
          <w:numId w:val="2"/>
        </w:numPr>
        <w:spacing w:after="50" w:line="300" w:lineRule="auto"/>
        <w:jc w:val="both"/>
      </w:pPr>
      <w:r>
        <w:rPr>
          <w:b/>
          <w:bCs/>
        </w:rPr>
        <w:t>Counter-UAS sensing.</w:t>
      </w:r>
      <w:r>
        <w:t xml:space="preserve"> Practical systems detect, track, identify and respond, and pair radar with RF or electro-optical sensors because no single modality covers every case; false alarms from birds and clutter cause alarm fatigue [5]. The fielded D4 system combines radar, RF detectors and EO/IR sensors and uses jamming and a laser-based kill mechanism [2]. Machine-learning detection is surveyed in [6], and rotor micro-Doppler is a well-known radar cue for separating drones from birds [7].</w:t>
      </w:r>
    </w:p>
    <w:p w14:paraId="524D32F3" w14:textId="77777777" w:rsidR="002635B8" w:rsidRDefault="00E94C2B">
      <w:pPr>
        <w:pStyle w:val="ListParagraph"/>
        <w:numPr>
          <w:ilvl w:val="0"/>
          <w:numId w:val="2"/>
        </w:numPr>
        <w:spacing w:after="50" w:line="300" w:lineRule="auto"/>
        <w:jc w:val="both"/>
      </w:pPr>
      <w:r>
        <w:rPr>
          <w:b/>
          <w:bCs/>
        </w:rPr>
        <w:t>Non-RF response.</w:t>
      </w:r>
      <w:r>
        <w:t xml:space="preserve"> Experiments show that intentional sound tuned to the resonance of MEMS gyroscopes can destabilise multirotor drones [8], which motivates a directional acoustic effector as an alternative to RF jamming. Its effect depends on the drone and conditions and is not evaluated here.</w:t>
      </w:r>
    </w:p>
    <w:p w14:paraId="76A8711C" w14:textId="77777777" w:rsidR="002635B8" w:rsidRDefault="00E94C2B">
      <w:pPr>
        <w:pStyle w:val="ListParagraph"/>
        <w:numPr>
          <w:ilvl w:val="0"/>
          <w:numId w:val="2"/>
        </w:numPr>
        <w:spacing w:after="50" w:line="300" w:lineRule="auto"/>
        <w:jc w:val="both"/>
      </w:pPr>
      <w:r>
        <w:rPr>
          <w:b/>
          <w:bCs/>
        </w:rPr>
        <w:t>Environmental robustness.</w:t>
      </w:r>
      <w:r>
        <w:t xml:space="preserve"> Himalayan automatic weather stations rely on solar panels and batteries yet still need regular maintenance visits, and maintenance costs outweigh purchase cost [9]. Cold can leave batteries dead [10], and aerogel offers conductivity on the order of 0.015 W/(m·K), far below conventional insulation [11].</w:t>
      </w:r>
    </w:p>
    <w:p w14:paraId="37084166" w14:textId="77777777" w:rsidR="002635B8" w:rsidRDefault="00E94C2B">
      <w:pPr>
        <w:pStyle w:val="ListParagraph"/>
        <w:numPr>
          <w:ilvl w:val="0"/>
          <w:numId w:val="2"/>
        </w:numPr>
        <w:spacing w:after="50" w:line="300" w:lineRule="auto"/>
        <w:jc w:val="both"/>
      </w:pPr>
      <w:r>
        <w:rPr>
          <w:b/>
          <w:bCs/>
        </w:rPr>
        <w:t>Built-in test and prognostics.</w:t>
      </w:r>
      <w:r>
        <w:t xml:space="preserve"> Military electronics use power-up, continuous and initiated built-in test to detect faults and isolate them to a replaceable unit [12], [13]; telecom towers monitor battery, generator and shelter conditions remotely [14]; prognostics estimates remaining life from degradation trends [15], [16], and model-based fault detection uses residuals between measurement and model [17].</w:t>
      </w:r>
    </w:p>
    <w:p w14:paraId="52C1B434" w14:textId="77777777" w:rsidR="002635B8" w:rsidRDefault="00E94C2B">
      <w:pPr>
        <w:spacing w:after="80" w:line="360" w:lineRule="auto"/>
        <w:jc w:val="both"/>
      </w:pPr>
      <w:r>
        <w:lastRenderedPageBreak/>
        <w:t>Table 2 summarises the gap: existing practice targets detection performance, reports state only after a limit is crossed, or assumes a serviceable site. We found no published design that co-designs sensing, thermal protection, power autonomy and predictive health for a high-altitude counter-drone node, and this is the gap HIMAL-CUAS addresses.</w:t>
      </w:r>
    </w:p>
    <w:p w14:paraId="6C2B1A09" w14:textId="1789B0D8"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2</w:t>
      </w:r>
      <w:r>
        <w:fldChar w:fldCharType="end"/>
      </w:r>
      <w:r>
        <w:rPr>
          <w:b/>
          <w:bCs/>
        </w:rPr>
        <w:t>:</w:t>
      </w:r>
      <w:r>
        <w:t xml:space="preserve"> Positioning against existing practice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2635B8" w14:paraId="26426C7F"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C92C1BB" w14:textId="77777777" w:rsidR="002635B8" w:rsidRDefault="00E94C2B">
            <w:pPr>
              <w:spacing w:line="264" w:lineRule="auto"/>
            </w:pPr>
            <w:r>
              <w:rPr>
                <w:b/>
                <w:bCs/>
                <w:sz w:val="23"/>
                <w:szCs w:val="23"/>
              </w:rPr>
              <w:t>Practice</w:t>
            </w:r>
          </w:p>
        </w:tc>
        <w:tc>
          <w:tcPr>
            <w:tcW w:w="37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351F0384" w14:textId="77777777" w:rsidR="002635B8" w:rsidRDefault="00E94C2B">
            <w:pPr>
              <w:spacing w:line="264" w:lineRule="auto"/>
            </w:pPr>
            <w:r>
              <w:rPr>
                <w:b/>
                <w:bCs/>
                <w:sz w:val="23"/>
                <w:szCs w:val="23"/>
              </w:rPr>
              <w:t>Health approach</w:t>
            </w:r>
          </w:p>
        </w:tc>
        <w:tc>
          <w:tcPr>
            <w:tcW w:w="37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01D6BDF7" w14:textId="77777777" w:rsidR="002635B8" w:rsidRDefault="00E94C2B">
            <w:pPr>
              <w:spacing w:line="264" w:lineRule="auto"/>
            </w:pPr>
            <w:r>
              <w:rPr>
                <w:b/>
                <w:bCs/>
                <w:sz w:val="23"/>
                <w:szCs w:val="23"/>
              </w:rPr>
              <w:t>Limitation at altitude</w:t>
            </w:r>
          </w:p>
        </w:tc>
      </w:tr>
      <w:tr w:rsidR="002635B8" w14:paraId="27D521E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490DB8" w14:textId="77777777" w:rsidR="002635B8" w:rsidRDefault="00E94C2B">
            <w:pPr>
              <w:spacing w:line="264" w:lineRule="auto"/>
            </w:pPr>
            <w:r>
              <w:rPr>
                <w:sz w:val="22"/>
                <w:szCs w:val="22"/>
              </w:rPr>
              <w:t>Military BIT/BITE</w:t>
            </w:r>
          </w:p>
        </w:tc>
        <w:tc>
          <w:tcPr>
            <w:tcW w:w="3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A0248F" w14:textId="77777777" w:rsidR="002635B8" w:rsidRDefault="00E94C2B">
            <w:pPr>
              <w:spacing w:line="264" w:lineRule="auto"/>
            </w:pPr>
            <w:r>
              <w:rPr>
                <w:sz w:val="22"/>
                <w:szCs w:val="22"/>
              </w:rPr>
              <w:t>Power-up, continuous and initiated self-test; isolation to a replaceable unit</w:t>
            </w:r>
          </w:p>
        </w:tc>
        <w:tc>
          <w:tcPr>
            <w:tcW w:w="37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A75E2F" w14:textId="77777777" w:rsidR="002635B8" w:rsidRDefault="00E94C2B">
            <w:pPr>
              <w:spacing w:line="264" w:lineRule="auto"/>
            </w:pPr>
            <w:r>
              <w:rPr>
                <w:sz w:val="22"/>
                <w:szCs w:val="22"/>
              </w:rPr>
              <w:t>Reports present state; no wear-out forecast</w:t>
            </w:r>
          </w:p>
        </w:tc>
      </w:tr>
      <w:tr w:rsidR="002635B8" w14:paraId="11C8A40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82FCFA" w14:textId="77777777" w:rsidR="002635B8" w:rsidRDefault="00E94C2B">
            <w:pPr>
              <w:spacing w:line="264" w:lineRule="auto"/>
            </w:pPr>
            <w:r>
              <w:rPr>
                <w:sz w:val="22"/>
                <w:szCs w:val="22"/>
              </w:rPr>
              <w:t>Telecom tower monitoring</w:t>
            </w:r>
          </w:p>
        </w:tc>
        <w:tc>
          <w:tcPr>
            <w:tcW w:w="3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2FDD08" w14:textId="77777777" w:rsidR="002635B8" w:rsidRDefault="00E94C2B">
            <w:pPr>
              <w:spacing w:line="264" w:lineRule="auto"/>
            </w:pPr>
            <w:r>
              <w:rPr>
                <w:sz w:val="22"/>
                <w:szCs w:val="22"/>
              </w:rPr>
              <w:t>Battery, generator and shelter alarms</w:t>
            </w:r>
          </w:p>
        </w:tc>
        <w:tc>
          <w:tcPr>
            <w:tcW w:w="37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3F706B" w14:textId="77777777" w:rsidR="002635B8" w:rsidRDefault="00E94C2B">
            <w:pPr>
              <w:spacing w:line="264" w:lineRule="auto"/>
            </w:pPr>
            <w:r>
              <w:rPr>
                <w:sz w:val="22"/>
                <w:szCs w:val="22"/>
              </w:rPr>
              <w:t>Threshold based; assumes a serviceable site</w:t>
            </w:r>
          </w:p>
        </w:tc>
      </w:tr>
      <w:tr w:rsidR="002635B8" w14:paraId="1B9645E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492410" w14:textId="77777777" w:rsidR="002635B8" w:rsidRDefault="00E94C2B">
            <w:pPr>
              <w:spacing w:line="264" w:lineRule="auto"/>
            </w:pPr>
            <w:r>
              <w:rPr>
                <w:sz w:val="22"/>
                <w:szCs w:val="22"/>
              </w:rPr>
              <w:t>Himalayan weather stations</w:t>
            </w:r>
          </w:p>
        </w:tc>
        <w:tc>
          <w:tcPr>
            <w:tcW w:w="3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F96841" w14:textId="77777777" w:rsidR="002635B8" w:rsidRDefault="00E94C2B">
            <w:pPr>
              <w:spacing w:line="264" w:lineRule="auto"/>
            </w:pPr>
            <w:r>
              <w:rPr>
                <w:sz w:val="22"/>
                <w:szCs w:val="22"/>
              </w:rPr>
              <w:t>Low-power logging; periodic visits</w:t>
            </w:r>
          </w:p>
        </w:tc>
        <w:tc>
          <w:tcPr>
            <w:tcW w:w="37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217BC7" w14:textId="77777777" w:rsidR="002635B8" w:rsidRDefault="00E94C2B">
            <w:pPr>
              <w:spacing w:line="264" w:lineRule="auto"/>
            </w:pPr>
            <w:r>
              <w:rPr>
                <w:sz w:val="22"/>
                <w:szCs w:val="22"/>
              </w:rPr>
              <w:t>Maintenance cost dominates; limited self-diagnosis</w:t>
            </w:r>
          </w:p>
        </w:tc>
      </w:tr>
      <w:tr w:rsidR="002635B8" w14:paraId="76370DC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057D9F" w14:textId="77777777" w:rsidR="002635B8" w:rsidRDefault="00E94C2B">
            <w:pPr>
              <w:spacing w:line="264" w:lineRule="auto"/>
            </w:pPr>
            <w:r>
              <w:rPr>
                <w:b/>
                <w:bCs/>
                <w:sz w:val="22"/>
                <w:szCs w:val="22"/>
              </w:rPr>
              <w:t>HIMAL-CUAS (proposed)</w:t>
            </w:r>
          </w:p>
        </w:tc>
        <w:tc>
          <w:tcPr>
            <w:tcW w:w="3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B12583" w14:textId="77777777" w:rsidR="002635B8" w:rsidRDefault="00E94C2B">
            <w:pPr>
              <w:spacing w:line="264" w:lineRule="auto"/>
            </w:pPr>
            <w:r>
              <w:rPr>
                <w:sz w:val="22"/>
                <w:szCs w:val="22"/>
              </w:rPr>
              <w:t>Model-based residuals, remaining-life forecast, capability scores</w:t>
            </w:r>
          </w:p>
        </w:tc>
        <w:tc>
          <w:tcPr>
            <w:tcW w:w="37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F8EA07" w14:textId="77777777" w:rsidR="002635B8" w:rsidRDefault="00E94C2B">
            <w:pPr>
              <w:spacing w:line="264" w:lineRule="auto"/>
            </w:pPr>
            <w:r>
              <w:rPr>
                <w:sz w:val="22"/>
                <w:szCs w:val="22"/>
              </w:rPr>
              <w:t>Needs a commissioning baseline; not yet field-validated</w:t>
            </w:r>
          </w:p>
        </w:tc>
      </w:tr>
    </w:tbl>
    <w:p w14:paraId="391828BE" w14:textId="77777777" w:rsidR="002635B8" w:rsidRDefault="002635B8">
      <w:pPr>
        <w:spacing w:after="140"/>
      </w:pPr>
    </w:p>
    <w:p w14:paraId="6EDFC355" w14:textId="77777777" w:rsidR="002635B8" w:rsidRDefault="00E94C2B">
      <w:pPr>
        <w:pStyle w:val="Heading1"/>
      </w:pPr>
      <w:bookmarkStart w:id="10" w:name="_Toc241608922"/>
      <w:r>
        <w:t>Proposed Solution</w:t>
      </w:r>
      <w:bookmarkEnd w:id="10"/>
    </w:p>
    <w:p w14:paraId="19558A91" w14:textId="77777777" w:rsidR="002635B8" w:rsidRDefault="00E94C2B">
      <w:pPr>
        <w:spacing w:after="80" w:line="360" w:lineRule="auto"/>
        <w:jc w:val="both"/>
      </w:pPr>
      <w:r>
        <w:rPr>
          <w:b/>
          <w:bCs/>
        </w:rPr>
        <w:t>HIMAL-CUAS</w:t>
      </w:r>
      <w:r>
        <w:t xml:space="preserve"> solves these problems with a modular sensing and tracking node that is protected as carefully as it is instrumented. A rotating head carries the RF and radar antennas and is steered by a wind-compensated pan-tilt mount. A sealed, aerogel-insulated, nitrogen-filled enclosure with four independently heated zones protects the electronics, a solar-plus-battery chain powers everything off-grid, and a health-monitoring layer supervises the whole node. An operator dashboard shows target tracks, capability scores </w:t>
      </w:r>
      <w:r>
        <w:t>and alerts, and a directional sound cannon appears as a simulated, operator-gated response.</w:t>
      </w:r>
    </w:p>
    <w:p w14:paraId="01B1ABBB" w14:textId="77777777" w:rsidR="002635B8" w:rsidRDefault="00E94C2B">
      <w:pPr>
        <w:pStyle w:val="Heading3"/>
      </w:pPr>
      <w:r>
        <w:t>Objectives</w:t>
      </w:r>
    </w:p>
    <w:p w14:paraId="1815CA40" w14:textId="77777777" w:rsidR="002635B8" w:rsidRDefault="00E94C2B">
      <w:pPr>
        <w:pStyle w:val="ListParagraph"/>
        <w:numPr>
          <w:ilvl w:val="0"/>
          <w:numId w:val="2"/>
        </w:numPr>
        <w:spacing w:after="50" w:line="300" w:lineRule="auto"/>
        <w:jc w:val="both"/>
      </w:pPr>
      <w:r>
        <w:t>Detect and track small drones with two independent sensors (RF and radar).</w:t>
      </w:r>
    </w:p>
    <w:p w14:paraId="16FCBE44" w14:textId="77777777" w:rsidR="002635B8" w:rsidRDefault="00E94C2B">
      <w:pPr>
        <w:pStyle w:val="ListParagraph"/>
        <w:numPr>
          <w:ilvl w:val="0"/>
          <w:numId w:val="2"/>
        </w:numPr>
        <w:spacing w:after="50" w:line="300" w:lineRule="auto"/>
        <w:jc w:val="both"/>
      </w:pPr>
      <w:r>
        <w:t>Keep all electronics inside their safe operating envelope at −40 °C ambient.</w:t>
      </w:r>
    </w:p>
    <w:p w14:paraId="791BE5FB" w14:textId="77777777" w:rsidR="002635B8" w:rsidRDefault="00E94C2B">
      <w:pPr>
        <w:pStyle w:val="ListParagraph"/>
        <w:numPr>
          <w:ilvl w:val="0"/>
          <w:numId w:val="2"/>
        </w:numPr>
        <w:spacing w:after="50" w:line="300" w:lineRule="auto"/>
        <w:jc w:val="both"/>
      </w:pPr>
      <w:r>
        <w:t>Run autonomously off-grid on solar power and degrade gracefully in storms.</w:t>
      </w:r>
    </w:p>
    <w:p w14:paraId="3E52BFA0" w14:textId="77777777" w:rsidR="002635B8" w:rsidRDefault="00E94C2B">
      <w:pPr>
        <w:pStyle w:val="ListParagraph"/>
        <w:numPr>
          <w:ilvl w:val="0"/>
          <w:numId w:val="2"/>
        </w:numPr>
        <w:spacing w:after="50" w:line="300" w:lineRule="auto"/>
        <w:jc w:val="both"/>
      </w:pPr>
      <w:r>
        <w:t>Hold pointing accuracy under wind and vibration.</w:t>
      </w:r>
    </w:p>
    <w:p w14:paraId="078E3744" w14:textId="77777777" w:rsidR="002635B8" w:rsidRDefault="00E94C2B">
      <w:pPr>
        <w:pStyle w:val="ListParagraph"/>
        <w:numPr>
          <w:ilvl w:val="0"/>
          <w:numId w:val="2"/>
        </w:numPr>
        <w:spacing w:after="50" w:line="300" w:lineRule="auto"/>
        <w:jc w:val="both"/>
      </w:pPr>
      <w:r>
        <w:t>Detect degradation early, name the failing part and forecast remaining life so scarce site visits are planned, not reactive.</w:t>
      </w:r>
    </w:p>
    <w:p w14:paraId="75EAF2E2" w14:textId="77777777" w:rsidR="002635B8" w:rsidRDefault="00E94C2B">
      <w:pPr>
        <w:pStyle w:val="ListParagraph"/>
        <w:numPr>
          <w:ilvl w:val="0"/>
          <w:numId w:val="2"/>
        </w:numPr>
        <w:spacing w:after="50" w:line="300" w:lineRule="auto"/>
        <w:jc w:val="both"/>
      </w:pPr>
      <w:r>
        <w:t>Provide a clear operator interface and a safe prototype in which any neutralisation is simulated.</w:t>
      </w:r>
    </w:p>
    <w:p w14:paraId="5174B75F" w14:textId="77777777" w:rsidR="002635B8" w:rsidRDefault="00E94C2B">
      <w:pPr>
        <w:pStyle w:val="Heading3"/>
      </w:pPr>
      <w:r>
        <w:t>What Makes HIMAL-CUAS Different</w:t>
      </w:r>
    </w:p>
    <w:p w14:paraId="05AB8750" w14:textId="77777777" w:rsidR="002635B8" w:rsidRDefault="00E94C2B">
      <w:pPr>
        <w:spacing w:after="80" w:line="360" w:lineRule="auto"/>
        <w:jc w:val="both"/>
      </w:pPr>
      <w:r>
        <w:t>The contribution is not drone detection alone; it is keeping detection, tracking and sensing reliable when conventional systems lose accuracy or availability at altitude.</w:t>
      </w:r>
    </w:p>
    <w:p w14:paraId="2072CCB3" w14:textId="77777777" w:rsidR="002635B8" w:rsidRDefault="00E94C2B">
      <w:pPr>
        <w:pStyle w:val="ListParagraph"/>
        <w:numPr>
          <w:ilvl w:val="0"/>
          <w:numId w:val="2"/>
        </w:numPr>
        <w:spacing w:after="50" w:line="300" w:lineRule="auto"/>
        <w:jc w:val="both"/>
      </w:pPr>
      <w:r>
        <w:rPr>
          <w:b/>
          <w:bCs/>
        </w:rPr>
        <w:t>Weather-tolerant sensing.</w:t>
      </w:r>
      <w:r>
        <w:t xml:space="preserve"> RF and radar are chosen over optical or laser sensing because they degrade less in fog, snow and dust.</w:t>
      </w:r>
    </w:p>
    <w:p w14:paraId="6F23B130" w14:textId="77777777" w:rsidR="002635B8" w:rsidRDefault="00E94C2B">
      <w:pPr>
        <w:pStyle w:val="ListParagraph"/>
        <w:numPr>
          <w:ilvl w:val="0"/>
          <w:numId w:val="2"/>
        </w:numPr>
        <w:spacing w:after="50" w:line="300" w:lineRule="auto"/>
        <w:jc w:val="both"/>
      </w:pPr>
      <w:r>
        <w:rPr>
          <w:b/>
          <w:bCs/>
        </w:rPr>
        <w:lastRenderedPageBreak/>
        <w:t>Co-designed protection.</w:t>
      </w:r>
      <w:r>
        <w:t xml:space="preserve"> Thermal protection, power and monitoring share one model: an estimate of insulation conductance drives heater control, endurance forecasts and maintenance alerts together.</w:t>
      </w:r>
    </w:p>
    <w:p w14:paraId="47516730" w14:textId="77777777" w:rsidR="002635B8" w:rsidRDefault="00E94C2B">
      <w:pPr>
        <w:pStyle w:val="ListParagraph"/>
        <w:numPr>
          <w:ilvl w:val="0"/>
          <w:numId w:val="2"/>
        </w:numPr>
        <w:spacing w:after="50" w:line="300" w:lineRule="auto"/>
        <w:jc w:val="both"/>
      </w:pPr>
      <w:r>
        <w:rPr>
          <w:b/>
          <w:bCs/>
        </w:rPr>
        <w:t>Predict, do not just alarm.</w:t>
      </w:r>
      <w:r>
        <w:t xml:space="preserve"> The health layer reports capability and remaining life instead of raw alarms.</w:t>
      </w:r>
    </w:p>
    <w:p w14:paraId="18F073E2" w14:textId="77777777" w:rsidR="002635B8" w:rsidRDefault="00E94C2B">
      <w:pPr>
        <w:pStyle w:val="ListParagraph"/>
        <w:numPr>
          <w:ilvl w:val="0"/>
          <w:numId w:val="2"/>
        </w:numPr>
        <w:spacing w:after="50" w:line="300" w:lineRule="auto"/>
        <w:jc w:val="both"/>
      </w:pPr>
      <w:r>
        <w:rPr>
          <w:b/>
          <w:bCs/>
        </w:rPr>
        <w:t>Supervised monitor.</w:t>
      </w:r>
      <w:r>
        <w:t xml:space="preserve"> The monitoring software is itself watched by an independent hardware watchdog chain, and reset states are safe by wiring.</w:t>
      </w:r>
    </w:p>
    <w:p w14:paraId="5B9A579A" w14:textId="77777777" w:rsidR="002635B8" w:rsidRDefault="00E94C2B">
      <w:pPr>
        <w:pStyle w:val="ListParagraph"/>
        <w:numPr>
          <w:ilvl w:val="0"/>
          <w:numId w:val="2"/>
        </w:numPr>
        <w:spacing w:after="50" w:line="300" w:lineRule="auto"/>
        <w:jc w:val="both"/>
      </w:pPr>
      <w:r>
        <w:rPr>
          <w:b/>
          <w:bCs/>
        </w:rPr>
        <w:t>Safe, modular demonstration.</w:t>
      </w:r>
      <w:r>
        <w:t xml:space="preserve"> Sensing head, thermal module, gimbal and power module are swappable units, and no jamming or acoustic firing is ever performed.</w:t>
      </w:r>
    </w:p>
    <w:p w14:paraId="4B1F991E" w14:textId="77777777" w:rsidR="002635B8" w:rsidRDefault="00E94C2B">
      <w:pPr>
        <w:pStyle w:val="Heading1"/>
      </w:pPr>
      <w:bookmarkStart w:id="11" w:name="_Toc241608923"/>
      <w:r>
        <w:t>System Structure</w:t>
      </w:r>
      <w:bookmarkEnd w:id="11"/>
    </w:p>
    <w:p w14:paraId="1641FC80" w14:textId="77777777" w:rsidR="002635B8" w:rsidRDefault="00E94C2B">
      <w:pPr>
        <w:keepNext/>
        <w:spacing w:after="60" w:line="360" w:lineRule="auto"/>
      </w:pPr>
      <w:r>
        <w:rPr>
          <w:u w:val="single"/>
        </w:rPr>
        <w:t xml:space="preserve">The </w:t>
      </w:r>
      <w:r>
        <w:rPr>
          <w:b/>
          <w:bCs/>
          <w:u w:val="single"/>
        </w:rPr>
        <w:t>HIMAL-CUAS</w:t>
      </w:r>
      <w:r>
        <w:rPr>
          <w:u w:val="single"/>
        </w:rPr>
        <w:t xml:space="preserve"> system includes the following main components:</w:t>
      </w:r>
    </w:p>
    <w:p w14:paraId="7C8083DA" w14:textId="77777777" w:rsidR="002635B8" w:rsidRDefault="00E94C2B">
      <w:pPr>
        <w:jc w:val="center"/>
      </w:pPr>
      <w:r>
        <w:rPr>
          <w:noProof/>
        </w:rPr>
        <w:drawing>
          <wp:inline distT="0" distB="0" distL="0" distR="0" wp14:anchorId="3C3761F3" wp14:editId="33B5786D">
            <wp:extent cx="611505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2743200"/>
                    </a:xfrm>
                    <a:prstGeom prst="rect">
                      <a:avLst/>
                    </a:prstGeom>
                  </pic:spPr>
                </pic:pic>
              </a:graphicData>
            </a:graphic>
          </wp:inline>
        </w:drawing>
      </w:r>
    </w:p>
    <w:p w14:paraId="694F3BBA" w14:textId="214622DE" w:rsidR="002635B8" w:rsidRDefault="00E94C2B">
      <w:pPr>
        <w:pStyle w:val="Caption"/>
        <w:spacing w:line="360" w:lineRule="auto"/>
      </w:pPr>
      <w:bookmarkStart w:id="12" w:name="_Toc241608953"/>
      <w:r>
        <w:t xml:space="preserve">Figure </w:t>
      </w:r>
      <w:r>
        <w:fldChar w:fldCharType="begin"/>
      </w:r>
      <w:r>
        <w:instrText>SEQ Figure</w:instrText>
      </w:r>
      <w:r>
        <w:fldChar w:fldCharType="separate"/>
      </w:r>
      <w:r w:rsidR="00423C21">
        <w:rPr>
          <w:noProof/>
        </w:rPr>
        <w:t>1</w:t>
      </w:r>
      <w:r>
        <w:fldChar w:fldCharType="end"/>
      </w:r>
      <w:r>
        <w:rPr>
          <w:b/>
          <w:bCs/>
        </w:rPr>
        <w:t>:</w:t>
      </w:r>
      <w:r>
        <w:t xml:space="preserve"> System architecture of HIMAL-CUAS: high-altitude environment and solar power feed detection, protection, thermal and stabilisation subsystems, all supervised by the health-monitoring layer and reported through the PRAAN operator dashboard.</w:t>
      </w:r>
      <w:bookmarkEnd w:id="12"/>
    </w:p>
    <w:p w14:paraId="1FB34064" w14:textId="77777777" w:rsidR="002635B8" w:rsidRDefault="00E94C2B">
      <w:pPr>
        <w:jc w:val="center"/>
      </w:pPr>
      <w:r>
        <w:rPr>
          <w:noProof/>
        </w:rPr>
        <w:lastRenderedPageBreak/>
        <w:drawing>
          <wp:inline distT="0" distB="0" distL="0" distR="0" wp14:anchorId="53D9BC92" wp14:editId="6324181C">
            <wp:extent cx="6115050" cy="8553450"/>
            <wp:effectExtent l="0" t="0" r="0" b="0"/>
            <wp:docPr id="15321364" name="Picture 153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8553450"/>
                    </a:xfrm>
                    <a:prstGeom prst="rect">
                      <a:avLst/>
                    </a:prstGeom>
                  </pic:spPr>
                </pic:pic>
              </a:graphicData>
            </a:graphic>
          </wp:inline>
        </w:drawing>
      </w:r>
    </w:p>
    <w:p w14:paraId="3AB9EC6F" w14:textId="242280E9" w:rsidR="002635B8" w:rsidRDefault="00E94C2B">
      <w:pPr>
        <w:pStyle w:val="Caption"/>
        <w:spacing w:line="360" w:lineRule="auto"/>
      </w:pPr>
      <w:bookmarkStart w:id="13" w:name="_Toc241608954"/>
      <w:r>
        <w:t xml:space="preserve">Figure </w:t>
      </w:r>
      <w:r>
        <w:fldChar w:fldCharType="begin"/>
      </w:r>
      <w:r>
        <w:instrText>SEQ Figure</w:instrText>
      </w:r>
      <w:r>
        <w:fldChar w:fldCharType="separate"/>
      </w:r>
      <w:r w:rsidR="00423C21">
        <w:rPr>
          <w:noProof/>
        </w:rPr>
        <w:t>2</w:t>
      </w:r>
      <w:r>
        <w:fldChar w:fldCharType="end"/>
      </w:r>
      <w:r>
        <w:rPr>
          <w:b/>
          <w:bCs/>
        </w:rPr>
        <w:t>:</w:t>
      </w:r>
      <w:r>
        <w:t xml:space="preserve"> Mechanical concept of the node: rotating antenna head, sound cannon on the mast and processor base (from the team's own concept drawing).</w:t>
      </w:r>
      <w:bookmarkEnd w:id="13"/>
    </w:p>
    <w:p w14:paraId="09B02955" w14:textId="77777777" w:rsidR="002635B8" w:rsidRDefault="00E94C2B">
      <w:pPr>
        <w:pStyle w:val="Heading2"/>
      </w:pPr>
      <w:bookmarkStart w:id="14" w:name="_Toc241608924"/>
      <w:r>
        <w:lastRenderedPageBreak/>
        <w:t>1. Detection Subsystem</w:t>
      </w:r>
      <w:bookmarkEnd w:id="14"/>
    </w:p>
    <w:p w14:paraId="462E4E89" w14:textId="77777777" w:rsidR="002635B8" w:rsidRDefault="00E94C2B">
      <w:pPr>
        <w:spacing w:after="80" w:line="360" w:lineRule="auto"/>
        <w:jc w:val="both"/>
      </w:pPr>
      <w:r>
        <w:rPr>
          <w:b/>
          <w:bCs/>
        </w:rPr>
        <w:t>Purpose:</w:t>
      </w:r>
      <w:r>
        <w:t xml:space="preserve"> finds and locates possible drones using two independent sensors.</w:t>
      </w:r>
    </w:p>
    <w:p w14:paraId="7987C17F" w14:textId="77777777" w:rsidR="002635B8" w:rsidRDefault="00E94C2B">
      <w:pPr>
        <w:pStyle w:val="ListParagraph"/>
        <w:numPr>
          <w:ilvl w:val="0"/>
          <w:numId w:val="2"/>
        </w:numPr>
        <w:spacing w:after="50" w:line="300" w:lineRule="auto"/>
        <w:jc w:val="both"/>
      </w:pPr>
      <w:r>
        <w:t>SDR/RF receiver with directional antenna (passive)</w:t>
      </w:r>
    </w:p>
    <w:p w14:paraId="68171C45" w14:textId="77777777" w:rsidR="002635B8" w:rsidRDefault="00E94C2B">
      <w:pPr>
        <w:pStyle w:val="ListParagraph"/>
        <w:numPr>
          <w:ilvl w:val="0"/>
          <w:numId w:val="2"/>
        </w:numPr>
        <w:spacing w:after="50" w:line="300" w:lineRule="auto"/>
        <w:jc w:val="both"/>
      </w:pPr>
      <w:r>
        <w:t>Radar module (mmWave or X-band; simulated target source in the prototype)</w:t>
      </w:r>
    </w:p>
    <w:p w14:paraId="59A47C13" w14:textId="77777777" w:rsidR="002635B8" w:rsidRDefault="00E94C2B">
      <w:pPr>
        <w:pStyle w:val="ListParagraph"/>
        <w:numPr>
          <w:ilvl w:val="0"/>
          <w:numId w:val="2"/>
        </w:numPr>
        <w:spacing w:after="50" w:line="300" w:lineRule="auto"/>
        <w:jc w:val="both"/>
      </w:pPr>
      <w:r>
        <w:t>Edge computer running fusion, tracking and classification</w:t>
      </w:r>
    </w:p>
    <w:p w14:paraId="1638CC28" w14:textId="77777777" w:rsidR="002635B8" w:rsidRDefault="00E94C2B">
      <w:pPr>
        <w:pStyle w:val="Heading2"/>
      </w:pPr>
      <w:bookmarkStart w:id="15" w:name="_Toc241608925"/>
      <w:r>
        <w:t>2. Pan-Tilt Tracking Mount</w:t>
      </w:r>
      <w:bookmarkEnd w:id="15"/>
    </w:p>
    <w:p w14:paraId="1BFCD98C" w14:textId="77777777" w:rsidR="002635B8" w:rsidRDefault="00E94C2B">
      <w:pPr>
        <w:spacing w:after="80" w:line="360" w:lineRule="auto"/>
        <w:jc w:val="both"/>
      </w:pPr>
      <w:r>
        <w:rPr>
          <w:b/>
          <w:bCs/>
        </w:rPr>
        <w:t>Purpose:</w:t>
      </w:r>
      <w:r>
        <w:t xml:space="preserve"> points the antenna head at the target and holds it steady in wind.</w:t>
      </w:r>
    </w:p>
    <w:p w14:paraId="4E32A07B" w14:textId="77777777" w:rsidR="002635B8" w:rsidRDefault="00E94C2B">
      <w:pPr>
        <w:pStyle w:val="ListParagraph"/>
        <w:numPr>
          <w:ilvl w:val="0"/>
          <w:numId w:val="2"/>
        </w:numPr>
        <w:spacing w:after="50" w:line="300" w:lineRule="auto"/>
        <w:jc w:val="both"/>
      </w:pPr>
      <w:r>
        <w:t>Two-axis pan-tilt with absolute encoders, IMU and motor drivers</w:t>
      </w:r>
    </w:p>
    <w:p w14:paraId="0743799C" w14:textId="77777777" w:rsidR="002635B8" w:rsidRDefault="00E94C2B">
      <w:pPr>
        <w:pStyle w:val="ListParagraph"/>
        <w:numPr>
          <w:ilvl w:val="0"/>
          <w:numId w:val="2"/>
        </w:numPr>
        <w:spacing w:after="50" w:line="300" w:lineRule="auto"/>
        <w:jc w:val="both"/>
      </w:pPr>
      <w:r>
        <w:t>Stiff mast, vibration isolators and low-force silicone cabling</w:t>
      </w:r>
    </w:p>
    <w:p w14:paraId="429D10DE" w14:textId="77777777" w:rsidR="002635B8" w:rsidRDefault="00E94C2B">
      <w:pPr>
        <w:pStyle w:val="Heading2"/>
      </w:pPr>
      <w:bookmarkStart w:id="16" w:name="_Toc241608926"/>
      <w:r>
        <w:t>3. Response Interface (Sound Cannon)</w:t>
      </w:r>
      <w:bookmarkEnd w:id="16"/>
    </w:p>
    <w:p w14:paraId="1E9CDB29" w14:textId="77777777" w:rsidR="002635B8" w:rsidRDefault="00E94C2B">
      <w:pPr>
        <w:spacing w:after="80" w:line="360" w:lineRule="auto"/>
        <w:jc w:val="both"/>
      </w:pPr>
      <w:r>
        <w:rPr>
          <w:b/>
          <w:bCs/>
        </w:rPr>
        <w:t>Purpose:</w:t>
      </w:r>
      <w:r>
        <w:t xml:space="preserve"> a directional acoustic effector on the mast that is aimed by the same rotation axis. In the prototype it is a simulated, operator-gated command and is never fired.</w:t>
      </w:r>
    </w:p>
    <w:p w14:paraId="02906474" w14:textId="77777777" w:rsidR="002635B8" w:rsidRDefault="00E94C2B">
      <w:pPr>
        <w:pStyle w:val="Heading2"/>
      </w:pPr>
      <w:bookmarkStart w:id="17" w:name="_Toc241608927"/>
      <w:r>
        <w:t>4. Protective Enclosure</w:t>
      </w:r>
      <w:bookmarkEnd w:id="17"/>
    </w:p>
    <w:p w14:paraId="786A5E39" w14:textId="77777777" w:rsidR="002635B8" w:rsidRDefault="00E94C2B">
      <w:pPr>
        <w:spacing w:after="80" w:line="360" w:lineRule="auto"/>
        <w:jc w:val="both"/>
      </w:pPr>
      <w:r>
        <w:rPr>
          <w:b/>
          <w:bCs/>
        </w:rPr>
        <w:t>Purpose:</w:t>
      </w:r>
      <w:r>
        <w:t xml:space="preserve"> shields electronics from cold, moisture, snow, dust and radiative heat loss.</w:t>
      </w:r>
    </w:p>
    <w:p w14:paraId="23ADB7BB" w14:textId="77777777" w:rsidR="002635B8" w:rsidRDefault="00E94C2B">
      <w:pPr>
        <w:pStyle w:val="ListParagraph"/>
        <w:numPr>
          <w:ilvl w:val="0"/>
          <w:numId w:val="2"/>
        </w:numPr>
        <w:spacing w:after="50" w:line="300" w:lineRule="auto"/>
        <w:jc w:val="both"/>
      </w:pPr>
      <w:r>
        <w:t>Weatherproof shell, hydrophobic coating, reflective foil, aerogel blanket</w:t>
      </w:r>
    </w:p>
    <w:p w14:paraId="5A6E57A0" w14:textId="77777777" w:rsidR="002635B8" w:rsidRDefault="00E94C2B">
      <w:pPr>
        <w:pStyle w:val="ListParagraph"/>
        <w:numPr>
          <w:ilvl w:val="0"/>
          <w:numId w:val="2"/>
        </w:numPr>
        <w:spacing w:after="50" w:line="300" w:lineRule="auto"/>
        <w:jc w:val="both"/>
      </w:pPr>
      <w:r>
        <w:t>Sealed dry-nitrogen cavity, gaskets and a heated radome</w:t>
      </w:r>
    </w:p>
    <w:p w14:paraId="56247508" w14:textId="77777777" w:rsidR="002635B8" w:rsidRDefault="00E94C2B">
      <w:pPr>
        <w:pStyle w:val="Heading2"/>
      </w:pPr>
      <w:bookmarkStart w:id="18" w:name="_Toc241608928"/>
      <w:r>
        <w:t>5. Thermal Control</w:t>
      </w:r>
      <w:bookmarkEnd w:id="18"/>
    </w:p>
    <w:p w14:paraId="4FAAA0ED" w14:textId="77777777" w:rsidR="002635B8" w:rsidRDefault="00E94C2B">
      <w:pPr>
        <w:spacing w:after="80" w:line="360" w:lineRule="auto"/>
        <w:jc w:val="both"/>
      </w:pPr>
      <w:r>
        <w:rPr>
          <w:b/>
          <w:bCs/>
        </w:rPr>
        <w:t>Purpose:</w:t>
      </w:r>
      <w:r>
        <w:t xml:space="preserve"> keeps every zone inside its safe temperature range.</w:t>
      </w:r>
    </w:p>
    <w:p w14:paraId="5FEC88F3" w14:textId="77777777" w:rsidR="002635B8" w:rsidRDefault="00E94C2B">
      <w:pPr>
        <w:pStyle w:val="ListParagraph"/>
        <w:numPr>
          <w:ilvl w:val="0"/>
          <w:numId w:val="2"/>
        </w:numPr>
        <w:spacing w:after="50" w:line="300" w:lineRule="auto"/>
        <w:jc w:val="both"/>
      </w:pPr>
      <w:r>
        <w:t>Four heater zones (battery, compute/SDR, radome/aperture, gimbal/motor) with PWM drivers</w:t>
      </w:r>
    </w:p>
    <w:p w14:paraId="104EBEDA" w14:textId="77777777" w:rsidR="002635B8" w:rsidRDefault="00E94C2B">
      <w:pPr>
        <w:pStyle w:val="ListParagraph"/>
        <w:numPr>
          <w:ilvl w:val="0"/>
          <w:numId w:val="2"/>
        </w:numPr>
        <w:spacing w:after="50" w:line="300" w:lineRule="auto"/>
        <w:jc w:val="both"/>
      </w:pPr>
      <w:r>
        <w:t>Temperature sensors, heat-spreader plate and series relay interlocks</w:t>
      </w:r>
    </w:p>
    <w:p w14:paraId="37FC6C3D" w14:textId="77777777" w:rsidR="002635B8" w:rsidRDefault="00E94C2B">
      <w:pPr>
        <w:pStyle w:val="Heading2"/>
      </w:pPr>
      <w:bookmarkStart w:id="19" w:name="_Toc241608929"/>
      <w:r>
        <w:t>6. Power System</w:t>
      </w:r>
      <w:bookmarkEnd w:id="19"/>
    </w:p>
    <w:p w14:paraId="69D13F18" w14:textId="77777777" w:rsidR="002635B8" w:rsidRDefault="00E94C2B">
      <w:pPr>
        <w:spacing w:after="80" w:line="360" w:lineRule="auto"/>
        <w:jc w:val="both"/>
      </w:pPr>
      <w:r>
        <w:rPr>
          <w:b/>
          <w:bCs/>
        </w:rPr>
        <w:t>Purpose:</w:t>
      </w:r>
      <w:r>
        <w:t xml:space="preserve"> provides autonomous off-grid power.</w:t>
      </w:r>
    </w:p>
    <w:p w14:paraId="1B6E5AE1" w14:textId="77777777" w:rsidR="002635B8" w:rsidRDefault="00E94C2B">
      <w:pPr>
        <w:pStyle w:val="ListParagraph"/>
        <w:numPr>
          <w:ilvl w:val="0"/>
          <w:numId w:val="2"/>
        </w:numPr>
        <w:spacing w:after="50" w:line="300" w:lineRule="auto"/>
        <w:jc w:val="both"/>
      </w:pPr>
      <w:r>
        <w:t>Steeply tilted solar array, MPPT controller, heated insulated battery bank with BMS</w:t>
      </w:r>
    </w:p>
    <w:p w14:paraId="73A13770" w14:textId="77777777" w:rsidR="002635B8" w:rsidRDefault="00E94C2B">
      <w:pPr>
        <w:pStyle w:val="ListParagraph"/>
        <w:numPr>
          <w:ilvl w:val="0"/>
          <w:numId w:val="2"/>
        </w:numPr>
        <w:spacing w:after="50" w:line="300" w:lineRule="auto"/>
        <w:jc w:val="both"/>
      </w:pPr>
      <w:r>
        <w:t>Fused DC-DC distribution and storm-mode load shedding</w:t>
      </w:r>
    </w:p>
    <w:p w14:paraId="0AD8AB64" w14:textId="77777777" w:rsidR="002635B8" w:rsidRDefault="00E94C2B">
      <w:pPr>
        <w:pStyle w:val="Heading2"/>
      </w:pPr>
      <w:bookmarkStart w:id="20" w:name="_Toc241608930"/>
      <w:r>
        <w:t>7. Health Monitoring Layer</w:t>
      </w:r>
      <w:bookmarkEnd w:id="20"/>
    </w:p>
    <w:p w14:paraId="3533DDCA" w14:textId="77777777" w:rsidR="002635B8" w:rsidRDefault="00E94C2B">
      <w:pPr>
        <w:spacing w:after="80" w:line="360" w:lineRule="auto"/>
        <w:jc w:val="both"/>
      </w:pPr>
      <w:r>
        <w:rPr>
          <w:b/>
          <w:bCs/>
        </w:rPr>
        <w:t>Purpose:</w:t>
      </w:r>
      <w:r>
        <w:t xml:space="preserve"> detects degradation, names the failing part, forecasts remaining life and triggers safe modes.</w:t>
      </w:r>
    </w:p>
    <w:p w14:paraId="21D06CA5" w14:textId="77777777" w:rsidR="002635B8" w:rsidRDefault="00E94C2B">
      <w:pPr>
        <w:pStyle w:val="ListParagraph"/>
        <w:numPr>
          <w:ilvl w:val="0"/>
          <w:numId w:val="2"/>
        </w:numPr>
        <w:spacing w:after="50" w:line="300" w:lineRule="auto"/>
        <w:jc w:val="both"/>
      </w:pPr>
      <w:r>
        <w:t>Guardian microcontroller (real-time safety) and Analyst computer (analytics)</w:t>
      </w:r>
    </w:p>
    <w:p w14:paraId="53E4BCBF" w14:textId="77777777" w:rsidR="002635B8" w:rsidRDefault="00E94C2B">
      <w:pPr>
        <w:pStyle w:val="ListParagraph"/>
        <w:numPr>
          <w:ilvl w:val="0"/>
          <w:numId w:val="2"/>
        </w:numPr>
        <w:spacing w:after="50" w:line="300" w:lineRule="auto"/>
        <w:jc w:val="both"/>
      </w:pPr>
      <w:r>
        <w:t>Temperature, pressure, humidity, current, voltage, vibration and heartbeat data</w:t>
      </w:r>
    </w:p>
    <w:p w14:paraId="0929DE2E" w14:textId="77777777" w:rsidR="002635B8" w:rsidRDefault="00E94C2B">
      <w:pPr>
        <w:pStyle w:val="Heading2"/>
      </w:pPr>
      <w:bookmarkStart w:id="21" w:name="_Toc241608931"/>
      <w:r>
        <w:t>8. Operator Console</w:t>
      </w:r>
      <w:bookmarkEnd w:id="21"/>
    </w:p>
    <w:p w14:paraId="263D48AE" w14:textId="77777777" w:rsidR="002635B8" w:rsidRDefault="00E94C2B">
      <w:pPr>
        <w:spacing w:after="80" w:line="360" w:lineRule="auto"/>
        <w:jc w:val="both"/>
      </w:pPr>
      <w:r>
        <w:rPr>
          <w:b/>
          <w:bCs/>
        </w:rPr>
        <w:t>Purpose:</w:t>
      </w:r>
      <w:r>
        <w:t xml:space="preserve"> gives the operator awareness and control.</w:t>
      </w:r>
    </w:p>
    <w:p w14:paraId="1819F702" w14:textId="77777777" w:rsidR="002635B8" w:rsidRDefault="00E94C2B">
      <w:pPr>
        <w:pStyle w:val="ListParagraph"/>
        <w:numPr>
          <w:ilvl w:val="0"/>
          <w:numId w:val="2"/>
        </w:numPr>
        <w:spacing w:after="50" w:line="300" w:lineRule="auto"/>
        <w:jc w:val="both"/>
      </w:pPr>
      <w:r>
        <w:t>Target track display, capability gauges, alert log and simulated response output</w:t>
      </w:r>
    </w:p>
    <w:p w14:paraId="3725B941" w14:textId="77777777" w:rsidR="002635B8" w:rsidRDefault="00E94C2B">
      <w:pPr>
        <w:pStyle w:val="Heading1"/>
      </w:pPr>
      <w:bookmarkStart w:id="22" w:name="_Toc241608932"/>
      <w:r>
        <w:lastRenderedPageBreak/>
        <w:t>Technical Approach</w:t>
      </w:r>
      <w:bookmarkEnd w:id="22"/>
    </w:p>
    <w:p w14:paraId="3D40CEED" w14:textId="77777777" w:rsidR="002635B8" w:rsidRDefault="00E94C2B">
      <w:pPr>
        <w:spacing w:after="80" w:line="360" w:lineRule="auto"/>
        <w:jc w:val="both"/>
      </w:pPr>
      <w:r>
        <w:t>This section gives the engineering behind each subsystem. All numbers are design estimates to be confirmed during prototype testing.</w:t>
      </w:r>
    </w:p>
    <w:p w14:paraId="7A4F2B8B" w14:textId="77777777" w:rsidR="002635B8" w:rsidRDefault="00E94C2B">
      <w:pPr>
        <w:pStyle w:val="Heading2"/>
      </w:pPr>
      <w:bookmarkStart w:id="23" w:name="_Toc241608933"/>
      <w:r>
        <w:t>1. Detection, Tracking and Response</w:t>
      </w:r>
      <w:bookmarkEnd w:id="23"/>
    </w:p>
    <w:p w14:paraId="4A465E58" w14:textId="77777777" w:rsidR="002635B8" w:rsidRDefault="00E94C2B">
      <w:pPr>
        <w:pStyle w:val="Heading3"/>
      </w:pPr>
      <w:r>
        <w:t>Passive RF Detection</w:t>
      </w:r>
    </w:p>
    <w:p w14:paraId="089E30B6" w14:textId="77777777" w:rsidR="002635B8" w:rsidRDefault="00E94C2B">
      <w:pPr>
        <w:spacing w:after="80" w:line="360" w:lineRule="auto"/>
        <w:jc w:val="both"/>
      </w:pPr>
      <w:r>
        <w:t xml:space="preserve">A software-defined radio (SDR) passively listens for the control, telemetry and video links of commercial drones, which commonly use the 2.4 GHz and 5.8 GHz ISM bands and sub-GHz links near 433, 868 or 915 MHz. Detection combines wideband energy detection against a constant-false-alarm threshold with signature features such as hop pattern, burst timing and occupied bandwidth. The receiver noise floor for bandwidth </w:t>
      </w:r>
      <w:r>
        <w:rPr>
          <w:i/>
          <w:iCs/>
        </w:rPr>
        <w:t>B</w:t>
      </w:r>
      <w:r>
        <w:t xml:space="preserve"> and noise figure NF is</w:t>
      </w:r>
    </w:p>
    <w:p w14:paraId="37BF6852" w14:textId="77777777" w:rsidR="002635B8" w:rsidRDefault="00E94C2B">
      <w:pPr>
        <w:keepLines/>
        <w:tabs>
          <w:tab w:val="center" w:pos="4819"/>
          <w:tab w:val="right" w:pos="9638"/>
        </w:tabs>
        <w:spacing w:before="60" w:after="100"/>
      </w:pPr>
      <w:r>
        <w:tab/>
      </w:r>
      <w:r>
        <w:rPr>
          <w:i/>
          <w:iCs/>
        </w:rPr>
        <w:t>N</w:t>
      </w:r>
      <w:r>
        <w:t xml:space="preserve"> = −174 + 10 log</w:t>
      </w:r>
      <w:r>
        <w:rPr>
          <w:vertAlign w:val="subscript"/>
        </w:rPr>
        <w:t>10</w:t>
      </w:r>
      <w:r>
        <w:t>(</w:t>
      </w:r>
      <w:r>
        <w:rPr>
          <w:i/>
          <w:iCs/>
        </w:rPr>
        <w:t>B</w:t>
      </w:r>
      <w:r>
        <w:t>) + NF   [dBm]</w:t>
      </w:r>
      <w:r>
        <w:tab/>
        <w:t>(1)</w:t>
      </w:r>
    </w:p>
    <w:p w14:paraId="4511E017" w14:textId="77777777" w:rsidR="002635B8" w:rsidRDefault="00E94C2B">
      <w:pPr>
        <w:spacing w:after="80" w:line="360" w:lineRule="auto"/>
        <w:jc w:val="both"/>
      </w:pPr>
      <w:r>
        <w:t>and its drift is also used as an RF-chain health indicator. Bearing is found by rotating a directional antenna and locating the amplitude peak. RF detection cannot see a drone that flies autonomously without emitting, which is why radar is required.</w:t>
      </w:r>
    </w:p>
    <w:p w14:paraId="59CEA513" w14:textId="77777777" w:rsidR="002635B8" w:rsidRDefault="00E94C2B">
      <w:pPr>
        <w:pStyle w:val="Heading3"/>
      </w:pPr>
      <w:r>
        <w:t>Radar</w:t>
      </w:r>
    </w:p>
    <w:p w14:paraId="679FB81F" w14:textId="77777777" w:rsidR="002635B8" w:rsidRDefault="00E94C2B">
      <w:pPr>
        <w:spacing w:after="80" w:line="360" w:lineRule="auto"/>
        <w:jc w:val="both"/>
      </w:pPr>
      <w:r>
        <w:t>A compact mmWave FMCW radar, or an X-band pulse-Doppler radar where approvals allow, gives range, bearing and radial velocity of any object regardless of emissions. The maximum detection range follows the radar equation</w:t>
      </w:r>
    </w:p>
    <w:p w14:paraId="75675E84" w14:textId="77777777" w:rsidR="002635B8" w:rsidRDefault="00E94C2B">
      <w:pPr>
        <w:keepLines/>
        <w:tabs>
          <w:tab w:val="center" w:pos="4819"/>
          <w:tab w:val="right" w:pos="9638"/>
        </w:tabs>
        <w:spacing w:before="60" w:after="100"/>
      </w:pPr>
      <w:r>
        <w:tab/>
      </w:r>
      <w:r>
        <w:rPr>
          <w:i/>
          <w:iCs/>
        </w:rPr>
        <w:t>R</w:t>
      </w:r>
      <w:r>
        <w:rPr>
          <w:vertAlign w:val="subscript"/>
        </w:rPr>
        <w:t>max</w:t>
      </w:r>
      <w:r>
        <w:t xml:space="preserve"> = [ </w:t>
      </w:r>
      <w:r>
        <w:rPr>
          <w:i/>
          <w:iCs/>
        </w:rPr>
        <w:t>P</w:t>
      </w:r>
      <w:r>
        <w:rPr>
          <w:vertAlign w:val="subscript"/>
        </w:rPr>
        <w:t>t</w:t>
      </w:r>
      <w:r>
        <w:t xml:space="preserve"> </w:t>
      </w:r>
      <w:r>
        <w:rPr>
          <w:i/>
          <w:iCs/>
        </w:rPr>
        <w:t>G</w:t>
      </w:r>
      <w:r>
        <w:t xml:space="preserve">² </w:t>
      </w:r>
      <w:r>
        <w:rPr>
          <w:i/>
          <w:iCs/>
        </w:rPr>
        <w:t>λ</w:t>
      </w:r>
      <w:r>
        <w:t xml:space="preserve">² </w:t>
      </w:r>
      <w:r>
        <w:rPr>
          <w:i/>
          <w:iCs/>
        </w:rPr>
        <w:t>σ</w:t>
      </w:r>
      <w:r>
        <w:t xml:space="preserve"> / ( (4π)³ </w:t>
      </w:r>
      <w:r>
        <w:rPr>
          <w:i/>
          <w:iCs/>
        </w:rPr>
        <w:t>P</w:t>
      </w:r>
      <w:r>
        <w:rPr>
          <w:vertAlign w:val="subscript"/>
        </w:rPr>
        <w:t>min</w:t>
      </w:r>
      <w:r>
        <w:t xml:space="preserve"> ) ]</w:t>
      </w:r>
      <w:r>
        <w:rPr>
          <w:vertAlign w:val="superscript"/>
        </w:rPr>
        <w:t>1/4</w:t>
      </w:r>
      <w:r>
        <w:tab/>
        <w:t>(2)</w:t>
      </w:r>
    </w:p>
    <w:p w14:paraId="19A1E551" w14:textId="77777777" w:rsidR="002635B8" w:rsidRDefault="00E94C2B">
      <w:pPr>
        <w:spacing w:after="80" w:line="360" w:lineRule="auto"/>
        <w:jc w:val="both"/>
      </w:pPr>
      <w:r>
        <w:t xml:space="preserve">where </w:t>
      </w:r>
      <w:r>
        <w:rPr>
          <w:i/>
          <w:iCs/>
        </w:rPr>
        <w:t>P</w:t>
      </w:r>
      <w:r>
        <w:rPr>
          <w:vertAlign w:val="subscript"/>
        </w:rPr>
        <w:t>t</w:t>
      </w:r>
      <w:r>
        <w:t xml:space="preserve"> is transmit power, </w:t>
      </w:r>
      <w:r>
        <w:rPr>
          <w:i/>
          <w:iCs/>
        </w:rPr>
        <w:t>G</w:t>
      </w:r>
      <w:r>
        <w:t xml:space="preserve"> antenna gain, </w:t>
      </w:r>
      <w:r>
        <w:rPr>
          <w:i/>
          <w:iCs/>
        </w:rPr>
        <w:t>λ</w:t>
      </w:r>
      <w:r>
        <w:t xml:space="preserve"> wavelength, </w:t>
      </w:r>
      <w:r>
        <w:rPr>
          <w:i/>
          <w:iCs/>
        </w:rPr>
        <w:t>σ</w:t>
      </w:r>
      <w:r>
        <w:t xml:space="preserve"> target radar cross-section (on the order of 0.01–0.1 m² for small drones) and </w:t>
      </w:r>
      <w:r>
        <w:rPr>
          <w:i/>
          <w:iCs/>
        </w:rPr>
        <w:t>P</w:t>
      </w:r>
      <w:r>
        <w:rPr>
          <w:vertAlign w:val="subscript"/>
        </w:rPr>
        <w:t>min</w:t>
      </w:r>
      <w:r>
        <w:t xml:space="preserve"> the minimum detectable power. Range scales with the fourth root, so antenna gain and clutter processing matter more than raw power. Rotor micro-Doppler helps separate drones from birds [7]. Table 3 compares the two sensors; an optical or laser sensor was rejected as the primary sensor because it is short-ranged and degraded by exactly the fog, snow and dust this problem statement targets.</w:t>
      </w:r>
    </w:p>
    <w:p w14:paraId="72E71589" w14:textId="6AF448F7"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3</w:t>
      </w:r>
      <w:r>
        <w:fldChar w:fldCharType="end"/>
      </w:r>
      <w:r>
        <w:rPr>
          <w:b/>
          <w:bCs/>
        </w:rPr>
        <w:t>:</w:t>
      </w:r>
      <w:r>
        <w:t xml:space="preserve"> RF detection versus radar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38"/>
      </w:tblGrid>
      <w:tr w:rsidR="002635B8" w14:paraId="31D8D099"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2632230E" w14:textId="77777777" w:rsidR="002635B8" w:rsidRDefault="00E94C2B">
            <w:pPr>
              <w:spacing w:line="264" w:lineRule="auto"/>
            </w:pPr>
            <w:r>
              <w:rPr>
                <w:b/>
                <w:bCs/>
                <w:sz w:val="23"/>
                <w:szCs w:val="23"/>
              </w:rPr>
              <w:t>Attribute</w:t>
            </w:r>
          </w:p>
        </w:tc>
        <w:tc>
          <w:tcPr>
            <w:tcW w:w="38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6C779458" w14:textId="77777777" w:rsidR="002635B8" w:rsidRDefault="00E94C2B">
            <w:pPr>
              <w:spacing w:line="264" w:lineRule="auto"/>
            </w:pPr>
            <w:r>
              <w:rPr>
                <w:b/>
                <w:bCs/>
                <w:sz w:val="23"/>
                <w:szCs w:val="23"/>
              </w:rPr>
              <w:t>RF detection</w:t>
            </w:r>
          </w:p>
        </w:tc>
        <w:tc>
          <w:tcPr>
            <w:tcW w:w="38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282E004" w14:textId="77777777" w:rsidR="002635B8" w:rsidRDefault="00E94C2B">
            <w:pPr>
              <w:spacing w:line="264" w:lineRule="auto"/>
            </w:pPr>
            <w:r>
              <w:rPr>
                <w:b/>
                <w:bCs/>
                <w:sz w:val="23"/>
                <w:szCs w:val="23"/>
              </w:rPr>
              <w:t>Radar</w:t>
            </w:r>
          </w:p>
        </w:tc>
      </w:tr>
      <w:tr w:rsidR="002635B8" w14:paraId="379DB2A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C73A92" w14:textId="77777777" w:rsidR="002635B8" w:rsidRDefault="00E94C2B">
            <w:pPr>
              <w:spacing w:line="264" w:lineRule="auto"/>
            </w:pPr>
            <w:r>
              <w:rPr>
                <w:sz w:val="22"/>
                <w:szCs w:val="22"/>
              </w:rPr>
              <w:t>Principle</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1EEDB3" w14:textId="77777777" w:rsidR="002635B8" w:rsidRDefault="00E94C2B">
            <w:pPr>
              <w:spacing w:line="264" w:lineRule="auto"/>
            </w:pPr>
            <w:r>
              <w:rPr>
                <w:sz w:val="22"/>
                <w:szCs w:val="22"/>
              </w:rPr>
              <w:t>Passive; hears the control and video link</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91ACC3" w14:textId="77777777" w:rsidR="002635B8" w:rsidRDefault="00E94C2B">
            <w:pPr>
              <w:spacing w:line="264" w:lineRule="auto"/>
            </w:pPr>
            <w:r>
              <w:rPr>
                <w:sz w:val="22"/>
                <w:szCs w:val="22"/>
              </w:rPr>
              <w:t>Active; echo from the airframe</w:t>
            </w:r>
          </w:p>
        </w:tc>
      </w:tr>
      <w:tr w:rsidR="002635B8" w14:paraId="56B19DD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DB3CCF" w14:textId="77777777" w:rsidR="002635B8" w:rsidRDefault="00E94C2B">
            <w:pPr>
              <w:spacing w:line="264" w:lineRule="auto"/>
            </w:pPr>
            <w:r>
              <w:rPr>
                <w:sz w:val="22"/>
                <w:szCs w:val="22"/>
              </w:rPr>
              <w:t>Needs target emission</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B89502" w14:textId="77777777" w:rsidR="002635B8" w:rsidRDefault="00E94C2B">
            <w:pPr>
              <w:spacing w:line="264" w:lineRule="auto"/>
            </w:pPr>
            <w:r>
              <w:rPr>
                <w:sz w:val="22"/>
                <w:szCs w:val="22"/>
              </w:rPr>
              <w:t>Yes</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395653" w14:textId="77777777" w:rsidR="002635B8" w:rsidRDefault="00E94C2B">
            <w:pPr>
              <w:spacing w:line="264" w:lineRule="auto"/>
            </w:pPr>
            <w:r>
              <w:rPr>
                <w:sz w:val="22"/>
                <w:szCs w:val="22"/>
              </w:rPr>
              <w:t>No</w:t>
            </w:r>
          </w:p>
        </w:tc>
      </w:tr>
      <w:tr w:rsidR="002635B8" w14:paraId="36833EC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024741" w14:textId="77777777" w:rsidR="002635B8" w:rsidRDefault="00E94C2B">
            <w:pPr>
              <w:spacing w:line="264" w:lineRule="auto"/>
            </w:pPr>
            <w:r>
              <w:rPr>
                <w:sz w:val="22"/>
                <w:szCs w:val="22"/>
              </w:rPr>
              <w:t>Measures</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748140" w14:textId="77777777" w:rsidR="002635B8" w:rsidRDefault="00E94C2B">
            <w:pPr>
              <w:spacing w:line="264" w:lineRule="auto"/>
            </w:pPr>
            <w:r>
              <w:rPr>
                <w:sz w:val="22"/>
                <w:szCs w:val="22"/>
              </w:rPr>
              <w:t>Bearing and signal signature</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8F38CF" w14:textId="77777777" w:rsidR="002635B8" w:rsidRDefault="00E94C2B">
            <w:pPr>
              <w:spacing w:line="264" w:lineRule="auto"/>
            </w:pPr>
            <w:r>
              <w:rPr>
                <w:sz w:val="22"/>
                <w:szCs w:val="22"/>
              </w:rPr>
              <w:t>Range, bearing and velocity</w:t>
            </w:r>
          </w:p>
        </w:tc>
      </w:tr>
      <w:tr w:rsidR="002635B8" w14:paraId="6D8FEADE"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0B5EFB" w14:textId="77777777" w:rsidR="002635B8" w:rsidRDefault="00E94C2B">
            <w:pPr>
              <w:spacing w:line="264" w:lineRule="auto"/>
            </w:pPr>
            <w:r>
              <w:rPr>
                <w:sz w:val="22"/>
                <w:szCs w:val="22"/>
              </w:rPr>
              <w:t>Weather effects</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47C077" w14:textId="77777777" w:rsidR="002635B8" w:rsidRDefault="00E94C2B">
            <w:pPr>
              <w:spacing w:line="264" w:lineRule="auto"/>
            </w:pPr>
            <w:r>
              <w:rPr>
                <w:sz w:val="22"/>
                <w:szCs w:val="22"/>
              </w:rPr>
              <w:t>Antenna icing</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AF63AF" w14:textId="77777777" w:rsidR="002635B8" w:rsidRDefault="00E94C2B">
            <w:pPr>
              <w:spacing w:line="264" w:lineRule="auto"/>
            </w:pPr>
            <w:r>
              <w:rPr>
                <w:sz w:val="22"/>
                <w:szCs w:val="22"/>
              </w:rPr>
              <w:t>Radome icing, precipitation clutter</w:t>
            </w:r>
          </w:p>
        </w:tc>
      </w:tr>
      <w:tr w:rsidR="002635B8" w14:paraId="0121B0C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322CA0" w14:textId="77777777" w:rsidR="002635B8" w:rsidRDefault="00E94C2B">
            <w:pPr>
              <w:spacing w:line="264" w:lineRule="auto"/>
            </w:pPr>
            <w:r>
              <w:rPr>
                <w:sz w:val="22"/>
                <w:szCs w:val="22"/>
              </w:rPr>
              <w:t>Power</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E6D835" w14:textId="77777777" w:rsidR="002635B8" w:rsidRDefault="00E94C2B">
            <w:pPr>
              <w:spacing w:line="264" w:lineRule="auto"/>
            </w:pPr>
            <w:r>
              <w:rPr>
                <w:sz w:val="22"/>
                <w:szCs w:val="22"/>
              </w:rPr>
              <w:t>Low (2–5 W for the SDR)</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013A2E" w14:textId="77777777" w:rsidR="002635B8" w:rsidRDefault="00E94C2B">
            <w:pPr>
              <w:spacing w:line="264" w:lineRule="auto"/>
            </w:pPr>
            <w:r>
              <w:rPr>
                <w:sz w:val="22"/>
                <w:szCs w:val="22"/>
              </w:rPr>
              <w:t>Higher; duty-cycled in storm mode</w:t>
            </w:r>
          </w:p>
        </w:tc>
      </w:tr>
      <w:tr w:rsidR="002635B8" w14:paraId="3F4CA68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87B9BC" w14:textId="77777777" w:rsidR="002635B8" w:rsidRDefault="00E94C2B">
            <w:pPr>
              <w:spacing w:line="264" w:lineRule="auto"/>
            </w:pPr>
            <w:r>
              <w:rPr>
                <w:sz w:val="22"/>
                <w:szCs w:val="22"/>
              </w:rPr>
              <w:t>Main weakness</w:t>
            </w:r>
          </w:p>
        </w:tc>
        <w:tc>
          <w:tcPr>
            <w:tcW w:w="3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ED02F0" w14:textId="77777777" w:rsidR="002635B8" w:rsidRDefault="00E94C2B">
            <w:pPr>
              <w:spacing w:line="264" w:lineRule="auto"/>
            </w:pPr>
            <w:r>
              <w:rPr>
                <w:sz w:val="22"/>
                <w:szCs w:val="22"/>
              </w:rPr>
              <w:t>RF-silent drones</w:t>
            </w:r>
          </w:p>
        </w:tc>
        <w:tc>
          <w:tcPr>
            <w:tcW w:w="38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96ABE1" w14:textId="77777777" w:rsidR="002635B8" w:rsidRDefault="00E94C2B">
            <w:pPr>
              <w:spacing w:line="264" w:lineRule="auto"/>
            </w:pPr>
            <w:r>
              <w:rPr>
                <w:sz w:val="22"/>
                <w:szCs w:val="22"/>
              </w:rPr>
              <w:t>Small cross-section, bird clutter</w:t>
            </w:r>
          </w:p>
        </w:tc>
      </w:tr>
    </w:tbl>
    <w:p w14:paraId="7A9DC0C4" w14:textId="77777777" w:rsidR="002635B8" w:rsidRDefault="002635B8">
      <w:pPr>
        <w:spacing w:after="140"/>
      </w:pPr>
    </w:p>
    <w:p w14:paraId="10F907BB" w14:textId="77777777" w:rsidR="002635B8" w:rsidRDefault="00E94C2B">
      <w:pPr>
        <w:pStyle w:val="Heading3"/>
      </w:pPr>
      <w:r>
        <w:t>Fusion and Tracking Flow</w:t>
      </w:r>
    </w:p>
    <w:p w14:paraId="3CAA5365" w14:textId="77777777" w:rsidR="002635B8" w:rsidRDefault="00E94C2B">
      <w:pPr>
        <w:spacing w:after="80" w:line="360" w:lineRule="auto"/>
        <w:jc w:val="both"/>
      </w:pPr>
      <w:r>
        <w:t>The operating flow is: the RF detector observes drone-link activity; the radar, or a simulated radar source in the prototype, supplies range and bearing; the pan-tilt head is cued to the estimated bearing; fusion software associates the RF and radar reports by gating on bearing and range, maintains a Kalman-filter track and classifies drone versus non-drone; and the dashboard shows confidence, bearing and status. With independent evidence, a simple combined confidence is</w:t>
      </w:r>
    </w:p>
    <w:p w14:paraId="6D4E27F3" w14:textId="77777777" w:rsidR="002635B8" w:rsidRDefault="00E94C2B">
      <w:pPr>
        <w:keepLines/>
        <w:tabs>
          <w:tab w:val="center" w:pos="4819"/>
          <w:tab w:val="right" w:pos="9638"/>
        </w:tabs>
        <w:spacing w:before="60" w:after="100"/>
      </w:pPr>
      <w:r>
        <w:tab/>
      </w:r>
      <w:r>
        <w:rPr>
          <w:i/>
          <w:iCs/>
        </w:rPr>
        <w:t>c</w:t>
      </w:r>
      <w:r>
        <w:t xml:space="preserve"> = 1 − (1 − </w:t>
      </w:r>
      <w:r>
        <w:rPr>
          <w:i/>
          <w:iCs/>
        </w:rPr>
        <w:t>c</w:t>
      </w:r>
      <w:r>
        <w:rPr>
          <w:vertAlign w:val="subscript"/>
        </w:rPr>
        <w:t>RF</w:t>
      </w:r>
      <w:r>
        <w:t xml:space="preserve">) (1 − </w:t>
      </w:r>
      <w:r>
        <w:rPr>
          <w:i/>
          <w:iCs/>
        </w:rPr>
        <w:t>c</w:t>
      </w:r>
      <w:r>
        <w:rPr>
          <w:vertAlign w:val="subscript"/>
        </w:rPr>
        <w:t>rad</w:t>
      </w:r>
      <w:r>
        <w:t>)</w:t>
      </w:r>
      <w:r>
        <w:tab/>
        <w:t>(3)</w:t>
      </w:r>
    </w:p>
    <w:p w14:paraId="6A5F8272" w14:textId="77777777" w:rsidR="002635B8" w:rsidRDefault="00E94C2B">
      <w:pPr>
        <w:spacing w:after="80" w:line="360" w:lineRule="auto"/>
        <w:jc w:val="both"/>
      </w:pPr>
      <w:r>
        <w:t xml:space="preserve">where </w:t>
      </w:r>
      <w:r>
        <w:rPr>
          <w:i/>
          <w:iCs/>
        </w:rPr>
        <w:t>c</w:t>
      </w:r>
      <w:r>
        <w:rPr>
          <w:vertAlign w:val="subscript"/>
        </w:rPr>
        <w:t>RF</w:t>
      </w:r>
      <w:r>
        <w:t xml:space="preserve"> and </w:t>
      </w:r>
      <w:r>
        <w:rPr>
          <w:i/>
          <w:iCs/>
        </w:rPr>
        <w:t>c</w:t>
      </w:r>
      <w:r>
        <w:rPr>
          <w:vertAlign w:val="subscript"/>
        </w:rPr>
        <w:t>rad</w:t>
      </w:r>
      <w:r>
        <w:t xml:space="preserve"> are the per-sensor confidences; this rule is a starting point to be calibrated on recorded data.</w:t>
      </w:r>
    </w:p>
    <w:p w14:paraId="6D1C4247" w14:textId="77777777" w:rsidR="002635B8" w:rsidRDefault="00E94C2B">
      <w:pPr>
        <w:pStyle w:val="Heading3"/>
      </w:pPr>
      <w:r>
        <w:t>Wind-Compensated Pan-Tilt Tracking</w:t>
      </w:r>
    </w:p>
    <w:p w14:paraId="70278916" w14:textId="77777777" w:rsidR="002635B8" w:rsidRDefault="00E94C2B">
      <w:pPr>
        <w:spacing w:after="80" w:line="360" w:lineRule="auto"/>
        <w:jc w:val="both"/>
      </w:pPr>
      <w:r>
        <w:t>Wind and vibration at altitude corrupt pointing. Each axis uses a cascaded loop: an outer position loop closed on the absolute encoder, an inner rate loop closed on the IMU gyroscope, and a feed-forward term from estimated wind disturbance. The controller is a PID law</w:t>
      </w:r>
    </w:p>
    <w:p w14:paraId="37C31564" w14:textId="77777777" w:rsidR="002635B8" w:rsidRDefault="00E94C2B">
      <w:pPr>
        <w:keepLines/>
        <w:tabs>
          <w:tab w:val="center" w:pos="4819"/>
          <w:tab w:val="right" w:pos="9638"/>
        </w:tabs>
        <w:spacing w:before="60" w:after="100"/>
      </w:pPr>
      <w:r>
        <w:tab/>
      </w:r>
      <w:r>
        <w:rPr>
          <w:i/>
          <w:iCs/>
        </w:rPr>
        <w:t>u</w:t>
      </w:r>
      <w:r>
        <w:t>(</w:t>
      </w:r>
      <w:r>
        <w:rPr>
          <w:i/>
          <w:iCs/>
        </w:rPr>
        <w:t>t</w:t>
      </w:r>
      <w:r>
        <w:t xml:space="preserve">) = </w:t>
      </w:r>
      <w:r>
        <w:rPr>
          <w:i/>
          <w:iCs/>
        </w:rPr>
        <w:t>K</w:t>
      </w:r>
      <w:r>
        <w:rPr>
          <w:vertAlign w:val="subscript"/>
        </w:rPr>
        <w:t>p</w:t>
      </w:r>
      <w:r>
        <w:t xml:space="preserve"> </w:t>
      </w:r>
      <w:r>
        <w:rPr>
          <w:i/>
          <w:iCs/>
        </w:rPr>
        <w:t>e</w:t>
      </w:r>
      <w:r>
        <w:t>(</w:t>
      </w:r>
      <w:r>
        <w:rPr>
          <w:i/>
          <w:iCs/>
        </w:rPr>
        <w:t>t</w:t>
      </w:r>
      <w:r>
        <w:t xml:space="preserve">) + </w:t>
      </w:r>
      <w:r>
        <w:rPr>
          <w:i/>
          <w:iCs/>
        </w:rPr>
        <w:t>K</w:t>
      </w:r>
      <w:r>
        <w:rPr>
          <w:vertAlign w:val="subscript"/>
        </w:rPr>
        <w:t>i</w:t>
      </w:r>
      <w:r>
        <w:t xml:space="preserve"> ∫ </w:t>
      </w:r>
      <w:r>
        <w:rPr>
          <w:i/>
          <w:iCs/>
        </w:rPr>
        <w:t>e</w:t>
      </w:r>
      <w:r>
        <w:t>(</w:t>
      </w:r>
      <w:r>
        <w:rPr>
          <w:i/>
          <w:iCs/>
        </w:rPr>
        <w:t>τ</w:t>
      </w:r>
      <w:r>
        <w:t>) d</w:t>
      </w:r>
      <w:r>
        <w:rPr>
          <w:i/>
          <w:iCs/>
        </w:rPr>
        <w:t>τ</w:t>
      </w:r>
      <w:r>
        <w:t xml:space="preserve"> + </w:t>
      </w:r>
      <w:r>
        <w:rPr>
          <w:i/>
          <w:iCs/>
        </w:rPr>
        <w:t>K</w:t>
      </w:r>
      <w:r>
        <w:rPr>
          <w:vertAlign w:val="subscript"/>
        </w:rPr>
        <w:t>d</w:t>
      </w:r>
      <w:r>
        <w:t xml:space="preserve"> d</w:t>
      </w:r>
      <w:r>
        <w:rPr>
          <w:i/>
          <w:iCs/>
        </w:rPr>
        <w:t>e</w:t>
      </w:r>
      <w:r>
        <w:t>/d</w:t>
      </w:r>
      <w:r>
        <w:rPr>
          <w:i/>
          <w:iCs/>
        </w:rPr>
        <w:t>t</w:t>
      </w:r>
      <w:r>
        <w:tab/>
        <w:t>(4)</w:t>
      </w:r>
    </w:p>
    <w:p w14:paraId="521875AB" w14:textId="77777777" w:rsidR="002635B8" w:rsidRDefault="00E94C2B">
      <w:pPr>
        <w:spacing w:after="80" w:line="360" w:lineRule="auto"/>
        <w:jc w:val="both"/>
      </w:pPr>
      <w:r>
        <w:t>with anti-windup and temperature-scheduled friction compensation, because bearing grease stiffens in the cold. A stiff mast, vibration isolators and silicone cables with low-force routing reduce disturbance torque. Motor current, encoder and IMU signals are reused by the health layer.</w:t>
      </w:r>
    </w:p>
    <w:p w14:paraId="0F6700E2" w14:textId="77777777" w:rsidR="002635B8" w:rsidRDefault="00E94C2B">
      <w:pPr>
        <w:pStyle w:val="Heading3"/>
      </w:pPr>
      <w:r>
        <w:t>Response Interface: Sound Cannon</w:t>
      </w:r>
    </w:p>
    <w:p w14:paraId="7D9996D2" w14:textId="77777777" w:rsidR="002635B8" w:rsidRDefault="00E94C2B">
      <w:pPr>
        <w:spacing w:after="80" w:line="360" w:lineRule="auto"/>
        <w:jc w:val="both"/>
      </w:pPr>
      <w:r>
        <w:t xml:space="preserve">The sound cannon is a directional acoustic effector on the mast, aimed by the same rotation axis. Free-field sound pressure level falls about 6 dB per doubling of distance, so it is a short-range, last-layer option whose use must be coordinated with the operator and competent authority. In the prototype the effector is </w:t>
      </w:r>
      <w:r>
        <w:rPr>
          <w:b/>
          <w:bCs/>
        </w:rPr>
        <w:t>not fired</w:t>
      </w:r>
      <w:r>
        <w:t>: the response is a simulated dashboard command behind a two-step arm-and-confirm gate. High sound pressure is a hearing hazard and any RF jamming needs statutory authorisation, so neither is operated outside an authorised setting.</w:t>
      </w:r>
    </w:p>
    <w:p w14:paraId="083BE363" w14:textId="77777777" w:rsidR="002635B8" w:rsidRDefault="00E94C2B">
      <w:pPr>
        <w:pStyle w:val="Heading2"/>
      </w:pPr>
      <w:bookmarkStart w:id="24" w:name="_Toc241608934"/>
      <w:r>
        <w:t>2. Enclosure and Thermal Management</w:t>
      </w:r>
      <w:bookmarkEnd w:id="24"/>
    </w:p>
    <w:p w14:paraId="7C8F126C" w14:textId="77777777" w:rsidR="002635B8" w:rsidRDefault="00E94C2B">
      <w:pPr>
        <w:pStyle w:val="Heading3"/>
      </w:pPr>
      <w:r>
        <w:t>Layered Enclosure</w:t>
      </w:r>
    </w:p>
    <w:p w14:paraId="17C2A1B0" w14:textId="77777777" w:rsidR="002635B8" w:rsidRDefault="00E94C2B">
      <w:pPr>
        <w:spacing w:after="80" w:line="360" w:lineRule="auto"/>
        <w:jc w:val="both"/>
      </w:pPr>
      <w:r>
        <w:t>The enclosure (Figure 3, Table 4) protects electronics from cold, moisture, snow, dust and radiative heat loss. Its shell and gaskets target an IP65/66-style rating [18]. Because air is thin, heat is moved by conduction through a heat-spreader plate rather than by airflow.</w:t>
      </w:r>
    </w:p>
    <w:p w14:paraId="20C19882" w14:textId="7215F4EA"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4</w:t>
      </w:r>
      <w:r>
        <w:fldChar w:fldCharType="end"/>
      </w:r>
      <w:r>
        <w:rPr>
          <w:b/>
          <w:bCs/>
        </w:rPr>
        <w:t>:</w:t>
      </w:r>
      <w:r>
        <w:t xml:space="preserve"> Enclosure layers, outside to inside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438"/>
      </w:tblGrid>
      <w:tr w:rsidR="002635B8" w14:paraId="3D90B717"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3E047637" w14:textId="77777777" w:rsidR="002635B8" w:rsidRDefault="00E94C2B">
            <w:pPr>
              <w:spacing w:line="264" w:lineRule="auto"/>
            </w:pPr>
            <w:r>
              <w:rPr>
                <w:b/>
                <w:bCs/>
                <w:sz w:val="23"/>
                <w:szCs w:val="23"/>
              </w:rPr>
              <w:t>No.</w:t>
            </w:r>
          </w:p>
        </w:tc>
        <w:tc>
          <w:tcPr>
            <w:tcW w:w="34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C37DE4B" w14:textId="77777777" w:rsidR="002635B8" w:rsidRDefault="00E94C2B">
            <w:pPr>
              <w:spacing w:line="264" w:lineRule="auto"/>
            </w:pPr>
            <w:r>
              <w:rPr>
                <w:b/>
                <w:bCs/>
                <w:sz w:val="23"/>
                <w:szCs w:val="23"/>
              </w:rPr>
              <w:t>Layer</w:t>
            </w:r>
          </w:p>
        </w:tc>
        <w:tc>
          <w:tcPr>
            <w:tcW w:w="54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657B392" w14:textId="77777777" w:rsidR="002635B8" w:rsidRDefault="00E94C2B">
            <w:pPr>
              <w:spacing w:line="264" w:lineRule="auto"/>
            </w:pPr>
            <w:r>
              <w:rPr>
                <w:b/>
                <w:bCs/>
                <w:sz w:val="23"/>
                <w:szCs w:val="23"/>
              </w:rPr>
              <w:t>Function</w:t>
            </w:r>
          </w:p>
        </w:tc>
      </w:tr>
      <w:tr w:rsidR="002635B8" w14:paraId="2BADD92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CCB908" w14:textId="77777777" w:rsidR="002635B8" w:rsidRDefault="00E94C2B">
            <w:pPr>
              <w:spacing w:line="264" w:lineRule="auto"/>
            </w:pPr>
            <w:r>
              <w:rPr>
                <w:sz w:val="22"/>
                <w:szCs w:val="22"/>
              </w:rPr>
              <w:t>1</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E35348" w14:textId="77777777" w:rsidR="002635B8" w:rsidRDefault="00E94C2B">
            <w:pPr>
              <w:spacing w:line="264" w:lineRule="auto"/>
            </w:pPr>
            <w:r>
              <w:rPr>
                <w:sz w:val="22"/>
                <w:szCs w:val="22"/>
              </w:rPr>
              <w:t>Weatherproof shell (Al alloy or FRP)</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FEAFE0" w14:textId="77777777" w:rsidR="002635B8" w:rsidRDefault="00E94C2B">
            <w:pPr>
              <w:spacing w:line="264" w:lineRule="auto"/>
            </w:pPr>
            <w:r>
              <w:rPr>
                <w:sz w:val="22"/>
                <w:szCs w:val="22"/>
              </w:rPr>
              <w:t>Low-temperature toughness and structure</w:t>
            </w:r>
          </w:p>
        </w:tc>
      </w:tr>
      <w:tr w:rsidR="002635B8" w14:paraId="04088AF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6F75AB" w14:textId="77777777" w:rsidR="002635B8" w:rsidRDefault="00E94C2B">
            <w:pPr>
              <w:spacing w:line="264" w:lineRule="auto"/>
            </w:pPr>
            <w:r>
              <w:rPr>
                <w:sz w:val="22"/>
                <w:szCs w:val="22"/>
              </w:rPr>
              <w:lastRenderedPageBreak/>
              <w:t>2</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02012F" w14:textId="77777777" w:rsidR="002635B8" w:rsidRDefault="00E94C2B">
            <w:pPr>
              <w:spacing w:line="264" w:lineRule="auto"/>
            </w:pPr>
            <w:r>
              <w:rPr>
                <w:sz w:val="22"/>
                <w:szCs w:val="22"/>
              </w:rPr>
              <w:t>Hydrophobic anti-icing coating</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F4164E" w14:textId="77777777" w:rsidR="002635B8" w:rsidRDefault="00E94C2B">
            <w:pPr>
              <w:spacing w:line="264" w:lineRule="auto"/>
            </w:pPr>
            <w:r>
              <w:rPr>
                <w:sz w:val="22"/>
                <w:szCs w:val="22"/>
              </w:rPr>
              <w:t>Reduces snow, water and ice adhesion</w:t>
            </w:r>
          </w:p>
        </w:tc>
      </w:tr>
      <w:tr w:rsidR="002635B8" w14:paraId="2374B717"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C7533C" w14:textId="77777777" w:rsidR="002635B8" w:rsidRDefault="00E94C2B">
            <w:pPr>
              <w:spacing w:line="264" w:lineRule="auto"/>
            </w:pPr>
            <w:r>
              <w:rPr>
                <w:sz w:val="22"/>
                <w:szCs w:val="22"/>
              </w:rPr>
              <w:t>3</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D0FF29" w14:textId="77777777" w:rsidR="002635B8" w:rsidRDefault="00E94C2B">
            <w:pPr>
              <w:spacing w:line="264" w:lineRule="auto"/>
            </w:pPr>
            <w:r>
              <w:rPr>
                <w:sz w:val="22"/>
                <w:szCs w:val="22"/>
              </w:rPr>
              <w:t>Low-emissivity reflective foil</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D9A3FB" w14:textId="77777777" w:rsidR="002635B8" w:rsidRDefault="00E94C2B">
            <w:pPr>
              <w:spacing w:line="264" w:lineRule="auto"/>
            </w:pPr>
            <w:r>
              <w:rPr>
                <w:sz w:val="22"/>
                <w:szCs w:val="22"/>
              </w:rPr>
              <w:t>Reduces radiative heat loss</w:t>
            </w:r>
          </w:p>
        </w:tc>
      </w:tr>
      <w:tr w:rsidR="002635B8" w14:paraId="7A60973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A0BE34" w14:textId="77777777" w:rsidR="002635B8" w:rsidRDefault="00E94C2B">
            <w:pPr>
              <w:spacing w:line="264" w:lineRule="auto"/>
            </w:pPr>
            <w:r>
              <w:rPr>
                <w:sz w:val="22"/>
                <w:szCs w:val="22"/>
              </w:rPr>
              <w:t>4</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ADAA5A" w14:textId="77777777" w:rsidR="002635B8" w:rsidRDefault="00E94C2B">
            <w:pPr>
              <w:spacing w:line="264" w:lineRule="auto"/>
            </w:pPr>
            <w:r>
              <w:rPr>
                <w:sz w:val="22"/>
                <w:szCs w:val="22"/>
              </w:rPr>
              <w:t>Aerogel blanket</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6D3A40" w14:textId="77777777" w:rsidR="002635B8" w:rsidRDefault="00E94C2B">
            <w:pPr>
              <w:spacing w:line="264" w:lineRule="auto"/>
            </w:pPr>
            <w:r>
              <w:rPr>
                <w:sz w:val="22"/>
                <w:szCs w:val="22"/>
              </w:rPr>
              <w:t>Primary low-conductivity insulation</w:t>
            </w:r>
          </w:p>
        </w:tc>
      </w:tr>
      <w:tr w:rsidR="002635B8" w14:paraId="59864DA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97183D" w14:textId="77777777" w:rsidR="002635B8" w:rsidRDefault="00E94C2B">
            <w:pPr>
              <w:spacing w:line="264" w:lineRule="auto"/>
            </w:pPr>
            <w:r>
              <w:rPr>
                <w:sz w:val="22"/>
                <w:szCs w:val="22"/>
              </w:rPr>
              <w:t>5</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89B998" w14:textId="77777777" w:rsidR="002635B8" w:rsidRDefault="00E94C2B">
            <w:pPr>
              <w:spacing w:line="264" w:lineRule="auto"/>
            </w:pPr>
            <w:r>
              <w:rPr>
                <w:sz w:val="22"/>
                <w:szCs w:val="22"/>
              </w:rPr>
              <w:t>Sealed dry-nitrogen cavity</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A1E977" w14:textId="77777777" w:rsidR="002635B8" w:rsidRDefault="00E94C2B">
            <w:pPr>
              <w:spacing w:line="264" w:lineRule="auto"/>
            </w:pPr>
            <w:r>
              <w:rPr>
                <w:sz w:val="22"/>
                <w:szCs w:val="22"/>
              </w:rPr>
              <w:t>Prevents condensation and internal icing</w:t>
            </w:r>
          </w:p>
        </w:tc>
      </w:tr>
      <w:tr w:rsidR="002635B8" w14:paraId="4409D5A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5CD356" w14:textId="77777777" w:rsidR="002635B8" w:rsidRDefault="00E94C2B">
            <w:pPr>
              <w:spacing w:line="264" w:lineRule="auto"/>
            </w:pPr>
            <w:r>
              <w:rPr>
                <w:sz w:val="22"/>
                <w:szCs w:val="22"/>
              </w:rPr>
              <w:t>6</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244669" w14:textId="77777777" w:rsidR="002635B8" w:rsidRDefault="00E94C2B">
            <w:pPr>
              <w:spacing w:line="264" w:lineRule="auto"/>
            </w:pPr>
            <w:r>
              <w:rPr>
                <w:sz w:val="22"/>
                <w:szCs w:val="22"/>
              </w:rPr>
              <w:t>Heating film / PTC</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ADFE84" w14:textId="77777777" w:rsidR="002635B8" w:rsidRDefault="00E94C2B">
            <w:pPr>
              <w:spacing w:line="264" w:lineRule="auto"/>
            </w:pPr>
            <w:r>
              <w:rPr>
                <w:sz w:val="22"/>
                <w:szCs w:val="22"/>
              </w:rPr>
              <w:t>Active zonal heating</w:t>
            </w:r>
          </w:p>
        </w:tc>
      </w:tr>
      <w:tr w:rsidR="002635B8" w14:paraId="4B81A12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5687B7" w14:textId="77777777" w:rsidR="002635B8" w:rsidRDefault="00E94C2B">
            <w:pPr>
              <w:spacing w:line="264" w:lineRule="auto"/>
            </w:pPr>
            <w:r>
              <w:rPr>
                <w:sz w:val="22"/>
                <w:szCs w:val="22"/>
              </w:rPr>
              <w:t>7</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A150B9" w14:textId="77777777" w:rsidR="002635B8" w:rsidRDefault="00E94C2B">
            <w:pPr>
              <w:spacing w:line="264" w:lineRule="auto"/>
            </w:pPr>
            <w:r>
              <w:rPr>
                <w:sz w:val="22"/>
                <w:szCs w:val="22"/>
              </w:rPr>
              <w:t>Aluminium or copper heat-spreader plate</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A2897F" w14:textId="77777777" w:rsidR="002635B8" w:rsidRDefault="00E94C2B">
            <w:pPr>
              <w:spacing w:line="264" w:lineRule="auto"/>
            </w:pPr>
            <w:r>
              <w:rPr>
                <w:sz w:val="22"/>
                <w:szCs w:val="22"/>
              </w:rPr>
              <w:t>Spreads heat and avoids hot spots</w:t>
            </w:r>
          </w:p>
        </w:tc>
      </w:tr>
      <w:tr w:rsidR="002635B8" w14:paraId="369A980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0F6094" w14:textId="77777777" w:rsidR="002635B8" w:rsidRDefault="00E94C2B">
            <w:pPr>
              <w:spacing w:line="264" w:lineRule="auto"/>
            </w:pPr>
            <w:r>
              <w:rPr>
                <w:sz w:val="22"/>
                <w:szCs w:val="22"/>
              </w:rPr>
              <w:t>8</w:t>
            </w:r>
          </w:p>
        </w:tc>
        <w:tc>
          <w:tcPr>
            <w:tcW w:w="3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F8F5B1" w14:textId="77777777" w:rsidR="002635B8" w:rsidRDefault="00E94C2B">
            <w:pPr>
              <w:spacing w:line="264" w:lineRule="auto"/>
            </w:pPr>
            <w:r>
              <w:rPr>
                <w:sz w:val="22"/>
                <w:szCs w:val="22"/>
              </w:rPr>
              <w:t>Electronics plate with sensors</w:t>
            </w:r>
          </w:p>
        </w:tc>
        <w:tc>
          <w:tcPr>
            <w:tcW w:w="5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F65EAA" w14:textId="77777777" w:rsidR="002635B8" w:rsidRDefault="00E94C2B">
            <w:pPr>
              <w:spacing w:line="264" w:lineRule="auto"/>
            </w:pPr>
            <w:r>
              <w:rPr>
                <w:sz w:val="22"/>
                <w:szCs w:val="22"/>
              </w:rPr>
              <w:t>Mounts compute, RF and sensing modules</w:t>
            </w:r>
          </w:p>
        </w:tc>
      </w:tr>
    </w:tbl>
    <w:p w14:paraId="63C6BFD2" w14:textId="77777777" w:rsidR="002635B8" w:rsidRDefault="002635B8">
      <w:pPr>
        <w:spacing w:after="140"/>
      </w:pPr>
    </w:p>
    <w:p w14:paraId="5AB9CA7B" w14:textId="77777777" w:rsidR="002635B8" w:rsidRDefault="00E94C2B">
      <w:pPr>
        <w:jc w:val="center"/>
      </w:pPr>
      <w:r>
        <w:rPr>
          <w:noProof/>
        </w:rPr>
        <w:drawing>
          <wp:inline distT="0" distB="0" distL="0" distR="0" wp14:anchorId="7ABDD9A9" wp14:editId="60543363">
            <wp:extent cx="6115050" cy="3409950"/>
            <wp:effectExtent l="0" t="0" r="0" b="0"/>
            <wp:docPr id="1514234971" name="Picture 151423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3409950"/>
                    </a:xfrm>
                    <a:prstGeom prst="rect">
                      <a:avLst/>
                    </a:prstGeom>
                  </pic:spPr>
                </pic:pic>
              </a:graphicData>
            </a:graphic>
          </wp:inline>
        </w:drawing>
      </w:r>
    </w:p>
    <w:p w14:paraId="2499BFCE" w14:textId="6EBFF4FC" w:rsidR="002635B8" w:rsidRDefault="00E94C2B">
      <w:pPr>
        <w:pStyle w:val="Caption"/>
        <w:spacing w:line="360" w:lineRule="auto"/>
      </w:pPr>
      <w:bookmarkStart w:id="25" w:name="_Toc241608955"/>
      <w:r>
        <w:t xml:space="preserve">Figure </w:t>
      </w:r>
      <w:r>
        <w:fldChar w:fldCharType="begin"/>
      </w:r>
      <w:r>
        <w:instrText>SEQ Figure</w:instrText>
      </w:r>
      <w:r>
        <w:fldChar w:fldCharType="separate"/>
      </w:r>
      <w:r w:rsidR="00423C21">
        <w:rPr>
          <w:noProof/>
        </w:rPr>
        <w:t>3</w:t>
      </w:r>
      <w:r>
        <w:fldChar w:fldCharType="end"/>
      </w:r>
      <w:r>
        <w:rPr>
          <w:b/>
          <w:bCs/>
        </w:rPr>
        <w:t>:</w:t>
      </w:r>
      <w:r>
        <w:t xml:space="preserve"> Layered enclosure cross-section, outside to inside: outer shell, anti-icing coating, reflective foil, aerogel insulation, dry-nitrogen cavity, heater film, heat-spreader plate and the electronics plate, with the internal processor block shown separately.</w:t>
      </w:r>
      <w:bookmarkEnd w:id="25"/>
    </w:p>
    <w:p w14:paraId="396003A0" w14:textId="77777777" w:rsidR="002635B8" w:rsidRDefault="00E94C2B">
      <w:pPr>
        <w:pStyle w:val="Heading3"/>
      </w:pPr>
      <w:r>
        <w:t>Thermal Model and Sizing</w:t>
      </w:r>
    </w:p>
    <w:p w14:paraId="3377D709" w14:textId="77777777" w:rsidR="002635B8" w:rsidRDefault="00E94C2B">
      <w:pPr>
        <w:spacing w:after="80" w:line="360" w:lineRule="auto"/>
        <w:jc w:val="both"/>
      </w:pPr>
      <w:r>
        <w:t xml:space="preserve">With internal temperature </w:t>
      </w:r>
      <w:r>
        <w:rPr>
          <w:i/>
          <w:iCs/>
        </w:rPr>
        <w:t>T</w:t>
      </w:r>
      <w:r>
        <w:rPr>
          <w:vertAlign w:val="subscript"/>
        </w:rPr>
        <w:t>in</w:t>
      </w:r>
      <w:r>
        <w:t xml:space="preserve">, ambient </w:t>
      </w:r>
      <w:r>
        <w:rPr>
          <w:i/>
          <w:iCs/>
        </w:rPr>
        <w:t>T</w:t>
      </w:r>
      <w:r>
        <w:rPr>
          <w:vertAlign w:val="subscript"/>
        </w:rPr>
        <w:t>out</w:t>
      </w:r>
      <w:r>
        <w:t xml:space="preserve">, heater power </w:t>
      </w:r>
      <w:r>
        <w:rPr>
          <w:i/>
          <w:iCs/>
        </w:rPr>
        <w:t>P</w:t>
      </w:r>
      <w:r>
        <w:rPr>
          <w:vertAlign w:val="subscript"/>
        </w:rPr>
        <w:t>h</w:t>
      </w:r>
      <w:r>
        <w:t xml:space="preserve">, electronics dissipation </w:t>
      </w:r>
      <w:r>
        <w:rPr>
          <w:i/>
          <w:iCs/>
        </w:rPr>
        <w:t>P</w:t>
      </w:r>
      <w:r>
        <w:rPr>
          <w:vertAlign w:val="subscript"/>
        </w:rPr>
        <w:t>e</w:t>
      </w:r>
      <w:r>
        <w:t xml:space="preserve">, thermal capacitance </w:t>
      </w:r>
      <w:r>
        <w:rPr>
          <w:i/>
          <w:iCs/>
        </w:rPr>
        <w:t>C</w:t>
      </w:r>
      <w:r>
        <w:rPr>
          <w:vertAlign w:val="subscript"/>
        </w:rPr>
        <w:t>th</w:t>
      </w:r>
      <w:r>
        <w:t xml:space="preserve"> and overall conductance </w:t>
      </w:r>
      <w:r>
        <w:rPr>
          <w:i/>
          <w:iCs/>
        </w:rPr>
        <w:t>UA</w:t>
      </w:r>
      <w:r>
        <w:t>, the enclosure obeys</w:t>
      </w:r>
    </w:p>
    <w:p w14:paraId="178139CE" w14:textId="77777777" w:rsidR="002635B8" w:rsidRDefault="00E94C2B">
      <w:pPr>
        <w:keepLines/>
        <w:tabs>
          <w:tab w:val="center" w:pos="4819"/>
          <w:tab w:val="right" w:pos="9638"/>
        </w:tabs>
        <w:spacing w:before="60" w:after="100"/>
      </w:pPr>
      <w:r>
        <w:tab/>
      </w:r>
      <w:r>
        <w:rPr>
          <w:i/>
          <w:iCs/>
        </w:rPr>
        <w:t>C</w:t>
      </w:r>
      <w:r>
        <w:rPr>
          <w:vertAlign w:val="subscript"/>
        </w:rPr>
        <w:t>th</w:t>
      </w:r>
      <w:r>
        <w:t xml:space="preserve"> d</w:t>
      </w:r>
      <w:r>
        <w:rPr>
          <w:i/>
          <w:iCs/>
        </w:rPr>
        <w:t>T</w:t>
      </w:r>
      <w:r>
        <w:rPr>
          <w:vertAlign w:val="subscript"/>
        </w:rPr>
        <w:t>in</w:t>
      </w:r>
      <w:r>
        <w:t>/d</w:t>
      </w:r>
      <w:r>
        <w:rPr>
          <w:i/>
          <w:iCs/>
        </w:rPr>
        <w:t>t</w:t>
      </w:r>
      <w:r>
        <w:t xml:space="preserve"> = </w:t>
      </w:r>
      <w:r>
        <w:rPr>
          <w:i/>
          <w:iCs/>
        </w:rPr>
        <w:t>P</w:t>
      </w:r>
      <w:r>
        <w:rPr>
          <w:vertAlign w:val="subscript"/>
        </w:rPr>
        <w:t>h</w:t>
      </w:r>
      <w:r>
        <w:t xml:space="preserve"> + </w:t>
      </w:r>
      <w:r>
        <w:rPr>
          <w:i/>
          <w:iCs/>
        </w:rPr>
        <w:t>P</w:t>
      </w:r>
      <w:r>
        <w:rPr>
          <w:vertAlign w:val="subscript"/>
        </w:rPr>
        <w:t>e</w:t>
      </w:r>
      <w:r>
        <w:t xml:space="preserve"> − </w:t>
      </w:r>
      <w:r>
        <w:rPr>
          <w:i/>
          <w:iCs/>
        </w:rPr>
        <w:t>UA</w:t>
      </w:r>
      <w:r>
        <w:t xml:space="preserve"> (</w:t>
      </w:r>
      <w:r>
        <w:rPr>
          <w:i/>
          <w:iCs/>
        </w:rPr>
        <w:t>T</w:t>
      </w:r>
      <w:r>
        <w:rPr>
          <w:vertAlign w:val="subscript"/>
        </w:rPr>
        <w:t>in</w:t>
      </w:r>
      <w:r>
        <w:t xml:space="preserve"> − </w:t>
      </w:r>
      <w:r>
        <w:rPr>
          <w:i/>
          <w:iCs/>
        </w:rPr>
        <w:t>T</w:t>
      </w:r>
      <w:r>
        <w:rPr>
          <w:vertAlign w:val="subscript"/>
        </w:rPr>
        <w:t>out</w:t>
      </w:r>
      <w:r>
        <w:t>)</w:t>
      </w:r>
      <w:r>
        <w:tab/>
        <w:t>(5)</w:t>
      </w:r>
    </w:p>
    <w:p w14:paraId="53935CE4" w14:textId="77777777" w:rsidR="002635B8" w:rsidRDefault="00E94C2B">
      <w:pPr>
        <w:spacing w:after="80" w:line="360" w:lineRule="auto"/>
        <w:jc w:val="both"/>
      </w:pPr>
      <w:r>
        <w:t xml:space="preserve">At steady state the coldest survivable ambient for a set-point </w:t>
      </w:r>
      <w:r>
        <w:rPr>
          <w:i/>
          <w:iCs/>
        </w:rPr>
        <w:t>T</w:t>
      </w:r>
      <w:r>
        <w:rPr>
          <w:vertAlign w:val="subscript"/>
        </w:rPr>
        <w:t>set</w:t>
      </w:r>
      <w:r>
        <w:t xml:space="preserve"> and maximum heater power </w:t>
      </w:r>
      <w:r>
        <w:rPr>
          <w:i/>
          <w:iCs/>
        </w:rPr>
        <w:t>P</w:t>
      </w:r>
      <w:r>
        <w:rPr>
          <w:vertAlign w:val="subscript"/>
        </w:rPr>
        <w:t>h,max</w:t>
      </w:r>
      <w:r>
        <w:t xml:space="preserve"> is</w:t>
      </w:r>
    </w:p>
    <w:p w14:paraId="575F747D" w14:textId="77777777" w:rsidR="002635B8" w:rsidRDefault="00E94C2B">
      <w:pPr>
        <w:keepLines/>
        <w:tabs>
          <w:tab w:val="center" w:pos="4819"/>
          <w:tab w:val="right" w:pos="9638"/>
        </w:tabs>
        <w:spacing w:before="60" w:after="100"/>
      </w:pPr>
      <w:r>
        <w:tab/>
      </w:r>
      <w:r>
        <w:rPr>
          <w:i/>
          <w:iCs/>
        </w:rPr>
        <w:t>T</w:t>
      </w:r>
      <w:r>
        <w:rPr>
          <w:vertAlign w:val="subscript"/>
        </w:rPr>
        <w:t>out,min</w:t>
      </w:r>
      <w:r>
        <w:t xml:space="preserve"> = </w:t>
      </w:r>
      <w:r>
        <w:rPr>
          <w:i/>
          <w:iCs/>
        </w:rPr>
        <w:t>T</w:t>
      </w:r>
      <w:r>
        <w:rPr>
          <w:vertAlign w:val="subscript"/>
        </w:rPr>
        <w:t>set</w:t>
      </w:r>
      <w:r>
        <w:t xml:space="preserve"> − ( </w:t>
      </w:r>
      <w:r>
        <w:rPr>
          <w:i/>
          <w:iCs/>
        </w:rPr>
        <w:t>P</w:t>
      </w:r>
      <w:r>
        <w:rPr>
          <w:vertAlign w:val="subscript"/>
        </w:rPr>
        <w:t>h,max</w:t>
      </w:r>
      <w:r>
        <w:t xml:space="preserve"> + </w:t>
      </w:r>
      <w:r>
        <w:rPr>
          <w:i/>
          <w:iCs/>
        </w:rPr>
        <w:t>P</w:t>
      </w:r>
      <w:r>
        <w:rPr>
          <w:vertAlign w:val="subscript"/>
        </w:rPr>
        <w:t>e</w:t>
      </w:r>
      <w:r>
        <w:t xml:space="preserve"> ) / </w:t>
      </w:r>
      <w:r>
        <w:rPr>
          <w:i/>
          <w:iCs/>
        </w:rPr>
        <w:t>UA</w:t>
      </w:r>
      <w:r>
        <w:tab/>
        <w:t>(6)</w:t>
      </w:r>
    </w:p>
    <w:p w14:paraId="0404BB34" w14:textId="77777777" w:rsidR="002635B8" w:rsidRDefault="00E94C2B">
      <w:pPr>
        <w:spacing w:after="80" w:line="360" w:lineRule="auto"/>
        <w:jc w:val="both"/>
      </w:pPr>
      <w:r>
        <w:t xml:space="preserve">For a slab of conductivity </w:t>
      </w:r>
      <w:r>
        <w:rPr>
          <w:i/>
          <w:iCs/>
        </w:rPr>
        <w:t>k</w:t>
      </w:r>
      <w:r>
        <w:t xml:space="preserve">, area </w:t>
      </w:r>
      <w:r>
        <w:rPr>
          <w:i/>
          <w:iCs/>
        </w:rPr>
        <w:t>A</w:t>
      </w:r>
      <w:r>
        <w:t xml:space="preserve"> and thickness </w:t>
      </w:r>
      <w:r>
        <w:rPr>
          <w:i/>
          <w:iCs/>
        </w:rPr>
        <w:t>d</w:t>
      </w:r>
      <w:r>
        <w:t>,</w:t>
      </w:r>
    </w:p>
    <w:p w14:paraId="448E5A8F" w14:textId="77777777" w:rsidR="002635B8" w:rsidRDefault="00E94C2B">
      <w:pPr>
        <w:keepLines/>
        <w:tabs>
          <w:tab w:val="center" w:pos="4819"/>
          <w:tab w:val="right" w:pos="9638"/>
        </w:tabs>
        <w:spacing w:before="60" w:after="100"/>
      </w:pPr>
      <w:r>
        <w:tab/>
      </w:r>
      <w:r>
        <w:rPr>
          <w:i/>
          <w:iCs/>
        </w:rPr>
        <w:t>UA</w:t>
      </w:r>
      <w:r>
        <w:rPr>
          <w:vertAlign w:val="subscript"/>
        </w:rPr>
        <w:t>ins</w:t>
      </w:r>
      <w:r>
        <w:t xml:space="preserve"> = </w:t>
      </w:r>
      <w:r>
        <w:rPr>
          <w:i/>
          <w:iCs/>
        </w:rPr>
        <w:t>kA</w:t>
      </w:r>
      <w:r>
        <w:t xml:space="preserve"> / </w:t>
      </w:r>
      <w:r>
        <w:rPr>
          <w:i/>
          <w:iCs/>
        </w:rPr>
        <w:t>d</w:t>
      </w:r>
      <w:r>
        <w:tab/>
        <w:t>(7)</w:t>
      </w:r>
    </w:p>
    <w:p w14:paraId="24350148" w14:textId="77777777" w:rsidR="002635B8" w:rsidRDefault="00E94C2B">
      <w:pPr>
        <w:spacing w:after="80" w:line="360" w:lineRule="auto"/>
        <w:jc w:val="both"/>
      </w:pPr>
      <w:r>
        <w:lastRenderedPageBreak/>
        <w:t>As an illustration, a 0.3 m cube (</w:t>
      </w:r>
      <w:r>
        <w:rPr>
          <w:i/>
          <w:iCs/>
        </w:rPr>
        <w:t>A</w:t>
      </w:r>
      <w:r>
        <w:t xml:space="preserve"> ≈ 0.54 m²) with 10 mm aerogel (</w:t>
      </w:r>
      <w:r>
        <w:rPr>
          <w:i/>
          <w:iCs/>
        </w:rPr>
        <w:t>k</w:t>
      </w:r>
      <w:r>
        <w:t xml:space="preserve"> ≈ 0.015 W/(m·K)) gives </w:t>
      </w:r>
      <w:r>
        <w:rPr>
          <w:i/>
          <w:iCs/>
        </w:rPr>
        <w:t>UA</w:t>
      </w:r>
      <w:r>
        <w:rPr>
          <w:vertAlign w:val="subscript"/>
        </w:rPr>
        <w:t>ins</w:t>
      </w:r>
      <w:r>
        <w:t xml:space="preserve"> ≈ 0.8 W/K, so holding 15 °C at −40 °C costs about 45 W of combined heater and electronics power, consistent with the 15–40 W average heater budget below; doubling the thickness roughly halves the loss. Wind adds convective loss, so effective conductance is treated as </w:t>
      </w:r>
      <w:r>
        <w:rPr>
          <w:i/>
          <w:iCs/>
        </w:rPr>
        <w:t>UA</w:t>
      </w:r>
      <w:r>
        <w:rPr>
          <w:vertAlign w:val="subscript"/>
        </w:rPr>
        <w:t>0</w:t>
      </w:r>
      <w:r>
        <w:t xml:space="preserve"> + </w:t>
      </w:r>
      <w:r>
        <w:rPr>
          <w:i/>
          <w:iCs/>
        </w:rPr>
        <w:t>k</w:t>
      </w:r>
      <w:r>
        <w:rPr>
          <w:vertAlign w:val="subscript"/>
        </w:rPr>
        <w:t>w</w:t>
      </w:r>
      <w:r>
        <w:t>√</w:t>
      </w:r>
      <w:r>
        <w:rPr>
          <w:i/>
          <w:iCs/>
        </w:rPr>
        <w:t>v</w:t>
      </w:r>
      <w:r>
        <w:t>. These values are design estimates to be measured in the cold test.</w:t>
      </w:r>
    </w:p>
    <w:p w14:paraId="207EFF20" w14:textId="77777777" w:rsidR="002635B8" w:rsidRDefault="00E94C2B">
      <w:pPr>
        <w:pStyle w:val="Heading3"/>
      </w:pPr>
      <w:r>
        <w:t>Zonal Heating</w:t>
      </w:r>
    </w:p>
    <w:p w14:paraId="430E2B8B" w14:textId="77777777" w:rsidR="002635B8" w:rsidRDefault="00E94C2B">
      <w:pPr>
        <w:spacing w:after="80" w:line="360" w:lineRule="auto"/>
        <w:jc w:val="both"/>
      </w:pPr>
      <w:r>
        <w:t>One heater would overheat some parts while freezing others, so four zones (Table 5) are controlled independently. A zone heater switches on below its lower threshold and reduces or switches off at its upper threshold; if a zone exceeds a safety limit or its sensor is faulty, heater output is shut down and an alert is raised. Every zone has a series relay interlock commanded by the safety microcontroller so a shorted driver cannot leave a heater latched on. The battery is never charged below about 0 °C to av</w:t>
      </w:r>
      <w:r>
        <w:t>oid lithium plating [3].</w:t>
      </w:r>
    </w:p>
    <w:p w14:paraId="11A940D3" w14:textId="3F43A54D"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5</w:t>
      </w:r>
      <w:r>
        <w:fldChar w:fldCharType="end"/>
      </w:r>
      <w:r>
        <w:rPr>
          <w:b/>
          <w:bCs/>
        </w:rPr>
        <w:t>:</w:t>
      </w:r>
      <w:r>
        <w:t xml:space="preserve"> Zonal heating strategy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4138"/>
      </w:tblGrid>
      <w:tr w:rsidR="002635B8" w14:paraId="3C7D8D49"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2528A383" w14:textId="77777777" w:rsidR="002635B8" w:rsidRDefault="00E94C2B">
            <w:pPr>
              <w:spacing w:line="264" w:lineRule="auto"/>
            </w:pPr>
            <w:r>
              <w:rPr>
                <w:b/>
                <w:bCs/>
                <w:sz w:val="23"/>
                <w:szCs w:val="23"/>
              </w:rPr>
              <w:t>Zone</w:t>
            </w:r>
          </w:p>
        </w:tc>
        <w:tc>
          <w:tcPr>
            <w:tcW w:w="26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2315AFA9" w14:textId="77777777" w:rsidR="002635B8" w:rsidRDefault="00E94C2B">
            <w:pPr>
              <w:spacing w:line="264" w:lineRule="auto"/>
            </w:pPr>
            <w:r>
              <w:rPr>
                <w:b/>
                <w:bCs/>
                <w:sz w:val="23"/>
                <w:szCs w:val="23"/>
              </w:rPr>
              <w:t>Target range</w:t>
            </w:r>
          </w:p>
        </w:tc>
        <w:tc>
          <w:tcPr>
            <w:tcW w:w="41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2009C6C" w14:textId="77777777" w:rsidR="002635B8" w:rsidRDefault="00E94C2B">
            <w:pPr>
              <w:spacing w:line="264" w:lineRule="auto"/>
            </w:pPr>
            <w:r>
              <w:rPr>
                <w:b/>
                <w:bCs/>
                <w:sz w:val="23"/>
                <w:szCs w:val="23"/>
              </w:rPr>
              <w:t>Reason</w:t>
            </w:r>
          </w:p>
        </w:tc>
      </w:tr>
      <w:tr w:rsidR="002635B8" w14:paraId="4B110F4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A2103F" w14:textId="77777777" w:rsidR="002635B8" w:rsidRDefault="00E94C2B">
            <w:pPr>
              <w:spacing w:line="264" w:lineRule="auto"/>
            </w:pPr>
            <w:r>
              <w:rPr>
                <w:sz w:val="22"/>
                <w:szCs w:val="22"/>
              </w:rPr>
              <w:t>Battery</w:t>
            </w:r>
          </w:p>
        </w:tc>
        <w:tc>
          <w:tcPr>
            <w:tcW w:w="2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561BD9" w14:textId="77777777" w:rsidR="002635B8" w:rsidRDefault="00E94C2B">
            <w:pPr>
              <w:spacing w:line="264" w:lineRule="auto"/>
            </w:pPr>
            <w:r>
              <w:rPr>
                <w:sz w:val="22"/>
                <w:szCs w:val="22"/>
              </w:rPr>
              <w:t>10–20 °C</w:t>
            </w:r>
          </w:p>
        </w:tc>
        <w:tc>
          <w:tcPr>
            <w:tcW w:w="41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77414E" w14:textId="77777777" w:rsidR="002635B8" w:rsidRDefault="00E94C2B">
            <w:pPr>
              <w:spacing w:line="264" w:lineRule="auto"/>
            </w:pPr>
            <w:r>
              <w:rPr>
                <w:sz w:val="22"/>
                <w:szCs w:val="22"/>
              </w:rPr>
              <w:t>Capacity and safe charge and discharge</w:t>
            </w:r>
          </w:p>
        </w:tc>
      </w:tr>
      <w:tr w:rsidR="002635B8" w14:paraId="41CC06BA"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83C446" w14:textId="77777777" w:rsidR="002635B8" w:rsidRDefault="00E94C2B">
            <w:pPr>
              <w:spacing w:line="264" w:lineRule="auto"/>
            </w:pPr>
            <w:r>
              <w:rPr>
                <w:sz w:val="22"/>
                <w:szCs w:val="22"/>
              </w:rPr>
              <w:t>Compute and SDR</w:t>
            </w:r>
          </w:p>
        </w:tc>
        <w:tc>
          <w:tcPr>
            <w:tcW w:w="2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0D9516" w14:textId="77777777" w:rsidR="002635B8" w:rsidRDefault="00E94C2B">
            <w:pPr>
              <w:spacing w:line="264" w:lineRule="auto"/>
            </w:pPr>
            <w:r>
              <w:rPr>
                <w:sz w:val="22"/>
                <w:szCs w:val="22"/>
              </w:rPr>
              <w:t>0–35 °C</w:t>
            </w:r>
          </w:p>
        </w:tc>
        <w:tc>
          <w:tcPr>
            <w:tcW w:w="41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1D36CB" w14:textId="77777777" w:rsidR="002635B8" w:rsidRDefault="00E94C2B">
            <w:pPr>
              <w:spacing w:line="264" w:lineRule="auto"/>
            </w:pPr>
            <w:r>
              <w:rPr>
                <w:sz w:val="22"/>
                <w:szCs w:val="22"/>
              </w:rPr>
              <w:t>Reliable processor and RF operation</w:t>
            </w:r>
          </w:p>
        </w:tc>
      </w:tr>
      <w:tr w:rsidR="002635B8" w14:paraId="52C50638"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2AE683" w14:textId="77777777" w:rsidR="002635B8" w:rsidRDefault="00E94C2B">
            <w:pPr>
              <w:spacing w:line="264" w:lineRule="auto"/>
            </w:pPr>
            <w:r>
              <w:rPr>
                <w:sz w:val="22"/>
                <w:szCs w:val="22"/>
              </w:rPr>
              <w:t>Radome / antenna and effector aperture</w:t>
            </w:r>
          </w:p>
        </w:tc>
        <w:tc>
          <w:tcPr>
            <w:tcW w:w="2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D9FA5E" w14:textId="77777777" w:rsidR="002635B8" w:rsidRDefault="00E94C2B">
            <w:pPr>
              <w:spacing w:line="264" w:lineRule="auto"/>
            </w:pPr>
            <w:r>
              <w:rPr>
                <w:sz w:val="22"/>
                <w:szCs w:val="22"/>
              </w:rPr>
              <w:t>Above icing and condensation threshold</w:t>
            </w:r>
          </w:p>
        </w:tc>
        <w:tc>
          <w:tcPr>
            <w:tcW w:w="41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66CCA1" w14:textId="77777777" w:rsidR="002635B8" w:rsidRDefault="00E94C2B">
            <w:pPr>
              <w:spacing w:line="264" w:lineRule="auto"/>
            </w:pPr>
            <w:r>
              <w:rPr>
                <w:sz w:val="22"/>
                <w:szCs w:val="22"/>
              </w:rPr>
              <w:t>Keeps RF and radar apertures and the sound-cannon horn clear</w:t>
            </w:r>
          </w:p>
        </w:tc>
      </w:tr>
      <w:tr w:rsidR="002635B8" w14:paraId="42A834AF"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8C61FD" w14:textId="77777777" w:rsidR="002635B8" w:rsidRDefault="00E94C2B">
            <w:pPr>
              <w:spacing w:line="264" w:lineRule="auto"/>
            </w:pPr>
            <w:r>
              <w:rPr>
                <w:sz w:val="22"/>
                <w:szCs w:val="22"/>
              </w:rPr>
              <w:t>Gimbal / motor</w:t>
            </w:r>
          </w:p>
        </w:tc>
        <w:tc>
          <w:tcPr>
            <w:tcW w:w="2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982A57" w14:textId="77777777" w:rsidR="002635B8" w:rsidRDefault="00E94C2B">
            <w:pPr>
              <w:spacing w:line="264" w:lineRule="auto"/>
            </w:pPr>
            <w:r>
              <w:rPr>
                <w:sz w:val="22"/>
                <w:szCs w:val="22"/>
              </w:rPr>
              <w:t>Above low-temperature mechanical limit</w:t>
            </w:r>
          </w:p>
        </w:tc>
        <w:tc>
          <w:tcPr>
            <w:tcW w:w="41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9CEFCB" w14:textId="77777777" w:rsidR="002635B8" w:rsidRDefault="00E94C2B">
            <w:pPr>
              <w:spacing w:line="264" w:lineRule="auto"/>
            </w:pPr>
            <w:r>
              <w:rPr>
                <w:sz w:val="22"/>
                <w:szCs w:val="22"/>
              </w:rPr>
              <w:t>Limits bearing stiffness and motor stress</w:t>
            </w:r>
          </w:p>
        </w:tc>
      </w:tr>
    </w:tbl>
    <w:p w14:paraId="49F9F3D1" w14:textId="77777777" w:rsidR="002635B8" w:rsidRDefault="002635B8">
      <w:pPr>
        <w:spacing w:after="140"/>
      </w:pPr>
    </w:p>
    <w:p w14:paraId="150B7564" w14:textId="77777777" w:rsidR="002635B8" w:rsidRDefault="00E94C2B">
      <w:pPr>
        <w:pStyle w:val="Heading3"/>
      </w:pPr>
      <w:r>
        <w:t>Sealed Nitrogen Cavity, Radome and Cabling</w:t>
      </w:r>
    </w:p>
    <w:p w14:paraId="73A33659" w14:textId="77777777" w:rsidR="002635B8" w:rsidRDefault="00E94C2B">
      <w:pPr>
        <w:spacing w:after="80" w:line="360" w:lineRule="auto"/>
        <w:jc w:val="both"/>
      </w:pPr>
      <w:r>
        <w:t>A dry-nitrogen cavity keeps moisture and frost out. Because sealing at sea level would leave the cavity about 40 kPa above ambient at altitude, it is purged and filled on site to a small overpressure. The radome and sound-cannon horn are heated, and the radome heater is pre-energised when its temperature nears the dew point so ice never forms. Thermal cycling fatigues solder and connectors, so the design uses strain relief, conformal coating, silicone cables that stay flexible in the cold, and thermal-cycle</w:t>
      </w:r>
      <w:r>
        <w:t xml:space="preserve"> testing.</w:t>
      </w:r>
    </w:p>
    <w:p w14:paraId="5768D6F0" w14:textId="77777777" w:rsidR="002635B8" w:rsidRDefault="00E94C2B">
      <w:pPr>
        <w:pStyle w:val="Heading2"/>
      </w:pPr>
      <w:bookmarkStart w:id="26" w:name="_Toc241608935"/>
      <w:r>
        <w:t>3. Solar-Battery Power System</w:t>
      </w:r>
      <w:bookmarkEnd w:id="26"/>
    </w:p>
    <w:p w14:paraId="6C0A9086" w14:textId="77777777" w:rsidR="002635B8" w:rsidRDefault="00E94C2B">
      <w:pPr>
        <w:pStyle w:val="Heading3"/>
      </w:pPr>
      <w:r>
        <w:t>Architecture</w:t>
      </w:r>
    </w:p>
    <w:p w14:paraId="6C574EA0" w14:textId="77777777" w:rsidR="002635B8" w:rsidRDefault="00E94C2B">
      <w:pPr>
        <w:spacing w:after="80" w:line="360" w:lineRule="auto"/>
        <w:jc w:val="both"/>
      </w:pPr>
      <w:r>
        <w:t>The power path is solar array → MPPT charge controller → heated, insulated battery bank with BMS → fused DC-DC distribution → compute, sensors, radar, gimbal, communications and heaters. Panels are mounted at a steep tilt so snow slides off, an MPPT controller maximises harvest as sunlight and temperature change [19], and the battery sits in a dedicated insulated, heated compartment. Fuses, reverse-polarity protection, over-current protection and regulated DC-DC outputs protect the loads.</w:t>
      </w:r>
    </w:p>
    <w:p w14:paraId="6C704A55" w14:textId="77777777" w:rsidR="002635B8" w:rsidRDefault="00E94C2B">
      <w:pPr>
        <w:pStyle w:val="Heading3"/>
      </w:pPr>
      <w:r>
        <w:lastRenderedPageBreak/>
        <w:t>Load Budget</w:t>
      </w:r>
    </w:p>
    <w:p w14:paraId="2AE0829C" w14:textId="77777777" w:rsidR="002635B8" w:rsidRDefault="00E94C2B">
      <w:pPr>
        <w:spacing w:after="80" w:line="360" w:lineRule="auto"/>
        <w:jc w:val="both"/>
      </w:pPr>
      <w:r>
        <w:t>Table 6 gives the initial load budget taken from the concept note, with the camera load replaced by the radar. All values are estimates to be replaced by measurement.</w:t>
      </w:r>
    </w:p>
    <w:p w14:paraId="01FF6B86" w14:textId="4B314F84"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6</w:t>
      </w:r>
      <w:r>
        <w:fldChar w:fldCharType="end"/>
      </w:r>
      <w:r>
        <w:rPr>
          <w:b/>
          <w:bCs/>
        </w:rPr>
        <w:t>:</w:t>
      </w:r>
      <w:r>
        <w:t xml:space="preserve"> Initial power budget (design estimate)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00"/>
        <w:gridCol w:w="4338"/>
      </w:tblGrid>
      <w:tr w:rsidR="002635B8" w14:paraId="0BB0A6AB"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3ECCA6C8" w14:textId="77777777" w:rsidR="002635B8" w:rsidRDefault="00E94C2B">
            <w:pPr>
              <w:spacing w:line="264" w:lineRule="auto"/>
            </w:pPr>
            <w:r>
              <w:rPr>
                <w:b/>
                <w:bCs/>
                <w:sz w:val="23"/>
                <w:szCs w:val="23"/>
              </w:rPr>
              <w:t>Load</w:t>
            </w:r>
          </w:p>
        </w:tc>
        <w:tc>
          <w:tcPr>
            <w:tcW w:w="21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C271BDA" w14:textId="77777777" w:rsidR="002635B8" w:rsidRDefault="00E94C2B">
            <w:pPr>
              <w:spacing w:line="264" w:lineRule="auto"/>
            </w:pPr>
            <w:r>
              <w:rPr>
                <w:b/>
                <w:bCs/>
                <w:sz w:val="23"/>
                <w:szCs w:val="23"/>
              </w:rPr>
              <w:t>Typical</w:t>
            </w:r>
          </w:p>
        </w:tc>
        <w:tc>
          <w:tcPr>
            <w:tcW w:w="43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36458D5" w14:textId="77777777" w:rsidR="002635B8" w:rsidRDefault="00E94C2B">
            <w:pPr>
              <w:spacing w:line="264" w:lineRule="auto"/>
            </w:pPr>
            <w:r>
              <w:rPr>
                <w:b/>
                <w:bCs/>
                <w:sz w:val="23"/>
                <w:szCs w:val="23"/>
              </w:rPr>
              <w:t>Notes</w:t>
            </w:r>
          </w:p>
        </w:tc>
      </w:tr>
      <w:tr w:rsidR="002635B8" w14:paraId="7FA3175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F6A5F2" w14:textId="77777777" w:rsidR="002635B8" w:rsidRDefault="00E94C2B">
            <w:pPr>
              <w:spacing w:line="264" w:lineRule="auto"/>
            </w:pPr>
            <w:r>
              <w:rPr>
                <w:sz w:val="22"/>
                <w:szCs w:val="22"/>
              </w:rPr>
              <w:t>Edge compute</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48F4C1" w14:textId="77777777" w:rsidR="002635B8" w:rsidRDefault="00E94C2B">
            <w:pPr>
              <w:spacing w:line="264" w:lineRule="auto"/>
            </w:pPr>
            <w:r>
              <w:rPr>
                <w:sz w:val="22"/>
                <w:szCs w:val="22"/>
              </w:rPr>
              <w:t>8–12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E260A9" w14:textId="77777777" w:rsidR="002635B8" w:rsidRDefault="00E94C2B">
            <w:pPr>
              <w:spacing w:line="264" w:lineRule="auto"/>
            </w:pPr>
            <w:r>
              <w:rPr>
                <w:sz w:val="22"/>
                <w:szCs w:val="22"/>
              </w:rPr>
              <w:t>Raspberry Pi or Jetson class</w:t>
            </w:r>
          </w:p>
        </w:tc>
      </w:tr>
      <w:tr w:rsidR="002635B8" w14:paraId="415D3D6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C39703" w14:textId="77777777" w:rsidR="002635B8" w:rsidRDefault="00E94C2B">
            <w:pPr>
              <w:spacing w:line="264" w:lineRule="auto"/>
            </w:pPr>
            <w:r>
              <w:rPr>
                <w:sz w:val="22"/>
                <w:szCs w:val="22"/>
              </w:rPr>
              <w:t>SDR / RF receiver</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85144D" w14:textId="77777777" w:rsidR="002635B8" w:rsidRDefault="00E94C2B">
            <w:pPr>
              <w:spacing w:line="264" w:lineRule="auto"/>
            </w:pPr>
            <w:r>
              <w:rPr>
                <w:sz w:val="22"/>
                <w:szCs w:val="22"/>
              </w:rPr>
              <w:t>2–5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688905" w14:textId="77777777" w:rsidR="002635B8" w:rsidRDefault="00E94C2B">
            <w:pPr>
              <w:spacing w:line="264" w:lineRule="auto"/>
            </w:pPr>
            <w:r>
              <w:rPr>
                <w:sz w:val="22"/>
                <w:szCs w:val="22"/>
              </w:rPr>
              <w:t>Passive RF sensing</w:t>
            </w:r>
          </w:p>
        </w:tc>
      </w:tr>
      <w:tr w:rsidR="002635B8" w14:paraId="78AEA60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08DE20" w14:textId="77777777" w:rsidR="002635B8" w:rsidRDefault="00E94C2B">
            <w:pPr>
              <w:spacing w:line="264" w:lineRule="auto"/>
            </w:pPr>
            <w:r>
              <w:rPr>
                <w:sz w:val="22"/>
                <w:szCs w:val="22"/>
              </w:rPr>
              <w:t>Radar and pan-tilt</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3E3F54" w14:textId="77777777" w:rsidR="002635B8" w:rsidRDefault="00E94C2B">
            <w:pPr>
              <w:spacing w:line="264" w:lineRule="auto"/>
            </w:pPr>
            <w:r>
              <w:rPr>
                <w:sz w:val="22"/>
                <w:szCs w:val="22"/>
              </w:rPr>
              <w:t>6–12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103ADB" w14:textId="77777777" w:rsidR="002635B8" w:rsidRDefault="00E94C2B">
            <w:pPr>
              <w:spacing w:line="264" w:lineRule="auto"/>
            </w:pPr>
            <w:r>
              <w:rPr>
                <w:sz w:val="22"/>
                <w:szCs w:val="22"/>
              </w:rPr>
              <w:t>Radar duty-cycled; varies with slewing</w:t>
            </w:r>
          </w:p>
        </w:tc>
      </w:tr>
      <w:tr w:rsidR="002635B8" w14:paraId="2D7751A1"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23EC13" w14:textId="77777777" w:rsidR="002635B8" w:rsidRDefault="00E94C2B">
            <w:pPr>
              <w:spacing w:line="264" w:lineRule="auto"/>
            </w:pPr>
            <w:r>
              <w:rPr>
                <w:sz w:val="22"/>
                <w:szCs w:val="22"/>
              </w:rPr>
              <w:t>Health and environment sensors</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24823A" w14:textId="77777777" w:rsidR="002635B8" w:rsidRDefault="00E94C2B">
            <w:pPr>
              <w:spacing w:line="264" w:lineRule="auto"/>
            </w:pPr>
            <w:r>
              <w:rPr>
                <w:sz w:val="22"/>
                <w:szCs w:val="22"/>
              </w:rPr>
              <w:t>2–3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A49F13" w14:textId="77777777" w:rsidR="002635B8" w:rsidRDefault="00E94C2B">
            <w:pPr>
              <w:spacing w:line="264" w:lineRule="auto"/>
            </w:pPr>
            <w:r>
              <w:rPr>
                <w:sz w:val="22"/>
                <w:szCs w:val="22"/>
              </w:rPr>
              <w:t>Temperature, pressure, humidity, V/I, IMU</w:t>
            </w:r>
          </w:p>
        </w:tc>
      </w:tr>
      <w:tr w:rsidR="002635B8" w14:paraId="2F200E50"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835866" w14:textId="77777777" w:rsidR="002635B8" w:rsidRDefault="00E94C2B">
            <w:pPr>
              <w:spacing w:line="264" w:lineRule="auto"/>
            </w:pPr>
            <w:r>
              <w:rPr>
                <w:sz w:val="22"/>
                <w:szCs w:val="22"/>
              </w:rPr>
              <w:t>Communications</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E314FA" w14:textId="77777777" w:rsidR="002635B8" w:rsidRDefault="00E94C2B">
            <w:pPr>
              <w:spacing w:line="264" w:lineRule="auto"/>
            </w:pPr>
            <w:r>
              <w:rPr>
                <w:sz w:val="22"/>
                <w:szCs w:val="22"/>
              </w:rPr>
              <w:t>3–8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A87F14" w14:textId="77777777" w:rsidR="002635B8" w:rsidRDefault="00E94C2B">
            <w:pPr>
              <w:spacing w:line="264" w:lineRule="auto"/>
            </w:pPr>
            <w:r>
              <w:rPr>
                <w:sz w:val="22"/>
                <w:szCs w:val="22"/>
              </w:rPr>
              <w:t>Wi-Fi, LoRa or cellular</w:t>
            </w:r>
          </w:p>
        </w:tc>
      </w:tr>
      <w:tr w:rsidR="002635B8" w14:paraId="5B6C6C68"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D1EA0D" w14:textId="77777777" w:rsidR="002635B8" w:rsidRDefault="00E94C2B">
            <w:pPr>
              <w:spacing w:line="264" w:lineRule="auto"/>
            </w:pPr>
            <w:r>
              <w:rPr>
                <w:sz w:val="22"/>
                <w:szCs w:val="22"/>
              </w:rPr>
              <w:t>Thermal-control electronics</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0CF081" w14:textId="77777777" w:rsidR="002635B8" w:rsidRDefault="00E94C2B">
            <w:pPr>
              <w:spacing w:line="264" w:lineRule="auto"/>
            </w:pPr>
            <w:r>
              <w:rPr>
                <w:sz w:val="22"/>
                <w:szCs w:val="22"/>
              </w:rPr>
              <w:t>1–2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736166" w14:textId="77777777" w:rsidR="002635B8" w:rsidRDefault="00E94C2B">
            <w:pPr>
              <w:spacing w:line="264" w:lineRule="auto"/>
            </w:pPr>
            <w:r>
              <w:rPr>
                <w:sz w:val="22"/>
                <w:szCs w:val="22"/>
              </w:rPr>
              <w:t>MCU, drivers, interfaces</w:t>
            </w:r>
          </w:p>
        </w:tc>
      </w:tr>
      <w:tr w:rsidR="002635B8" w14:paraId="1F08DAAF"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87B06A" w14:textId="77777777" w:rsidR="002635B8" w:rsidRDefault="00E94C2B">
            <w:pPr>
              <w:spacing w:line="264" w:lineRule="auto"/>
            </w:pPr>
            <w:r>
              <w:rPr>
                <w:sz w:val="22"/>
                <w:szCs w:val="22"/>
              </w:rPr>
              <w:t>Zonal heaters</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87BC29" w14:textId="77777777" w:rsidR="002635B8" w:rsidRDefault="00E94C2B">
            <w:pPr>
              <w:spacing w:line="264" w:lineRule="auto"/>
            </w:pPr>
            <w:r>
              <w:rPr>
                <w:sz w:val="22"/>
                <w:szCs w:val="22"/>
              </w:rPr>
              <w:t>15–40 W average</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4A28B8" w14:textId="77777777" w:rsidR="002635B8" w:rsidRDefault="00E94C2B">
            <w:pPr>
              <w:spacing w:line="264" w:lineRule="auto"/>
            </w:pPr>
            <w:r>
              <w:rPr>
                <w:sz w:val="22"/>
                <w:szCs w:val="22"/>
              </w:rPr>
              <w:t>Largest uncertainty; depends on weather and insulation</w:t>
            </w:r>
          </w:p>
        </w:tc>
      </w:tr>
      <w:tr w:rsidR="002635B8" w14:paraId="6A728D86"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BA3C20" w14:textId="77777777" w:rsidR="002635B8" w:rsidRDefault="00E94C2B">
            <w:pPr>
              <w:spacing w:line="264" w:lineRule="auto"/>
            </w:pPr>
            <w:r>
              <w:rPr>
                <w:sz w:val="22"/>
                <w:szCs w:val="22"/>
              </w:rPr>
              <w:t>Conversion and wiring losses</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A15537" w14:textId="77777777" w:rsidR="002635B8" w:rsidRDefault="00E94C2B">
            <w:pPr>
              <w:spacing w:line="264" w:lineRule="auto"/>
            </w:pPr>
            <w:r>
              <w:rPr>
                <w:sz w:val="22"/>
                <w:szCs w:val="22"/>
              </w:rPr>
              <w:t>3–5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4F04A8" w14:textId="77777777" w:rsidR="002635B8" w:rsidRDefault="00E94C2B">
            <w:pPr>
              <w:spacing w:line="264" w:lineRule="auto"/>
            </w:pPr>
            <w:r>
              <w:rPr>
                <w:sz w:val="22"/>
                <w:szCs w:val="22"/>
              </w:rPr>
              <w:t>MPPT and DC-DC</w:t>
            </w:r>
          </w:p>
        </w:tc>
      </w:tr>
      <w:tr w:rsidR="002635B8" w14:paraId="3D0BD2A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AC4E7B" w14:textId="77777777" w:rsidR="002635B8" w:rsidRDefault="00E94C2B">
            <w:pPr>
              <w:spacing w:line="264" w:lineRule="auto"/>
            </w:pPr>
            <w:r>
              <w:rPr>
                <w:b/>
                <w:bCs/>
                <w:sz w:val="22"/>
                <w:szCs w:val="22"/>
              </w:rPr>
              <w:t>Average / peak</w:t>
            </w:r>
          </w:p>
        </w:tc>
        <w:tc>
          <w:tcPr>
            <w:tcW w:w="2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4BA7BD" w14:textId="77777777" w:rsidR="002635B8" w:rsidRDefault="00E94C2B">
            <w:pPr>
              <w:spacing w:line="264" w:lineRule="auto"/>
            </w:pPr>
            <w:r>
              <w:rPr>
                <w:b/>
                <w:bCs/>
                <w:sz w:val="22"/>
                <w:szCs w:val="22"/>
              </w:rPr>
              <w:t>≈ 60 W / 100–120 W</w:t>
            </w:r>
          </w:p>
        </w:tc>
        <w:tc>
          <w:tcPr>
            <w:tcW w:w="43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6EDC72" w14:textId="77777777" w:rsidR="002635B8" w:rsidRDefault="00E94C2B">
            <w:pPr>
              <w:spacing w:line="264" w:lineRule="auto"/>
            </w:pPr>
            <w:r>
              <w:rPr>
                <w:sz w:val="22"/>
                <w:szCs w:val="22"/>
              </w:rPr>
              <w:t>Initial design value; replace by measurement</w:t>
            </w:r>
          </w:p>
        </w:tc>
      </w:tr>
    </w:tbl>
    <w:p w14:paraId="099C8D29" w14:textId="77777777" w:rsidR="002635B8" w:rsidRDefault="002635B8">
      <w:pPr>
        <w:spacing w:after="140"/>
      </w:pPr>
    </w:p>
    <w:p w14:paraId="55E01E7B" w14:textId="77777777" w:rsidR="002635B8" w:rsidRDefault="00E94C2B">
      <w:pPr>
        <w:pStyle w:val="Heading3"/>
      </w:pPr>
      <w:r>
        <w:t>Energy Sizing</w:t>
      </w:r>
    </w:p>
    <w:p w14:paraId="11FE448E" w14:textId="77777777" w:rsidR="002635B8" w:rsidRDefault="00E94C2B">
      <w:pPr>
        <w:spacing w:after="80" w:line="360" w:lineRule="auto"/>
        <w:jc w:val="both"/>
      </w:pPr>
      <w:r>
        <w:t xml:space="preserve">At 60 W average the daily energy is 1.44 kWh; with a 25% design margin </w:t>
      </w:r>
      <w:r>
        <w:rPr>
          <w:i/>
          <w:iCs/>
        </w:rPr>
        <w:t>m</w:t>
      </w:r>
      <w:r>
        <w:t xml:space="preserve"> this becomes</w:t>
      </w:r>
    </w:p>
    <w:p w14:paraId="6298B654" w14:textId="77777777" w:rsidR="002635B8" w:rsidRDefault="00E94C2B">
      <w:pPr>
        <w:keepLines/>
        <w:tabs>
          <w:tab w:val="center" w:pos="4819"/>
          <w:tab w:val="right" w:pos="9638"/>
        </w:tabs>
        <w:spacing w:before="60" w:after="100"/>
      </w:pPr>
      <w:r>
        <w:tab/>
      </w:r>
      <w:r>
        <w:rPr>
          <w:i/>
          <w:iCs/>
        </w:rPr>
        <w:t>E</w:t>
      </w:r>
      <w:r>
        <w:rPr>
          <w:vertAlign w:val="subscript"/>
        </w:rPr>
        <w:t>d</w:t>
      </w:r>
      <w:r>
        <w:t xml:space="preserve"> = </w:t>
      </w:r>
      <w:r>
        <w:rPr>
          <w:i/>
          <w:iCs/>
        </w:rPr>
        <w:t>P</w:t>
      </w:r>
      <w:r>
        <w:rPr>
          <w:vertAlign w:val="subscript"/>
        </w:rPr>
        <w:t>avg</w:t>
      </w:r>
      <w:r>
        <w:t xml:space="preserve"> × 24 h × (1 + </w:t>
      </w:r>
      <w:r>
        <w:rPr>
          <w:i/>
          <w:iCs/>
        </w:rPr>
        <w:t>m</w:t>
      </w:r>
      <w:r>
        <w:t>)</w:t>
      </w:r>
      <w:r>
        <w:tab/>
        <w:t>(8)</w:t>
      </w:r>
    </w:p>
    <w:p w14:paraId="17979DF1" w14:textId="77777777" w:rsidR="002635B8" w:rsidRDefault="00E94C2B">
      <w:pPr>
        <w:spacing w:after="80" w:line="360" w:lineRule="auto"/>
        <w:jc w:val="both"/>
      </w:pPr>
      <w:r>
        <w:t xml:space="preserve">which for 60 W and </w:t>
      </w:r>
      <w:r>
        <w:rPr>
          <w:i/>
          <w:iCs/>
        </w:rPr>
        <w:t>m</w:t>
      </w:r>
      <w:r>
        <w:t xml:space="preserve"> = 0.25 gives 60 × 24 × 1.25 = 1.8 kWh per day. Two days of no-sun autonomy therefore need about 3.6 kWh of usable storage (about 4.5 kWh nominal at 80% usable depth of discharge, an assumption). For </w:t>
      </w:r>
      <w:r>
        <w:rPr>
          <w:i/>
          <w:iCs/>
        </w:rPr>
        <w:t>H</w:t>
      </w:r>
      <w:r>
        <w:rPr>
          <w:vertAlign w:val="subscript"/>
        </w:rPr>
        <w:t>ps</w:t>
      </w:r>
      <w:r>
        <w:t xml:space="preserve"> peak-sun hours and system efficiency </w:t>
      </w:r>
      <w:r>
        <w:rPr>
          <w:i/>
          <w:iCs/>
        </w:rPr>
        <w:t>η</w:t>
      </w:r>
      <w:r>
        <w:t>, the array power is</w:t>
      </w:r>
    </w:p>
    <w:p w14:paraId="2E92EFD5" w14:textId="77777777" w:rsidR="002635B8" w:rsidRDefault="00E94C2B">
      <w:pPr>
        <w:keepLines/>
        <w:tabs>
          <w:tab w:val="center" w:pos="4819"/>
          <w:tab w:val="right" w:pos="9638"/>
        </w:tabs>
        <w:spacing w:before="60" w:after="100"/>
      </w:pPr>
      <w:r>
        <w:tab/>
      </w:r>
      <w:r>
        <w:rPr>
          <w:i/>
          <w:iCs/>
        </w:rPr>
        <w:t>P</w:t>
      </w:r>
      <w:r>
        <w:rPr>
          <w:vertAlign w:val="subscript"/>
        </w:rPr>
        <w:t>arr</w:t>
      </w:r>
      <w:r>
        <w:t xml:space="preserve"> = </w:t>
      </w:r>
      <w:r>
        <w:rPr>
          <w:i/>
          <w:iCs/>
        </w:rPr>
        <w:t>E</w:t>
      </w:r>
      <w:r>
        <w:rPr>
          <w:vertAlign w:val="subscript"/>
        </w:rPr>
        <w:t>d</w:t>
      </w:r>
      <w:r>
        <w:t xml:space="preserve"> / ( </w:t>
      </w:r>
      <w:r>
        <w:rPr>
          <w:i/>
          <w:iCs/>
        </w:rPr>
        <w:t>η</w:t>
      </w:r>
      <w:r>
        <w:t xml:space="preserve"> </w:t>
      </w:r>
      <w:r>
        <w:rPr>
          <w:i/>
          <w:iCs/>
        </w:rPr>
        <w:t>H</w:t>
      </w:r>
      <w:r>
        <w:rPr>
          <w:vertAlign w:val="subscript"/>
        </w:rPr>
        <w:t>ps</w:t>
      </w:r>
      <w:r>
        <w:t xml:space="preserve"> ) = 1.8 kWh / (0.75 × 4 h) ≈ 600 W</w:t>
      </w:r>
      <w:r>
        <w:tab/>
        <w:t>(9)</w:t>
      </w:r>
    </w:p>
    <w:p w14:paraId="56078A94" w14:textId="77777777" w:rsidR="002635B8" w:rsidRDefault="00E94C2B">
      <w:pPr>
        <w:spacing w:after="80" w:line="360" w:lineRule="auto"/>
        <w:jc w:val="both"/>
      </w:pPr>
      <w:r>
        <w:t>which matches the 500–700 W conceptual estimate; the bench prototype uses a 100–200 W panel or a solar-emulation supply for a shorter demonstration.</w:t>
      </w:r>
    </w:p>
    <w:p w14:paraId="7A5C458D" w14:textId="77777777" w:rsidR="002635B8" w:rsidRDefault="00E94C2B">
      <w:pPr>
        <w:pStyle w:val="Heading3"/>
      </w:pPr>
      <w:r>
        <w:t>Storm Mode and Load Shedding</w:t>
      </w:r>
    </w:p>
    <w:p w14:paraId="40E520BE" w14:textId="77777777" w:rsidR="002635B8" w:rsidRDefault="00E94C2B">
      <w:pPr>
        <w:spacing w:after="80" w:line="360" w:lineRule="auto"/>
        <w:jc w:val="both"/>
      </w:pPr>
      <w:r>
        <w:t>During low solar input the node enters storm mode: scan duty and compute load are reduced and power is preserved for critical sensing and heating (Table 8). The fixed shedding order is logging verbosity, radar scan rate, gimbal scan duty, radar transmit power, communications cadence, radar entirely (RF-only fallback), non-battery heater zones to survival set-points, and finally RF receiver duty cycling. The battery heater is shed last because a frozen battery cannot be recovered whereas everything else retu</w:t>
      </w:r>
      <w:r>
        <w:t>rns at sunrise.</w:t>
      </w:r>
    </w:p>
    <w:p w14:paraId="3125EFDE" w14:textId="77777777" w:rsidR="002635B8" w:rsidRDefault="00E94C2B">
      <w:pPr>
        <w:pStyle w:val="Heading2"/>
      </w:pPr>
      <w:bookmarkStart w:id="27" w:name="_Toc241608936"/>
      <w:r>
        <w:lastRenderedPageBreak/>
        <w:t>4. Health Monitoring and Predictive Maintenance</w:t>
      </w:r>
      <w:bookmarkEnd w:id="27"/>
    </w:p>
    <w:p w14:paraId="176FDF22" w14:textId="77777777" w:rsidR="002635B8" w:rsidRDefault="00E94C2B">
      <w:pPr>
        <w:pStyle w:val="Heading3"/>
      </w:pPr>
      <w:r>
        <w:t>Concept and Architecture</w:t>
      </w:r>
    </w:p>
    <w:p w14:paraId="39CFD9C4" w14:textId="77777777" w:rsidR="002635B8" w:rsidRDefault="00E94C2B">
      <w:pPr>
        <w:spacing w:after="80" w:line="360" w:lineRule="auto"/>
        <w:jc w:val="both"/>
      </w:pPr>
      <w:r>
        <w:t xml:space="preserve">A fixed alarm limit cannot work when “normal” itself moves with weather: a heater legitimately draws more on a colder night. The health layer therefore computes a </w:t>
      </w:r>
      <w:r>
        <w:rPr>
          <w:i/>
          <w:iCs/>
        </w:rPr>
        <w:t>residual</w:t>
      </w:r>
      <w:r>
        <w:t>, the difference between measured behaviour and a model prediction, so weather cancels and only wear remains. Two tiers (Figure 4) share the work: a Guardian microcontroller (ESP32-S3 or STM32) runs hard real-time safety, thermal control and the watchdog, and an Analyst computer (Raspberry Pi 5 [20]) runs residuals, detection, diagnosis, prognosis and the dashboard.</w:t>
      </w:r>
    </w:p>
    <w:p w14:paraId="75E219CE" w14:textId="77777777" w:rsidR="002635B8" w:rsidRDefault="00E94C2B">
      <w:pPr>
        <w:jc w:val="center"/>
      </w:pPr>
      <w:r>
        <w:rPr>
          <w:noProof/>
        </w:rPr>
        <w:drawing>
          <wp:inline distT="0" distB="0" distL="0" distR="0" wp14:anchorId="194434B5" wp14:editId="68A6D220">
            <wp:extent cx="6115050" cy="6877050"/>
            <wp:effectExtent l="0" t="0" r="0" b="0"/>
            <wp:docPr id="455024482" name="Picture 455024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6877050"/>
                    </a:xfrm>
                    <a:prstGeom prst="rect">
                      <a:avLst/>
                    </a:prstGeom>
                  </pic:spPr>
                </pic:pic>
              </a:graphicData>
            </a:graphic>
          </wp:inline>
        </w:drawing>
      </w:r>
    </w:p>
    <w:p w14:paraId="7E04D95C" w14:textId="31854F71" w:rsidR="002635B8" w:rsidRDefault="00E94C2B">
      <w:pPr>
        <w:pStyle w:val="Caption"/>
        <w:spacing w:line="360" w:lineRule="auto"/>
      </w:pPr>
      <w:bookmarkStart w:id="28" w:name="_Toc241608956"/>
      <w:r>
        <w:lastRenderedPageBreak/>
        <w:t xml:space="preserve">Figure </w:t>
      </w:r>
      <w:r>
        <w:fldChar w:fldCharType="begin"/>
      </w:r>
      <w:r>
        <w:instrText>SEQ Figure</w:instrText>
      </w:r>
      <w:r>
        <w:fldChar w:fldCharType="separate"/>
      </w:r>
      <w:r w:rsidR="00423C21">
        <w:rPr>
          <w:noProof/>
        </w:rPr>
        <w:t>4</w:t>
      </w:r>
      <w:r>
        <w:fldChar w:fldCharType="end"/>
      </w:r>
      <w:r>
        <w:rPr>
          <w:b/>
          <w:bCs/>
        </w:rPr>
        <w:t>:</w:t>
      </w:r>
      <w:r>
        <w:t xml:space="preserve"> Health-monitoring architecture: Guardian MCU (Tier 0, layers L0–L1) and Analyst computer (Tier 1, layers L2–L5), both supervised by the independent watchdog chain W1–W4.</w:t>
      </w:r>
      <w:bookmarkEnd w:id="28"/>
    </w:p>
    <w:p w14:paraId="1B13A36C" w14:textId="77777777" w:rsidR="002635B8" w:rsidRDefault="00E94C2B">
      <w:pPr>
        <w:pStyle w:val="Heading3"/>
      </w:pPr>
      <w:r>
        <w:t>Failure-Mode-Driven Instrumentation</w:t>
      </w:r>
    </w:p>
    <w:p w14:paraId="5B712998" w14:textId="77777777" w:rsidR="002635B8" w:rsidRDefault="00E94C2B">
      <w:pPr>
        <w:spacing w:after="80" w:line="360" w:lineRule="auto"/>
        <w:jc w:val="both"/>
      </w:pPr>
      <w:r>
        <w:t>Sensors are chosen from a failure-mode, effects and criticality analysis [21] rather than from a parts list. Fifty-five failure modes were enumerated in six groups: thermal and enclosure (10), power (13), mechanical (9), sensing chain (10), compute (7) and the monitor itself (6). Each is mapped to the quantity that reveals it [16]. Twenty-eight modes need no added hardware because they use software telemetry or sensors the mission already carries (IMU, encoders, motor current); 25 are covered by a 16-line s</w:t>
      </w:r>
      <w:r>
        <w:t>ensor set of about ₹12,000 (temperature, pressure, humidity, current and voltage, BMS, PV reference); two (feedline water ingress and antenna icing) need a directional coupler. Together this covers 53 of 55 modes (96%), including every catastrophic mode. Occurrence ratings are left out until field data exist.</w:t>
      </w:r>
    </w:p>
    <w:p w14:paraId="1F559160" w14:textId="77777777" w:rsidR="002635B8" w:rsidRDefault="00E94C2B">
      <w:pPr>
        <w:pStyle w:val="Heading3"/>
      </w:pPr>
      <w:r>
        <w:t>Signal Validation</w:t>
      </w:r>
    </w:p>
    <w:p w14:paraId="30B6CB98" w14:textId="77777777" w:rsidR="002635B8" w:rsidRDefault="00E94C2B">
      <w:pPr>
        <w:spacing w:after="80" w:line="360" w:lineRule="auto"/>
        <w:jc w:val="both"/>
      </w:pPr>
      <w:r>
        <w:t xml:space="preserve">A residual from a bad sensor gives a confident, wrong diagnosis, so every channel first passes five checks: range, rate of change, stuck-at (variance), bus errors, and redundancy against a partner sensor or a physical cross-check. If a channel fails, dependent indices become </w:t>
      </w:r>
      <w:r>
        <w:rPr>
          <w:i/>
          <w:iCs/>
        </w:rPr>
        <w:t>unknown</w:t>
      </w:r>
      <w:r>
        <w:t>, not healthy, and a distinct “blind” alert is raised.</w:t>
      </w:r>
    </w:p>
    <w:p w14:paraId="6FAD5724" w14:textId="77777777" w:rsidR="002635B8" w:rsidRDefault="00E94C2B">
      <w:pPr>
        <w:pStyle w:val="Heading3"/>
      </w:pPr>
      <w:r>
        <w:t>Physics Residuals</w:t>
      </w:r>
    </w:p>
    <w:p w14:paraId="67F4E082" w14:textId="77777777" w:rsidR="002635B8" w:rsidRDefault="00E94C2B">
      <w:pPr>
        <w:spacing w:after="80" w:line="360" w:lineRule="auto"/>
        <w:jc w:val="both"/>
      </w:pPr>
      <w:r>
        <w:t>Eleven estimators (Table 7) turn raw data into wear indicators. Three examples: the sealed cavity is a fixed volume of gas, so the ratio</w:t>
      </w:r>
    </w:p>
    <w:p w14:paraId="3855D2BD" w14:textId="77777777" w:rsidR="002635B8" w:rsidRDefault="00E94C2B">
      <w:pPr>
        <w:keepLines/>
        <w:tabs>
          <w:tab w:val="center" w:pos="4819"/>
          <w:tab w:val="right" w:pos="9638"/>
        </w:tabs>
        <w:spacing w:before="60" w:after="100"/>
      </w:pPr>
      <w:r>
        <w:tab/>
        <w:t xml:space="preserve">Λ = </w:t>
      </w:r>
      <w:r>
        <w:rPr>
          <w:i/>
          <w:iCs/>
        </w:rPr>
        <w:t>p</w:t>
      </w:r>
      <w:r>
        <w:rPr>
          <w:vertAlign w:val="subscript"/>
        </w:rPr>
        <w:t>cav</w:t>
      </w:r>
      <w:r>
        <w:t xml:space="preserve"> / </w:t>
      </w:r>
      <w:r>
        <w:rPr>
          <w:i/>
          <w:iCs/>
        </w:rPr>
        <w:t>T</w:t>
      </w:r>
      <w:r>
        <w:rPr>
          <w:vertAlign w:val="subscript"/>
        </w:rPr>
        <w:t>cav</w:t>
      </w:r>
      <w:r>
        <w:t xml:space="preserve">   (</w:t>
      </w:r>
      <w:r>
        <w:rPr>
          <w:i/>
          <w:iCs/>
        </w:rPr>
        <w:t>T</w:t>
      </w:r>
      <w:r>
        <w:t xml:space="preserve"> in K)</w:t>
      </w:r>
      <w:r>
        <w:tab/>
        <w:t>(10)</w:t>
      </w:r>
    </w:p>
    <w:p w14:paraId="4F826BA2" w14:textId="77777777" w:rsidR="002635B8" w:rsidRDefault="00E94C2B">
      <w:pPr>
        <w:spacing w:after="80" w:line="360" w:lineRule="auto"/>
        <w:jc w:val="both"/>
      </w:pPr>
      <w:r>
        <w:t>stays constant while sealed and falls when nitrogen leaks, an earlier indicator than humidity in a properly dried cavity. Battery ageing is separated from cold by dividing internal resistance, measured on heater-switching current steps, by its temperature-dependent reference,</w:t>
      </w:r>
    </w:p>
    <w:p w14:paraId="596810EC" w14:textId="77777777" w:rsidR="002635B8" w:rsidRDefault="00E94C2B">
      <w:pPr>
        <w:keepLines/>
        <w:tabs>
          <w:tab w:val="center" w:pos="4819"/>
          <w:tab w:val="right" w:pos="9638"/>
        </w:tabs>
        <w:spacing w:before="60" w:after="100"/>
      </w:pPr>
      <w:r>
        <w:tab/>
      </w:r>
      <w:r>
        <w:rPr>
          <w:i/>
          <w:iCs/>
        </w:rPr>
        <w:t>ρ</w:t>
      </w:r>
      <w:r>
        <w:t xml:space="preserve"> = </w:t>
      </w:r>
      <w:r>
        <w:rPr>
          <w:i/>
          <w:iCs/>
        </w:rPr>
        <w:t>R</w:t>
      </w:r>
      <w:r>
        <w:rPr>
          <w:vertAlign w:val="subscript"/>
        </w:rPr>
        <w:t>int</w:t>
      </w:r>
      <w:r>
        <w:t xml:space="preserve"> / </w:t>
      </w:r>
      <w:r>
        <w:rPr>
          <w:i/>
          <w:iCs/>
        </w:rPr>
        <w:t>R</w:t>
      </w:r>
      <w:r>
        <w:rPr>
          <w:vertAlign w:val="subscript"/>
        </w:rPr>
        <w:t>ref</w:t>
      </w:r>
      <w:r>
        <w:t>(</w:t>
      </w:r>
      <w:r>
        <w:rPr>
          <w:i/>
          <w:iCs/>
        </w:rPr>
        <w:t>T</w:t>
      </w:r>
      <w:r>
        <w:t xml:space="preserve">),   </w:t>
      </w:r>
      <w:r>
        <w:rPr>
          <w:i/>
          <w:iCs/>
        </w:rPr>
        <w:t>R</w:t>
      </w:r>
      <w:r>
        <w:rPr>
          <w:vertAlign w:val="subscript"/>
        </w:rPr>
        <w:t>int</w:t>
      </w:r>
      <w:r>
        <w:t xml:space="preserve"> = −Δ</w:t>
      </w:r>
      <w:r>
        <w:rPr>
          <w:i/>
          <w:iCs/>
        </w:rPr>
        <w:t>V</w:t>
      </w:r>
      <w:r>
        <w:t xml:space="preserve"> / Δ</w:t>
      </w:r>
      <w:r>
        <w:rPr>
          <w:i/>
          <w:iCs/>
        </w:rPr>
        <w:t>I</w:t>
      </w:r>
      <w:r>
        <w:tab/>
        <w:t>(11)</w:t>
      </w:r>
    </w:p>
    <w:p w14:paraId="085E1D3B" w14:textId="77777777" w:rsidR="002635B8" w:rsidRDefault="00E94C2B">
      <w:pPr>
        <w:spacing w:after="80" w:line="360" w:lineRule="auto"/>
        <w:jc w:val="both"/>
      </w:pPr>
      <w:r>
        <w:t xml:space="preserve">and the solar performance ratio, with irradiance </w:t>
      </w:r>
      <w:r>
        <w:rPr>
          <w:i/>
          <w:iCs/>
        </w:rPr>
        <w:t>G</w:t>
      </w:r>
      <w:r>
        <w:t xml:space="preserve">, module temperature </w:t>
      </w:r>
      <w:r>
        <w:rPr>
          <w:i/>
          <w:iCs/>
        </w:rPr>
        <w:t>T</w:t>
      </w:r>
      <w:r>
        <w:rPr>
          <w:vertAlign w:val="subscript"/>
        </w:rPr>
        <w:t>m</w:t>
      </w:r>
      <w:r>
        <w:t xml:space="preserve"> and coefficient </w:t>
      </w:r>
      <w:r>
        <w:rPr>
          <w:i/>
          <w:iCs/>
        </w:rPr>
        <w:t>γ</w:t>
      </w:r>
      <w:r>
        <w:t xml:space="preserve"> ≈ −0.0035/K, separates snow from soiling:</w:t>
      </w:r>
    </w:p>
    <w:p w14:paraId="1D941EB4" w14:textId="77777777" w:rsidR="002635B8" w:rsidRDefault="00E94C2B">
      <w:pPr>
        <w:keepLines/>
        <w:tabs>
          <w:tab w:val="center" w:pos="4819"/>
          <w:tab w:val="right" w:pos="9638"/>
        </w:tabs>
        <w:spacing w:before="60" w:after="100"/>
      </w:pPr>
      <w:r>
        <w:tab/>
      </w:r>
      <w:r>
        <w:rPr>
          <w:i/>
          <w:iCs/>
        </w:rPr>
        <w:t>PR</w:t>
      </w:r>
      <w:r>
        <w:t xml:space="preserve"> = </w:t>
      </w:r>
      <w:r>
        <w:rPr>
          <w:i/>
          <w:iCs/>
        </w:rPr>
        <w:t>P</w:t>
      </w:r>
      <w:r>
        <w:rPr>
          <w:vertAlign w:val="subscript"/>
        </w:rPr>
        <w:t>dc</w:t>
      </w:r>
      <w:r>
        <w:t xml:space="preserve"> / [ (</w:t>
      </w:r>
      <w:r>
        <w:rPr>
          <w:i/>
          <w:iCs/>
        </w:rPr>
        <w:t>G</w:t>
      </w:r>
      <w:r>
        <w:t xml:space="preserve">/1000) </w:t>
      </w:r>
      <w:r>
        <w:rPr>
          <w:i/>
          <w:iCs/>
        </w:rPr>
        <w:t>P</w:t>
      </w:r>
      <w:r>
        <w:rPr>
          <w:vertAlign w:val="subscript"/>
        </w:rPr>
        <w:t>stc</w:t>
      </w:r>
      <w:r>
        <w:t xml:space="preserve"> ( 1 + </w:t>
      </w:r>
      <w:r>
        <w:rPr>
          <w:i/>
          <w:iCs/>
        </w:rPr>
        <w:t>γ</w:t>
      </w:r>
      <w:r>
        <w:t xml:space="preserve"> (</w:t>
      </w:r>
      <w:r>
        <w:rPr>
          <w:i/>
          <w:iCs/>
        </w:rPr>
        <w:t>T</w:t>
      </w:r>
      <w:r>
        <w:rPr>
          <w:vertAlign w:val="subscript"/>
        </w:rPr>
        <w:t>m</w:t>
      </w:r>
      <w:r>
        <w:t xml:space="preserve"> − 25) ) ]</w:t>
      </w:r>
      <w:r>
        <w:tab/>
        <w:t>(12)</w:t>
      </w:r>
    </w:p>
    <w:p w14:paraId="566A90B1" w14:textId="059ADDA9"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7</w:t>
      </w:r>
      <w:r>
        <w:fldChar w:fldCharType="end"/>
      </w:r>
      <w:r>
        <w:rPr>
          <w:b/>
          <w:bCs/>
        </w:rPr>
        <w:t>:</w:t>
      </w:r>
      <w:r>
        <w:t xml:space="preserve"> Physics residual estimators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538"/>
      </w:tblGrid>
      <w:tr w:rsidR="002635B8" w14:paraId="68F5223D"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513DC412" w14:textId="77777777" w:rsidR="002635B8" w:rsidRDefault="00E94C2B">
            <w:pPr>
              <w:spacing w:line="264" w:lineRule="auto"/>
            </w:pPr>
            <w:r>
              <w:rPr>
                <w:b/>
                <w:bCs/>
                <w:sz w:val="23"/>
                <w:szCs w:val="23"/>
              </w:rPr>
              <w:t>ID</w:t>
            </w:r>
          </w:p>
        </w:tc>
        <w:tc>
          <w:tcPr>
            <w:tcW w:w="42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997C459" w14:textId="77777777" w:rsidR="002635B8" w:rsidRDefault="00E94C2B">
            <w:pPr>
              <w:spacing w:line="264" w:lineRule="auto"/>
            </w:pPr>
            <w:r>
              <w:rPr>
                <w:b/>
                <w:bCs/>
                <w:sz w:val="23"/>
                <w:szCs w:val="23"/>
              </w:rPr>
              <w:t>Quantity monitored</w:t>
            </w:r>
          </w:p>
        </w:tc>
        <w:tc>
          <w:tcPr>
            <w:tcW w:w="45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5E54740E" w14:textId="77777777" w:rsidR="002635B8" w:rsidRDefault="00E94C2B">
            <w:pPr>
              <w:spacing w:line="264" w:lineRule="auto"/>
            </w:pPr>
            <w:r>
              <w:rPr>
                <w:b/>
                <w:bCs/>
                <w:sz w:val="23"/>
                <w:szCs w:val="23"/>
              </w:rPr>
              <w:t>Faults revealed</w:t>
            </w:r>
          </w:p>
        </w:tc>
      </w:tr>
      <w:tr w:rsidR="002635B8" w14:paraId="61A469F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2F603E" w14:textId="77777777" w:rsidR="002635B8" w:rsidRDefault="00E94C2B">
            <w:pPr>
              <w:spacing w:line="264" w:lineRule="auto"/>
            </w:pPr>
            <w:r>
              <w:rPr>
                <w:sz w:val="22"/>
                <w:szCs w:val="22"/>
              </w:rPr>
              <w:t>R1</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8BFB71" w14:textId="77777777" w:rsidR="002635B8" w:rsidRDefault="00E94C2B">
            <w:pPr>
              <w:spacing w:line="264" w:lineRule="auto"/>
            </w:pPr>
            <w:r>
              <w:rPr>
                <w:sz w:val="22"/>
                <w:szCs w:val="22"/>
              </w:rPr>
              <w:t xml:space="preserve">Enclosure conductance </w:t>
            </w:r>
            <w:r>
              <w:rPr>
                <w:i/>
                <w:iCs/>
                <w:sz w:val="22"/>
                <w:szCs w:val="22"/>
              </w:rPr>
              <w:t>UA</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3A24D9" w14:textId="77777777" w:rsidR="002635B8" w:rsidRDefault="00E94C2B">
            <w:pPr>
              <w:spacing w:line="264" w:lineRule="auto"/>
            </w:pPr>
            <w:r>
              <w:rPr>
                <w:sz w:val="22"/>
                <w:szCs w:val="22"/>
              </w:rPr>
              <w:t>Insulation or seal degradation</w:t>
            </w:r>
          </w:p>
        </w:tc>
      </w:tr>
      <w:tr w:rsidR="002635B8" w14:paraId="4C5A6A3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829128" w14:textId="77777777" w:rsidR="002635B8" w:rsidRDefault="00E94C2B">
            <w:pPr>
              <w:spacing w:line="264" w:lineRule="auto"/>
            </w:pPr>
            <w:r>
              <w:rPr>
                <w:sz w:val="22"/>
                <w:szCs w:val="22"/>
              </w:rPr>
              <w:t>R2</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07969A" w14:textId="77777777" w:rsidR="002635B8" w:rsidRDefault="00E94C2B">
            <w:pPr>
              <w:spacing w:line="264" w:lineRule="auto"/>
            </w:pPr>
            <w:r>
              <w:rPr>
                <w:sz w:val="22"/>
                <w:szCs w:val="22"/>
              </w:rPr>
              <w:t>Cavity ratio Λ</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298183" w14:textId="77777777" w:rsidR="002635B8" w:rsidRDefault="00E94C2B">
            <w:pPr>
              <w:spacing w:line="264" w:lineRule="auto"/>
            </w:pPr>
            <w:r>
              <w:rPr>
                <w:sz w:val="22"/>
                <w:szCs w:val="22"/>
              </w:rPr>
              <w:t>Nitrogen leak, seal breach</w:t>
            </w:r>
          </w:p>
        </w:tc>
      </w:tr>
      <w:tr w:rsidR="002635B8" w14:paraId="075224F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A886FC" w14:textId="77777777" w:rsidR="002635B8" w:rsidRDefault="00E94C2B">
            <w:pPr>
              <w:spacing w:line="264" w:lineRule="auto"/>
            </w:pPr>
            <w:r>
              <w:rPr>
                <w:sz w:val="22"/>
                <w:szCs w:val="22"/>
              </w:rPr>
              <w:t>R3</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4F3954" w14:textId="77777777" w:rsidR="002635B8" w:rsidRDefault="00E94C2B">
            <w:pPr>
              <w:spacing w:line="264" w:lineRule="auto"/>
            </w:pPr>
            <w:r>
              <w:rPr>
                <w:sz w:val="22"/>
                <w:szCs w:val="22"/>
              </w:rPr>
              <w:t>Heater resistance, film-to-zone resistance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5725CF" w14:textId="77777777" w:rsidR="002635B8" w:rsidRDefault="00E94C2B">
            <w:pPr>
              <w:spacing w:line="264" w:lineRule="auto"/>
            </w:pPr>
            <w:r>
              <w:rPr>
                <w:sz w:val="22"/>
                <w:szCs w:val="22"/>
              </w:rPr>
              <w:t>Open, short, latched driver, delamination</w:t>
            </w:r>
          </w:p>
        </w:tc>
      </w:tr>
      <w:tr w:rsidR="002635B8" w14:paraId="6AF1DDD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608BAA" w14:textId="77777777" w:rsidR="002635B8" w:rsidRDefault="00E94C2B">
            <w:pPr>
              <w:spacing w:line="264" w:lineRule="auto"/>
            </w:pPr>
            <w:r>
              <w:rPr>
                <w:sz w:val="22"/>
                <w:szCs w:val="22"/>
              </w:rPr>
              <w:t>R4</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DAFB19" w14:textId="77777777" w:rsidR="002635B8" w:rsidRDefault="00E94C2B">
            <w:pPr>
              <w:spacing w:line="264" w:lineRule="auto"/>
            </w:pPr>
            <w:r>
              <w:rPr>
                <w:sz w:val="22"/>
                <w:szCs w:val="22"/>
              </w:rPr>
              <w:t xml:space="preserve">Battery </w:t>
            </w:r>
            <w:r>
              <w:rPr>
                <w:i/>
                <w:iCs/>
                <w:sz w:val="22"/>
                <w:szCs w:val="22"/>
              </w:rPr>
              <w:t>ρ</w:t>
            </w:r>
            <w:r>
              <w:rPr>
                <w:sz w:val="22"/>
                <w:szCs w:val="22"/>
              </w:rPr>
              <w:t>, capacity, cell imbalance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DFB364" w14:textId="77777777" w:rsidR="002635B8" w:rsidRDefault="00E94C2B">
            <w:pPr>
              <w:spacing w:line="264" w:lineRule="auto"/>
            </w:pPr>
            <w:r>
              <w:rPr>
                <w:sz w:val="22"/>
                <w:szCs w:val="22"/>
              </w:rPr>
              <w:t>Ageing, weak cell, plating risk</w:t>
            </w:r>
          </w:p>
        </w:tc>
      </w:tr>
      <w:tr w:rsidR="002635B8" w14:paraId="2C94280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D86B21" w14:textId="77777777" w:rsidR="002635B8" w:rsidRDefault="00E94C2B">
            <w:pPr>
              <w:spacing w:line="264" w:lineRule="auto"/>
            </w:pPr>
            <w:r>
              <w:rPr>
                <w:sz w:val="22"/>
                <w:szCs w:val="22"/>
              </w:rPr>
              <w:lastRenderedPageBreak/>
              <w:t>R5</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92ABBB" w14:textId="77777777" w:rsidR="002635B8" w:rsidRDefault="00E94C2B">
            <w:pPr>
              <w:spacing w:line="264" w:lineRule="auto"/>
            </w:pPr>
            <w:r>
              <w:rPr>
                <w:sz w:val="22"/>
                <w:szCs w:val="22"/>
              </w:rPr>
              <w:t>Solar performance ratio</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D2D723" w14:textId="77777777" w:rsidR="002635B8" w:rsidRDefault="00E94C2B">
            <w:pPr>
              <w:spacing w:line="264" w:lineRule="auto"/>
            </w:pPr>
            <w:r>
              <w:rPr>
                <w:sz w:val="22"/>
                <w:szCs w:val="22"/>
              </w:rPr>
              <w:t>Snow, soiling, string fault, MPPT</w:t>
            </w:r>
          </w:p>
        </w:tc>
      </w:tr>
      <w:tr w:rsidR="002635B8" w14:paraId="320EF8C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CFF42C" w14:textId="77777777" w:rsidR="002635B8" w:rsidRDefault="00E94C2B">
            <w:pPr>
              <w:spacing w:line="264" w:lineRule="auto"/>
            </w:pPr>
            <w:r>
              <w:rPr>
                <w:sz w:val="22"/>
                <w:szCs w:val="22"/>
              </w:rPr>
              <w:t>R6</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D72A35" w14:textId="77777777" w:rsidR="002635B8" w:rsidRDefault="00E94C2B">
            <w:pPr>
              <w:spacing w:line="264" w:lineRule="auto"/>
            </w:pPr>
            <w:r>
              <w:rPr>
                <w:sz w:val="22"/>
                <w:szCs w:val="22"/>
              </w:rPr>
              <w:t>Gimbal friction map versus angle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7AEE26" w14:textId="77777777" w:rsidR="002635B8" w:rsidRDefault="00E94C2B">
            <w:pPr>
              <w:spacing w:line="264" w:lineRule="auto"/>
            </w:pPr>
            <w:r>
              <w:rPr>
                <w:sz w:val="22"/>
                <w:szCs w:val="22"/>
              </w:rPr>
              <w:t>Cold stiffness, wear, cable snag</w:t>
            </w:r>
          </w:p>
        </w:tc>
      </w:tr>
      <w:tr w:rsidR="002635B8" w14:paraId="793AC3D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6BB7E1" w14:textId="77777777" w:rsidR="002635B8" w:rsidRDefault="00E94C2B">
            <w:pPr>
              <w:spacing w:line="264" w:lineRule="auto"/>
            </w:pPr>
            <w:r>
              <w:rPr>
                <w:sz w:val="22"/>
                <w:szCs w:val="22"/>
              </w:rPr>
              <w:t>R7</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79D953" w14:textId="77777777" w:rsidR="002635B8" w:rsidRDefault="00E94C2B">
            <w:pPr>
              <w:spacing w:line="264" w:lineRule="auto"/>
            </w:pPr>
            <w:r>
              <w:rPr>
                <w:sz w:val="22"/>
                <w:szCs w:val="22"/>
              </w:rPr>
              <w:t>Vibration band energies</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9333E6" w14:textId="77777777" w:rsidR="002635B8" w:rsidRDefault="00E94C2B">
            <w:pPr>
              <w:spacing w:line="264" w:lineRule="auto"/>
            </w:pPr>
            <w:r>
              <w:rPr>
                <w:sz w:val="22"/>
                <w:szCs w:val="22"/>
              </w:rPr>
              <w:t>Loose mount, bearing defect</w:t>
            </w:r>
          </w:p>
        </w:tc>
      </w:tr>
      <w:tr w:rsidR="002635B8" w14:paraId="6569190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78CFCC" w14:textId="77777777" w:rsidR="002635B8" w:rsidRDefault="00E94C2B">
            <w:pPr>
              <w:spacing w:line="264" w:lineRule="auto"/>
            </w:pPr>
            <w:r>
              <w:rPr>
                <w:sz w:val="22"/>
                <w:szCs w:val="22"/>
              </w:rPr>
              <w:t>R8</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C8AF22" w14:textId="77777777" w:rsidR="002635B8" w:rsidRDefault="00E94C2B">
            <w:pPr>
              <w:spacing w:line="264" w:lineRule="auto"/>
            </w:pPr>
            <w:r>
              <w:rPr>
                <w:sz w:val="22"/>
                <w:szCs w:val="22"/>
              </w:rPr>
              <w:t>Radome level and horn impedance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F38604" w14:textId="77777777" w:rsidR="002635B8" w:rsidRDefault="00E94C2B">
            <w:pPr>
              <w:spacing w:line="264" w:lineRule="auto"/>
            </w:pPr>
            <w:r>
              <w:rPr>
                <w:sz w:val="22"/>
                <w:szCs w:val="22"/>
              </w:rPr>
              <w:t>Radome icing, blocked horn</w:t>
            </w:r>
          </w:p>
        </w:tc>
      </w:tr>
      <w:tr w:rsidR="002635B8" w14:paraId="35511F7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F2DA26" w14:textId="77777777" w:rsidR="002635B8" w:rsidRDefault="00E94C2B">
            <w:pPr>
              <w:spacing w:line="264" w:lineRule="auto"/>
            </w:pPr>
            <w:r>
              <w:rPr>
                <w:sz w:val="22"/>
                <w:szCs w:val="22"/>
              </w:rPr>
              <w:t>R9</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A78FC9" w14:textId="77777777" w:rsidR="002635B8" w:rsidRDefault="00E94C2B">
            <w:pPr>
              <w:spacing w:line="264" w:lineRule="auto"/>
            </w:pPr>
            <w:r>
              <w:rPr>
                <w:sz w:val="22"/>
                <w:szCs w:val="22"/>
              </w:rPr>
              <w:t>RF noise floor and calibration tone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4403C2" w14:textId="77777777" w:rsidR="002635B8" w:rsidRDefault="00E94C2B">
            <w:pPr>
              <w:spacing w:line="264" w:lineRule="auto"/>
            </w:pPr>
            <w:r>
              <w:rPr>
                <w:sz w:val="22"/>
                <w:szCs w:val="22"/>
              </w:rPr>
              <w:t>LNA fault, interference</w:t>
            </w:r>
          </w:p>
        </w:tc>
      </w:tr>
      <w:tr w:rsidR="002635B8" w14:paraId="29F63DC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31DB8D" w14:textId="77777777" w:rsidR="002635B8" w:rsidRDefault="00E94C2B">
            <w:pPr>
              <w:spacing w:line="264" w:lineRule="auto"/>
            </w:pPr>
            <w:r>
              <w:rPr>
                <w:sz w:val="22"/>
                <w:szCs w:val="22"/>
              </w:rPr>
              <w:t>R10</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C05B3C" w14:textId="77777777" w:rsidR="002635B8" w:rsidRDefault="00E94C2B">
            <w:pPr>
              <w:spacing w:line="264" w:lineRule="auto"/>
            </w:pPr>
            <w:r>
              <w:rPr>
                <w:sz w:val="22"/>
                <w:szCs w:val="22"/>
              </w:rPr>
              <w:t>Rail wiring resistance</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78CA4F" w14:textId="77777777" w:rsidR="002635B8" w:rsidRDefault="00E94C2B">
            <w:pPr>
              <w:spacing w:line="264" w:lineRule="auto"/>
            </w:pPr>
            <w:r>
              <w:rPr>
                <w:sz w:val="22"/>
                <w:szCs w:val="22"/>
              </w:rPr>
              <w:t>Connector fatigue</w:t>
            </w:r>
          </w:p>
        </w:tc>
      </w:tr>
      <w:tr w:rsidR="002635B8" w14:paraId="5A74634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AC9F2E" w14:textId="77777777" w:rsidR="002635B8" w:rsidRDefault="00E94C2B">
            <w:pPr>
              <w:spacing w:line="264" w:lineRule="auto"/>
            </w:pPr>
            <w:r>
              <w:rPr>
                <w:sz w:val="22"/>
                <w:szCs w:val="22"/>
              </w:rPr>
              <w:t>R11</w:t>
            </w:r>
          </w:p>
        </w:tc>
        <w:tc>
          <w:tcPr>
            <w:tcW w:w="4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63A824" w14:textId="77777777" w:rsidR="002635B8" w:rsidRDefault="00E94C2B">
            <w:pPr>
              <w:spacing w:line="264" w:lineRule="auto"/>
            </w:pPr>
            <w:r>
              <w:rPr>
                <w:sz w:val="22"/>
                <w:szCs w:val="22"/>
              </w:rPr>
              <w:t>Pipeline heartbeat and latency</w:t>
            </w:r>
          </w:p>
        </w:tc>
        <w:tc>
          <w:tcPr>
            <w:tcW w:w="45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362D4B" w14:textId="77777777" w:rsidR="002635B8" w:rsidRDefault="00E94C2B">
            <w:pPr>
              <w:spacing w:line="264" w:lineRule="auto"/>
            </w:pPr>
            <w:r>
              <w:rPr>
                <w:sz w:val="22"/>
                <w:szCs w:val="22"/>
              </w:rPr>
              <w:t>Service hang, throttling</w:t>
            </w:r>
          </w:p>
        </w:tc>
      </w:tr>
    </w:tbl>
    <w:p w14:paraId="3E1143C7" w14:textId="77777777" w:rsidR="002635B8" w:rsidRDefault="002635B8">
      <w:pPr>
        <w:spacing w:after="140"/>
      </w:pPr>
    </w:p>
    <w:p w14:paraId="376210D8" w14:textId="77777777" w:rsidR="002635B8" w:rsidRDefault="00E94C2B">
      <w:pPr>
        <w:pStyle w:val="Heading3"/>
      </w:pPr>
      <w:r>
        <w:t>Detection and Fault Isolation</w:t>
      </w:r>
    </w:p>
    <w:p w14:paraId="482D095B" w14:textId="77777777" w:rsidR="002635B8" w:rsidRDefault="00E94C2B">
      <w:pPr>
        <w:spacing w:after="80" w:line="360" w:lineRule="auto"/>
        <w:jc w:val="both"/>
      </w:pPr>
      <w:r>
        <w:t>Each residual is given the cheapest detector that fits its failure mode: hard limits for hazards, a cumulative sum for slow wear [22], residual thresholds, and a Mahalanobis novelty score learned from the node's first week of nominal data. The one-sided CUSUM</w:t>
      </w:r>
    </w:p>
    <w:p w14:paraId="02CCCE91" w14:textId="77777777" w:rsidR="002635B8" w:rsidRDefault="00E94C2B">
      <w:pPr>
        <w:keepLines/>
        <w:tabs>
          <w:tab w:val="center" w:pos="4819"/>
          <w:tab w:val="right" w:pos="9638"/>
        </w:tabs>
        <w:spacing w:before="60" w:after="100"/>
      </w:pPr>
      <w:r>
        <w:tab/>
      </w:r>
      <w:r>
        <w:rPr>
          <w:i/>
          <w:iCs/>
        </w:rPr>
        <w:t>S</w:t>
      </w:r>
      <w:r>
        <w:rPr>
          <w:vertAlign w:val="subscript"/>
        </w:rPr>
        <w:t>t</w:t>
      </w:r>
      <w:r>
        <w:t xml:space="preserve"> = max( 0, </w:t>
      </w:r>
      <w:r>
        <w:rPr>
          <w:i/>
          <w:iCs/>
        </w:rPr>
        <w:t>S</w:t>
      </w:r>
      <w:r>
        <w:rPr>
          <w:vertAlign w:val="subscript"/>
        </w:rPr>
        <w:t>t−1</w:t>
      </w:r>
      <w:r>
        <w:t xml:space="preserve"> + ( </w:t>
      </w:r>
      <w:r>
        <w:rPr>
          <w:i/>
          <w:iCs/>
        </w:rPr>
        <w:t>r</w:t>
      </w:r>
      <w:r>
        <w:rPr>
          <w:vertAlign w:val="subscript"/>
        </w:rPr>
        <w:t>t</w:t>
      </w:r>
      <w:r>
        <w:t xml:space="preserve"> − </w:t>
      </w:r>
      <w:r>
        <w:rPr>
          <w:i/>
          <w:iCs/>
        </w:rPr>
        <w:t>μ</w:t>
      </w:r>
      <w:r>
        <w:rPr>
          <w:vertAlign w:val="subscript"/>
        </w:rPr>
        <w:t>0</w:t>
      </w:r>
      <w:r>
        <w:t xml:space="preserve"> ) − </w:t>
      </w:r>
      <w:r>
        <w:rPr>
          <w:i/>
          <w:iCs/>
        </w:rPr>
        <w:t>k</w:t>
      </w:r>
      <w:r>
        <w:t xml:space="preserve"> ),   alarm if </w:t>
      </w:r>
      <w:r>
        <w:rPr>
          <w:i/>
          <w:iCs/>
        </w:rPr>
        <w:t>S</w:t>
      </w:r>
      <w:r>
        <w:rPr>
          <w:vertAlign w:val="subscript"/>
        </w:rPr>
        <w:t>t</w:t>
      </w:r>
      <w:r>
        <w:t xml:space="preserve"> &gt; </w:t>
      </w:r>
      <w:r>
        <w:rPr>
          <w:i/>
          <w:iCs/>
        </w:rPr>
        <w:t>h</w:t>
      </w:r>
      <w:r>
        <w:tab/>
        <w:t>(13)</w:t>
      </w:r>
    </w:p>
    <w:p w14:paraId="061D3060" w14:textId="77777777" w:rsidR="002635B8" w:rsidRDefault="00E94C2B">
      <w:pPr>
        <w:spacing w:after="80" w:line="360" w:lineRule="auto"/>
        <w:jc w:val="both"/>
      </w:pPr>
      <w:r>
        <w:t>accumulates small persistent deviations, so a 2% drift is found in days instead of waiting for a 20% excursion. Every alarm needs a dwell time, a hysteresis band and a re-arm delay to prevent alarm fatigue. Fault-signature matrices then name the cause; for example, 100% commanded duty with near-zero heater current means an open element, whereas zero duty with current flowing means a latched driver and the series relay is opened. A dependency graph folds cascades into one root cause with its consequences.</w:t>
      </w:r>
    </w:p>
    <w:p w14:paraId="28D57FFC" w14:textId="77777777" w:rsidR="002635B8" w:rsidRDefault="00E94C2B">
      <w:pPr>
        <w:pStyle w:val="Heading3"/>
      </w:pPr>
      <w:r>
        <w:t>Health Indices and Capability Scores</w:t>
      </w:r>
    </w:p>
    <w:p w14:paraId="219BBE5B" w14:textId="77777777" w:rsidR="002635B8" w:rsidRDefault="00E94C2B">
      <w:pPr>
        <w:spacing w:after="80" w:line="360" w:lineRule="auto"/>
        <w:jc w:val="both"/>
      </w:pPr>
      <w:r>
        <w:t>Per-item health indices roll up as</w:t>
      </w:r>
    </w:p>
    <w:p w14:paraId="6EE26F27" w14:textId="77777777" w:rsidR="002635B8" w:rsidRDefault="00E94C2B">
      <w:pPr>
        <w:keepLines/>
        <w:tabs>
          <w:tab w:val="center" w:pos="4819"/>
          <w:tab w:val="right" w:pos="9638"/>
        </w:tabs>
        <w:spacing w:before="60" w:after="100"/>
      </w:pPr>
      <w:r>
        <w:tab/>
      </w:r>
      <w:r>
        <w:rPr>
          <w:i/>
          <w:iCs/>
        </w:rPr>
        <w:t>HI</w:t>
      </w:r>
      <w:r>
        <w:rPr>
          <w:vertAlign w:val="subscript"/>
        </w:rPr>
        <w:t>sub</w:t>
      </w:r>
      <w:r>
        <w:t xml:space="preserve"> = (1 − </w:t>
      </w:r>
      <w:r>
        <w:rPr>
          <w:i/>
          <w:iCs/>
        </w:rPr>
        <w:t>α</w:t>
      </w:r>
      <w:r>
        <w:t xml:space="preserve">) Σ </w:t>
      </w:r>
      <w:r>
        <w:rPr>
          <w:i/>
          <w:iCs/>
        </w:rPr>
        <w:t>w</w:t>
      </w:r>
      <w:r>
        <w:rPr>
          <w:vertAlign w:val="subscript"/>
        </w:rPr>
        <w:t>i</w:t>
      </w:r>
      <w:r>
        <w:t xml:space="preserve"> </w:t>
      </w:r>
      <w:r>
        <w:rPr>
          <w:i/>
          <w:iCs/>
        </w:rPr>
        <w:t>HI</w:t>
      </w:r>
      <w:r>
        <w:rPr>
          <w:vertAlign w:val="subscript"/>
        </w:rPr>
        <w:t>i</w:t>
      </w:r>
      <w:r>
        <w:t xml:space="preserve"> + </w:t>
      </w:r>
      <w:r>
        <w:rPr>
          <w:i/>
          <w:iCs/>
        </w:rPr>
        <w:t>α</w:t>
      </w:r>
      <w:r>
        <w:t xml:space="preserve"> min</w:t>
      </w:r>
      <w:r>
        <w:rPr>
          <w:vertAlign w:val="subscript"/>
        </w:rPr>
        <w:t>i</w:t>
      </w:r>
      <w:r>
        <w:t xml:space="preserve"> </w:t>
      </w:r>
      <w:r>
        <w:rPr>
          <w:i/>
          <w:iCs/>
        </w:rPr>
        <w:t>HI</w:t>
      </w:r>
      <w:r>
        <w:rPr>
          <w:vertAlign w:val="subscript"/>
        </w:rPr>
        <w:t>i</w:t>
      </w:r>
      <w:r>
        <w:t xml:space="preserve">,   </w:t>
      </w:r>
      <w:r>
        <w:rPr>
          <w:i/>
          <w:iCs/>
        </w:rPr>
        <w:t>α</w:t>
      </w:r>
      <w:r>
        <w:t xml:space="preserve"> = 0.5</w:t>
      </w:r>
      <w:r>
        <w:tab/>
        <w:t>(14)</w:t>
      </w:r>
    </w:p>
    <w:p w14:paraId="7FCF154D" w14:textId="77777777" w:rsidR="002635B8" w:rsidRDefault="00E94C2B">
      <w:pPr>
        <w:spacing w:after="80" w:line="360" w:lineRule="auto"/>
        <w:jc w:val="both"/>
      </w:pPr>
      <w:r>
        <w:t xml:space="preserve">so one dead component among many cannot be averaged away. Indices are composed into four capability scores: </w:t>
      </w:r>
      <w:r>
        <w:rPr>
          <w:b/>
          <w:bCs/>
        </w:rPr>
        <w:t>Detect</w:t>
      </w:r>
      <w:r>
        <w:t xml:space="preserve"> (RF and radar chains, compute; range in km), </w:t>
      </w:r>
      <w:r>
        <w:rPr>
          <w:b/>
          <w:bCs/>
        </w:rPr>
        <w:t>Track</w:t>
      </w:r>
      <w:r>
        <w:t xml:space="preserve"> (gimbal, encoder, vibration; slew rate and pointing error), </w:t>
      </w:r>
      <w:r>
        <w:rPr>
          <w:b/>
          <w:bCs/>
        </w:rPr>
        <w:t>Endure</w:t>
      </w:r>
      <w:r>
        <w:t xml:space="preserve"> (battery, solar, heater demand; hours to reserve) and </w:t>
      </w:r>
      <w:r>
        <w:rPr>
          <w:b/>
          <w:bCs/>
        </w:rPr>
        <w:t>Protect</w:t>
      </w:r>
      <w:r>
        <w:t xml:space="preserve"> (cavity, dew-point and thermal margins; coldest survivable ambient). The headline is the minimum of the four, with bands 80–100 normal, 60–79 caution, 40–59 degraded and below 40 safe mode.</w:t>
      </w:r>
    </w:p>
    <w:p w14:paraId="46712362" w14:textId="77777777" w:rsidR="002635B8" w:rsidRDefault="00E94C2B">
      <w:pPr>
        <w:pStyle w:val="Heading3"/>
      </w:pPr>
      <w:r>
        <w:t>Prognostics</w:t>
      </w:r>
    </w:p>
    <w:p w14:paraId="7D673C8A" w14:textId="77777777" w:rsidR="002635B8" w:rsidRDefault="00E94C2B">
      <w:pPr>
        <w:spacing w:after="80" w:line="360" w:lineRule="auto"/>
        <w:jc w:val="both"/>
      </w:pPr>
      <w:r>
        <w:t xml:space="preserve">Prediction runs on four timescales: seconds (hardware-enforced protection), hours (a 48 h energy and thermal survival forecast every 15 min), days to weeks (degradation trends) and seasons (cumulative thermal-cycle damage as a relative index). Remaining useful life uses a robust Theil–Sen slope </w:t>
      </w:r>
      <w:r>
        <w:rPr>
          <w:i/>
          <w:iCs/>
        </w:rPr>
        <w:t>β</w:t>
      </w:r>
      <w:r>
        <w:t xml:space="preserve"> on the CUSUM-confirmed segment [23]:</w:t>
      </w:r>
    </w:p>
    <w:p w14:paraId="7C8A8772" w14:textId="77777777" w:rsidR="002635B8" w:rsidRDefault="00E94C2B">
      <w:pPr>
        <w:keepLines/>
        <w:tabs>
          <w:tab w:val="center" w:pos="4819"/>
          <w:tab w:val="right" w:pos="9638"/>
        </w:tabs>
        <w:spacing w:before="60" w:after="100"/>
      </w:pPr>
      <w:r>
        <w:tab/>
        <w:t xml:space="preserve">RUL = ( </w:t>
      </w:r>
      <w:r>
        <w:rPr>
          <w:i/>
          <w:iCs/>
        </w:rPr>
        <w:t>f</w:t>
      </w:r>
      <w:r>
        <w:rPr>
          <w:vertAlign w:val="subscript"/>
        </w:rPr>
        <w:t>lim</w:t>
      </w:r>
      <w:r>
        <w:t xml:space="preserve"> − </w:t>
      </w:r>
      <w:r>
        <w:rPr>
          <w:i/>
          <w:iCs/>
        </w:rPr>
        <w:t>f</w:t>
      </w:r>
      <w:r>
        <w:rPr>
          <w:vertAlign w:val="subscript"/>
        </w:rPr>
        <w:t>now</w:t>
      </w:r>
      <w:r>
        <w:t xml:space="preserve"> ) / </w:t>
      </w:r>
      <w:r>
        <w:rPr>
          <w:i/>
          <w:iCs/>
        </w:rPr>
        <w:t>β</w:t>
      </w:r>
      <w:r>
        <w:tab/>
        <w:t>(15)</w:t>
      </w:r>
    </w:p>
    <w:p w14:paraId="697B106E" w14:textId="77777777" w:rsidR="002635B8" w:rsidRDefault="00E94C2B">
      <w:pPr>
        <w:spacing w:after="80" w:line="360" w:lineRule="auto"/>
        <w:jc w:val="both"/>
      </w:pPr>
      <w:r>
        <w:lastRenderedPageBreak/>
        <w:t>always reported with a confidence interval and suppressed when the slope is not significant. The survival forecast rolls the energy balance forward,</w:t>
      </w:r>
    </w:p>
    <w:p w14:paraId="31323B15" w14:textId="77777777" w:rsidR="002635B8" w:rsidRDefault="00E94C2B">
      <w:pPr>
        <w:keepLines/>
        <w:tabs>
          <w:tab w:val="center" w:pos="4819"/>
          <w:tab w:val="right" w:pos="9638"/>
        </w:tabs>
        <w:spacing w:before="60" w:after="100"/>
      </w:pPr>
      <w:r>
        <w:tab/>
      </w:r>
      <w:r>
        <w:rPr>
          <w:i/>
          <w:iCs/>
        </w:rPr>
        <w:t>E</w:t>
      </w:r>
      <w:r>
        <w:t>(</w:t>
      </w:r>
      <w:r>
        <w:rPr>
          <w:i/>
          <w:iCs/>
        </w:rPr>
        <w:t>t</w:t>
      </w:r>
      <w:r>
        <w:t>+Δ</w:t>
      </w:r>
      <w:r>
        <w:rPr>
          <w:i/>
          <w:iCs/>
        </w:rPr>
        <w:t>t</w:t>
      </w:r>
      <w:r>
        <w:t xml:space="preserve">) = </w:t>
      </w:r>
      <w:r>
        <w:rPr>
          <w:i/>
          <w:iCs/>
        </w:rPr>
        <w:t>E</w:t>
      </w:r>
      <w:r>
        <w:t>(</w:t>
      </w:r>
      <w:r>
        <w:rPr>
          <w:i/>
          <w:iCs/>
        </w:rPr>
        <w:t>t</w:t>
      </w:r>
      <w:r>
        <w:t xml:space="preserve">) + </w:t>
      </w:r>
      <w:r>
        <w:rPr>
          <w:i/>
          <w:iCs/>
        </w:rPr>
        <w:t>η</w:t>
      </w:r>
      <w:r>
        <w:t xml:space="preserve"> </w:t>
      </w:r>
      <w:r>
        <w:rPr>
          <w:i/>
          <w:iCs/>
        </w:rPr>
        <w:t>P</w:t>
      </w:r>
      <w:r>
        <w:rPr>
          <w:vertAlign w:val="subscript"/>
        </w:rPr>
        <w:t>sol</w:t>
      </w:r>
      <w:r>
        <w:t>(</w:t>
      </w:r>
      <w:r>
        <w:rPr>
          <w:i/>
          <w:iCs/>
        </w:rPr>
        <w:t>t</w:t>
      </w:r>
      <w:r>
        <w:t>) Δ</w:t>
      </w:r>
      <w:r>
        <w:rPr>
          <w:i/>
          <w:iCs/>
        </w:rPr>
        <w:t>t</w:t>
      </w:r>
      <w:r>
        <w:t xml:space="preserve"> − ( </w:t>
      </w:r>
      <w:r>
        <w:rPr>
          <w:i/>
          <w:iCs/>
        </w:rPr>
        <w:t>P</w:t>
      </w:r>
      <w:r>
        <w:rPr>
          <w:vertAlign w:val="subscript"/>
        </w:rPr>
        <w:t>base</w:t>
      </w:r>
      <w:r>
        <w:t xml:space="preserve"> + </w:t>
      </w:r>
      <w:r>
        <w:rPr>
          <w:i/>
          <w:iCs/>
        </w:rPr>
        <w:t>P</w:t>
      </w:r>
      <w:r>
        <w:rPr>
          <w:vertAlign w:val="subscript"/>
        </w:rPr>
        <w:t>heat</w:t>
      </w:r>
      <w:r>
        <w:t>(</w:t>
      </w:r>
      <w:r>
        <w:rPr>
          <w:i/>
          <w:iCs/>
        </w:rPr>
        <w:t>t</w:t>
      </w:r>
      <w:r>
        <w:t>) ) Δ</w:t>
      </w:r>
      <w:r>
        <w:rPr>
          <w:i/>
          <w:iCs/>
        </w:rPr>
        <w:t>t</w:t>
      </w:r>
      <w:r>
        <w:tab/>
        <w:t>(16)</w:t>
      </w:r>
    </w:p>
    <w:p w14:paraId="6F11566A" w14:textId="77777777" w:rsidR="002635B8" w:rsidRDefault="00E94C2B">
      <w:pPr>
        <w:spacing w:after="80" w:line="360" w:lineRule="auto"/>
        <w:jc w:val="both"/>
      </w:pPr>
      <w:r>
        <w:t xml:space="preserve">with </w:t>
      </w:r>
      <w:r>
        <w:rPr>
          <w:i/>
          <w:iCs/>
        </w:rPr>
        <w:t>P</w:t>
      </w:r>
      <w:r>
        <w:rPr>
          <w:vertAlign w:val="subscript"/>
        </w:rPr>
        <w:t>heat</w:t>
      </w:r>
      <w:r>
        <w:t xml:space="preserve"> = clip( </w:t>
      </w:r>
      <w:r>
        <w:rPr>
          <w:i/>
          <w:iCs/>
        </w:rPr>
        <w:t>UA</w:t>
      </w:r>
      <w:r>
        <w:rPr>
          <w:vertAlign w:val="subscript"/>
        </w:rPr>
        <w:t>eff</w:t>
      </w:r>
      <w:r>
        <w:t xml:space="preserve"> (</w:t>
      </w:r>
      <w:r>
        <w:rPr>
          <w:i/>
          <w:iCs/>
        </w:rPr>
        <w:t>T</w:t>
      </w:r>
      <w:r>
        <w:rPr>
          <w:vertAlign w:val="subscript"/>
        </w:rPr>
        <w:t>set</w:t>
      </w:r>
      <w:r>
        <w:t xml:space="preserve"> − </w:t>
      </w:r>
      <w:r>
        <w:rPr>
          <w:i/>
          <w:iCs/>
        </w:rPr>
        <w:t>T</w:t>
      </w:r>
      <w:r>
        <w:rPr>
          <w:vertAlign w:val="subscript"/>
        </w:rPr>
        <w:t>out</w:t>
      </w:r>
      <w:r>
        <w:t xml:space="preserve">), 0, </w:t>
      </w:r>
      <w:r>
        <w:rPr>
          <w:i/>
          <w:iCs/>
        </w:rPr>
        <w:t>P</w:t>
      </w:r>
      <w:r>
        <w:rPr>
          <w:vertAlign w:val="subscript"/>
        </w:rPr>
        <w:t>h,max</w:t>
      </w:r>
      <w:r>
        <w:t xml:space="preserve"> ). Insulation degradation therefore raises predicted heater demand and shortens predicted endurance, so one estimator drives both maintenance alerts and an earlier storm mode.</w:t>
      </w:r>
    </w:p>
    <w:p w14:paraId="072D0CC8" w14:textId="77777777" w:rsidR="002635B8" w:rsidRDefault="00E94C2B">
      <w:pPr>
        <w:pStyle w:val="Heading1"/>
      </w:pPr>
      <w:bookmarkStart w:id="29" w:name="_Toc241608937"/>
      <w:r>
        <w:t>Working Mechanism</w:t>
      </w:r>
      <w:bookmarkEnd w:id="29"/>
    </w:p>
    <w:p w14:paraId="66501A43" w14:textId="77777777" w:rsidR="002635B8" w:rsidRDefault="00E94C2B">
      <w:pPr>
        <w:keepNext/>
        <w:spacing w:after="40" w:line="360" w:lineRule="auto"/>
      </w:pPr>
      <w:r>
        <w:t>During operation the node follows this sequence:</w:t>
      </w:r>
    </w:p>
    <w:p w14:paraId="2A0C72BA" w14:textId="77777777" w:rsidR="002635B8" w:rsidRDefault="00E94C2B">
      <w:pPr>
        <w:pStyle w:val="ListParagraph"/>
        <w:numPr>
          <w:ilvl w:val="0"/>
          <w:numId w:val="3"/>
        </w:numPr>
        <w:spacing w:after="50" w:line="300" w:lineRule="auto"/>
        <w:jc w:val="both"/>
      </w:pPr>
      <w:r>
        <w:rPr>
          <w:b/>
          <w:bCs/>
        </w:rPr>
        <w:t>Start-up self-test.</w:t>
      </w:r>
      <w:r>
        <w:t xml:space="preserve"> Built-in test checks the RF chain, radar, effector interface, gimbal, thermal, power and compute, and records commissioning baselines.</w:t>
      </w:r>
    </w:p>
    <w:p w14:paraId="3A9A231C" w14:textId="77777777" w:rsidR="002635B8" w:rsidRDefault="00E94C2B">
      <w:pPr>
        <w:pStyle w:val="ListParagraph"/>
        <w:numPr>
          <w:ilvl w:val="0"/>
          <w:numId w:val="3"/>
        </w:numPr>
        <w:spacing w:after="50" w:line="300" w:lineRule="auto"/>
        <w:jc w:val="both"/>
      </w:pPr>
      <w:r>
        <w:rPr>
          <w:b/>
          <w:bCs/>
        </w:rPr>
        <w:t>Thermal hold.</w:t>
      </w:r>
      <w:r>
        <w:t xml:space="preserve"> Zonal heaters bring every zone to its set-point; the Guardian keeps them there and enforces safety limits.</w:t>
      </w:r>
    </w:p>
    <w:p w14:paraId="4641C555" w14:textId="77777777" w:rsidR="002635B8" w:rsidRDefault="00E94C2B">
      <w:pPr>
        <w:pStyle w:val="ListParagraph"/>
        <w:numPr>
          <w:ilvl w:val="0"/>
          <w:numId w:val="3"/>
        </w:numPr>
        <w:spacing w:after="50" w:line="300" w:lineRule="auto"/>
        <w:jc w:val="both"/>
      </w:pPr>
      <w:r>
        <w:rPr>
          <w:b/>
          <w:bCs/>
        </w:rPr>
        <w:t>Passive listening.</w:t>
      </w:r>
      <w:r>
        <w:t xml:space="preserve"> The SDR watches the RF bands for drone-link activity while the head scans.</w:t>
      </w:r>
    </w:p>
    <w:p w14:paraId="643C37C0" w14:textId="77777777" w:rsidR="002635B8" w:rsidRDefault="00E94C2B">
      <w:pPr>
        <w:pStyle w:val="ListParagraph"/>
        <w:numPr>
          <w:ilvl w:val="0"/>
          <w:numId w:val="3"/>
        </w:numPr>
        <w:spacing w:after="50" w:line="300" w:lineRule="auto"/>
        <w:jc w:val="both"/>
      </w:pPr>
      <w:r>
        <w:rPr>
          <w:b/>
          <w:bCs/>
        </w:rPr>
        <w:t>Radar cue.</w:t>
      </w:r>
      <w:r>
        <w:t xml:space="preserve"> Radar supplies range, bearing and velocity of contacts; the pan-tilt head is cued to the bearing.</w:t>
      </w:r>
    </w:p>
    <w:p w14:paraId="7533B3D6" w14:textId="77777777" w:rsidR="002635B8" w:rsidRDefault="00E94C2B">
      <w:pPr>
        <w:pStyle w:val="ListParagraph"/>
        <w:numPr>
          <w:ilvl w:val="0"/>
          <w:numId w:val="3"/>
        </w:numPr>
        <w:spacing w:after="50" w:line="300" w:lineRule="auto"/>
        <w:jc w:val="both"/>
      </w:pPr>
      <w:r>
        <w:rPr>
          <w:b/>
          <w:bCs/>
        </w:rPr>
        <w:t>Fusion and tracking.</w:t>
      </w:r>
      <w:r>
        <w:t xml:space="preserve"> RF and radar reports are associated, tracked and classified; confidence is shown on the dashboard.</w:t>
      </w:r>
    </w:p>
    <w:p w14:paraId="5B8718F1" w14:textId="77777777" w:rsidR="002635B8" w:rsidRDefault="00E94C2B">
      <w:pPr>
        <w:pStyle w:val="ListParagraph"/>
        <w:numPr>
          <w:ilvl w:val="0"/>
          <w:numId w:val="3"/>
        </w:numPr>
        <w:spacing w:after="50" w:line="300" w:lineRule="auto"/>
        <w:jc w:val="both"/>
      </w:pPr>
      <w:r>
        <w:rPr>
          <w:b/>
          <w:bCs/>
        </w:rPr>
        <w:t>Health supervision.</w:t>
      </w:r>
      <w:r>
        <w:t xml:space="preserve"> In parallel, residuals and capability scores are updated and alerts raised with evidence, action and part needed.</w:t>
      </w:r>
    </w:p>
    <w:p w14:paraId="68D4CDA9" w14:textId="77777777" w:rsidR="002635B8" w:rsidRDefault="00E94C2B">
      <w:pPr>
        <w:pStyle w:val="ListParagraph"/>
        <w:numPr>
          <w:ilvl w:val="0"/>
          <w:numId w:val="3"/>
        </w:numPr>
        <w:spacing w:after="50" w:line="300" w:lineRule="auto"/>
        <w:jc w:val="both"/>
      </w:pPr>
      <w:r>
        <w:rPr>
          <w:b/>
          <w:bCs/>
        </w:rPr>
        <w:t>Mode control.</w:t>
      </w:r>
      <w:r>
        <w:t xml:space="preserve"> If capability falls or power runs low, the node moves through the modes in Table 8, shedding load in the published order.</w:t>
      </w:r>
    </w:p>
    <w:p w14:paraId="46E2ACC1" w14:textId="77777777" w:rsidR="002635B8" w:rsidRDefault="00E94C2B">
      <w:pPr>
        <w:pStyle w:val="ListParagraph"/>
        <w:numPr>
          <w:ilvl w:val="0"/>
          <w:numId w:val="3"/>
        </w:numPr>
        <w:spacing w:after="50" w:line="300" w:lineRule="auto"/>
        <w:jc w:val="both"/>
      </w:pPr>
      <w:r>
        <w:rPr>
          <w:b/>
          <w:bCs/>
        </w:rPr>
        <w:t>Simulated response.</w:t>
      </w:r>
      <w:r>
        <w:t xml:space="preserve"> If the operator arms and confirms, a simulated sound-cannon command is displayed; nothing is fired.</w:t>
      </w:r>
    </w:p>
    <w:p w14:paraId="010A3239" w14:textId="77777777" w:rsidR="002635B8" w:rsidRDefault="00E94C2B">
      <w:pPr>
        <w:pStyle w:val="Heading3"/>
      </w:pPr>
      <w:r>
        <w:t>Operating Modes and Fail-Safe Behaviour</w:t>
      </w:r>
    </w:p>
    <w:p w14:paraId="7F355A78" w14:textId="38F9AE56"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8</w:t>
      </w:r>
      <w:r>
        <w:fldChar w:fldCharType="end"/>
      </w:r>
      <w:r>
        <w:rPr>
          <w:b/>
          <w:bCs/>
        </w:rPr>
        <w:t>:</w:t>
      </w:r>
      <w:r>
        <w:t xml:space="preserve"> Operating modes and shed power budgets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1000"/>
        <w:gridCol w:w="4238"/>
      </w:tblGrid>
      <w:tr w:rsidR="002635B8" w14:paraId="575CA811"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3CDC9C6A" w14:textId="77777777" w:rsidR="002635B8" w:rsidRDefault="00E94C2B">
            <w:pPr>
              <w:spacing w:line="264" w:lineRule="auto"/>
            </w:pPr>
            <w:r>
              <w:rPr>
                <w:b/>
                <w:bCs/>
                <w:sz w:val="23"/>
                <w:szCs w:val="23"/>
              </w:rPr>
              <w:t>Mode</w:t>
            </w:r>
          </w:p>
        </w:tc>
        <w:tc>
          <w:tcPr>
            <w:tcW w:w="29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6696665" w14:textId="77777777" w:rsidR="002635B8" w:rsidRDefault="00E94C2B">
            <w:pPr>
              <w:spacing w:line="264" w:lineRule="auto"/>
            </w:pPr>
            <w:r>
              <w:rPr>
                <w:b/>
                <w:bCs/>
                <w:sz w:val="23"/>
                <w:szCs w:val="23"/>
              </w:rPr>
              <w:t>Entry</w:t>
            </w:r>
          </w:p>
        </w:tc>
        <w:tc>
          <w:tcPr>
            <w:tcW w:w="10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48A335E" w14:textId="77777777" w:rsidR="002635B8" w:rsidRDefault="00E94C2B">
            <w:pPr>
              <w:spacing w:line="264" w:lineRule="auto"/>
            </w:pPr>
            <w:r>
              <w:rPr>
                <w:b/>
                <w:bCs/>
                <w:sz w:val="23"/>
                <w:szCs w:val="23"/>
              </w:rPr>
              <w:t>Power</w:t>
            </w:r>
          </w:p>
        </w:tc>
        <w:tc>
          <w:tcPr>
            <w:tcW w:w="42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04E16E99" w14:textId="77777777" w:rsidR="002635B8" w:rsidRDefault="00E94C2B">
            <w:pPr>
              <w:spacing w:line="264" w:lineRule="auto"/>
            </w:pPr>
            <w:r>
              <w:rPr>
                <w:b/>
                <w:bCs/>
                <w:sz w:val="23"/>
                <w:szCs w:val="23"/>
              </w:rPr>
              <w:t>Behaviour</w:t>
            </w:r>
          </w:p>
        </w:tc>
      </w:tr>
      <w:tr w:rsidR="002635B8" w14:paraId="6AE225A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A86EC4" w14:textId="77777777" w:rsidR="002635B8" w:rsidRDefault="00E94C2B">
            <w:pPr>
              <w:spacing w:line="264" w:lineRule="auto"/>
            </w:pPr>
            <w:r>
              <w:rPr>
                <w:sz w:val="22"/>
                <w:szCs w:val="22"/>
              </w:rPr>
              <w:t>NORMAL</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AE1FD6" w14:textId="77777777" w:rsidR="002635B8" w:rsidRDefault="00E94C2B">
            <w:pPr>
              <w:spacing w:line="264" w:lineRule="auto"/>
            </w:pPr>
            <w:r>
              <w:rPr>
                <w:sz w:val="22"/>
                <w:szCs w:val="22"/>
              </w:rPr>
              <w:t>All capabilities ≥ 80</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0804ED" w14:textId="77777777" w:rsidR="002635B8" w:rsidRDefault="00E94C2B">
            <w:pPr>
              <w:spacing w:line="264" w:lineRule="auto"/>
            </w:pPr>
            <w:r>
              <w:rPr>
                <w:sz w:val="22"/>
                <w:szCs w:val="22"/>
              </w:rPr>
              <w:t>60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B1A3B4" w14:textId="77777777" w:rsidR="002635B8" w:rsidRDefault="00E94C2B">
            <w:pPr>
              <w:spacing w:line="264" w:lineRule="auto"/>
            </w:pPr>
            <w:r>
              <w:rPr>
                <w:sz w:val="22"/>
                <w:szCs w:val="22"/>
              </w:rPr>
              <w:t>Full RF + radar scan; all zones at set-point</w:t>
            </w:r>
          </w:p>
        </w:tc>
      </w:tr>
      <w:tr w:rsidR="002635B8" w14:paraId="39583C04"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CB72C8" w14:textId="77777777" w:rsidR="002635B8" w:rsidRDefault="00E94C2B">
            <w:pPr>
              <w:spacing w:line="264" w:lineRule="auto"/>
            </w:pPr>
            <w:r>
              <w:rPr>
                <w:sz w:val="22"/>
                <w:szCs w:val="22"/>
              </w:rPr>
              <w:t>WATCH</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FF008E" w14:textId="77777777" w:rsidR="002635B8" w:rsidRDefault="00E94C2B">
            <w:pPr>
              <w:spacing w:line="264" w:lineRule="auto"/>
            </w:pPr>
            <w:r>
              <w:rPr>
                <w:sz w:val="22"/>
                <w:szCs w:val="22"/>
              </w:rPr>
              <w:t>Any capability 60–79</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C50D46" w14:textId="77777777" w:rsidR="002635B8" w:rsidRDefault="00E94C2B">
            <w:pPr>
              <w:spacing w:line="264" w:lineRule="auto"/>
            </w:pPr>
            <w:r>
              <w:rPr>
                <w:sz w:val="22"/>
                <w:szCs w:val="22"/>
              </w:rPr>
              <w:t>60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9AF290" w14:textId="77777777" w:rsidR="002635B8" w:rsidRDefault="00E94C2B">
            <w:pPr>
              <w:spacing w:line="264" w:lineRule="auto"/>
            </w:pPr>
            <w:r>
              <w:rPr>
                <w:sz w:val="22"/>
                <w:szCs w:val="22"/>
              </w:rPr>
              <w:t>Elevated logging, faster residuals</w:t>
            </w:r>
          </w:p>
        </w:tc>
      </w:tr>
      <w:tr w:rsidR="002635B8" w14:paraId="360B39D8"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034268" w14:textId="77777777" w:rsidR="002635B8" w:rsidRDefault="00E94C2B">
            <w:pPr>
              <w:spacing w:line="264" w:lineRule="auto"/>
            </w:pPr>
            <w:r>
              <w:rPr>
                <w:sz w:val="22"/>
                <w:szCs w:val="22"/>
              </w:rPr>
              <w:t>DEGRADED</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173C96" w14:textId="77777777" w:rsidR="002635B8" w:rsidRDefault="00E94C2B">
            <w:pPr>
              <w:spacing w:line="264" w:lineRule="auto"/>
            </w:pPr>
            <w:r>
              <w:rPr>
                <w:sz w:val="22"/>
                <w:szCs w:val="22"/>
              </w:rPr>
              <w:t>Any capability 40–59</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7C3828" w14:textId="77777777" w:rsidR="002635B8" w:rsidRDefault="00E94C2B">
            <w:pPr>
              <w:spacing w:line="264" w:lineRule="auto"/>
            </w:pPr>
            <w:r>
              <w:rPr>
                <w:sz w:val="22"/>
                <w:szCs w:val="22"/>
              </w:rPr>
              <w:t>44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83456D" w14:textId="77777777" w:rsidR="002635B8" w:rsidRDefault="00E94C2B">
            <w:pPr>
              <w:spacing w:line="264" w:lineRule="auto"/>
            </w:pPr>
            <w:r>
              <w:rPr>
                <w:sz w:val="22"/>
                <w:szCs w:val="22"/>
              </w:rPr>
              <w:t>Half inference rate, 50% scan duty, reduced slew</w:t>
            </w:r>
          </w:p>
        </w:tc>
      </w:tr>
      <w:tr w:rsidR="002635B8" w14:paraId="0211DCEE"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B6E5BD" w14:textId="77777777" w:rsidR="002635B8" w:rsidRDefault="00E94C2B">
            <w:pPr>
              <w:spacing w:line="264" w:lineRule="auto"/>
            </w:pPr>
            <w:r>
              <w:rPr>
                <w:sz w:val="22"/>
                <w:szCs w:val="22"/>
              </w:rPr>
              <w:t>STORM</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986E6E" w14:textId="77777777" w:rsidR="002635B8" w:rsidRDefault="00E94C2B">
            <w:pPr>
              <w:spacing w:line="264" w:lineRule="auto"/>
            </w:pPr>
            <w:r>
              <w:rPr>
                <w:sz w:val="22"/>
                <w:szCs w:val="22"/>
              </w:rPr>
              <w:t>Endurance &lt; 12 h, wind &gt; 25 m/s or forecast deficit</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D16BF1" w14:textId="77777777" w:rsidR="002635B8" w:rsidRDefault="00E94C2B">
            <w:pPr>
              <w:spacing w:line="264" w:lineRule="auto"/>
            </w:pPr>
            <w:r>
              <w:rPr>
                <w:sz w:val="22"/>
                <w:szCs w:val="22"/>
              </w:rPr>
              <w:t>19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26F1AA" w14:textId="77777777" w:rsidR="002635B8" w:rsidRDefault="00E94C2B">
            <w:pPr>
              <w:spacing w:line="264" w:lineRule="auto"/>
            </w:pPr>
            <w:r>
              <w:rPr>
                <w:sz w:val="22"/>
                <w:szCs w:val="22"/>
              </w:rPr>
              <w:t>RF-only, radar at 10% duty, gimbal parked into wind</w:t>
            </w:r>
          </w:p>
        </w:tc>
      </w:tr>
      <w:tr w:rsidR="002635B8" w14:paraId="45D07C1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554598" w14:textId="77777777" w:rsidR="002635B8" w:rsidRDefault="00E94C2B">
            <w:pPr>
              <w:spacing w:line="264" w:lineRule="auto"/>
            </w:pPr>
            <w:r>
              <w:rPr>
                <w:sz w:val="22"/>
                <w:szCs w:val="22"/>
              </w:rPr>
              <w:t>SAFE</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5B955D" w14:textId="77777777" w:rsidR="002635B8" w:rsidRDefault="00E94C2B">
            <w:pPr>
              <w:spacing w:line="264" w:lineRule="auto"/>
            </w:pPr>
            <w:r>
              <w:rPr>
                <w:sz w:val="22"/>
                <w:szCs w:val="22"/>
              </w:rPr>
              <w:t>Any capability &lt; 40 or critical alert</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7DE3A8" w14:textId="77777777" w:rsidR="002635B8" w:rsidRDefault="00E94C2B">
            <w:pPr>
              <w:spacing w:line="264" w:lineRule="auto"/>
            </w:pPr>
            <w:r>
              <w:rPr>
                <w:sz w:val="22"/>
                <w:szCs w:val="22"/>
              </w:rPr>
              <w:t>8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934BD1" w14:textId="77777777" w:rsidR="002635B8" w:rsidRDefault="00E94C2B">
            <w:pPr>
              <w:spacing w:line="264" w:lineRule="auto"/>
            </w:pPr>
            <w:r>
              <w:rPr>
                <w:sz w:val="22"/>
                <w:szCs w:val="22"/>
              </w:rPr>
              <w:t>Sensing off; battery heater, Guardian and beacon only</w:t>
            </w:r>
          </w:p>
        </w:tc>
      </w:tr>
      <w:tr w:rsidR="002635B8" w14:paraId="33F6AAAC"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34C08A" w14:textId="77777777" w:rsidR="002635B8" w:rsidRDefault="00E94C2B">
            <w:pPr>
              <w:spacing w:line="264" w:lineRule="auto"/>
            </w:pPr>
            <w:r>
              <w:rPr>
                <w:sz w:val="22"/>
                <w:szCs w:val="22"/>
              </w:rPr>
              <w:t>SURVIVAL</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CB4D98" w14:textId="77777777" w:rsidR="002635B8" w:rsidRDefault="00E94C2B">
            <w:pPr>
              <w:spacing w:line="264" w:lineRule="auto"/>
            </w:pPr>
            <w:r>
              <w:rPr>
                <w:sz w:val="22"/>
                <w:szCs w:val="22"/>
              </w:rPr>
              <w:t>Battery below reserve</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6C836F" w14:textId="77777777" w:rsidR="002635B8" w:rsidRDefault="00E94C2B">
            <w:pPr>
              <w:spacing w:line="264" w:lineRule="auto"/>
            </w:pPr>
            <w:r>
              <w:rPr>
                <w:sz w:val="22"/>
                <w:szCs w:val="22"/>
              </w:rPr>
              <w:t>5 W</w:t>
            </w:r>
          </w:p>
        </w:tc>
        <w:tc>
          <w:tcPr>
            <w:tcW w:w="42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FAEA2E" w14:textId="77777777" w:rsidR="002635B8" w:rsidRDefault="00E94C2B">
            <w:pPr>
              <w:spacing w:line="264" w:lineRule="auto"/>
            </w:pPr>
            <w:r>
              <w:rPr>
                <w:sz w:val="22"/>
                <w:szCs w:val="22"/>
              </w:rPr>
              <w:t>Battery heater and Guardian only</w:t>
            </w:r>
          </w:p>
        </w:tc>
      </w:tr>
    </w:tbl>
    <w:p w14:paraId="18FE58A9" w14:textId="77777777" w:rsidR="002635B8" w:rsidRDefault="002635B8">
      <w:pPr>
        <w:spacing w:after="140"/>
      </w:pPr>
    </w:p>
    <w:p w14:paraId="709C0C81" w14:textId="77777777" w:rsidR="002635B8" w:rsidRDefault="00E94C2B">
      <w:pPr>
        <w:spacing w:after="80" w:line="360" w:lineRule="auto"/>
        <w:jc w:val="both"/>
      </w:pPr>
      <w:r>
        <w:lastRenderedPageBreak/>
        <w:t>Power figures are shed budgets against the 60 W average, not measurements. Modes exit at thresholds 8–10 points above entry with a minimum dwell so the node does not chatter. Four independent watchdogs guard the monitor itself: thread watchdogs (5 s), systemd (30 s), the Guardian power-cycling the Analyst over a load switch after 60 s without heartbeat, and an external TPL5010 that resets the Guardian after 8 s. Reset states are safe by wiring: heater gates pulled low, relays normally open, gimbal drivers d</w:t>
      </w:r>
      <w:r>
        <w:t>isabled. After three power-cycles in an hour the node latches SAFE and waits for a human instead of draining the battery.</w:t>
      </w:r>
    </w:p>
    <w:p w14:paraId="2D98AB26" w14:textId="77777777" w:rsidR="002635B8" w:rsidRDefault="00E94C2B">
      <w:pPr>
        <w:pStyle w:val="Heading1"/>
      </w:pPr>
      <w:bookmarkStart w:id="30" w:name="_Toc241608938"/>
      <w:r>
        <w:t>Dashboard and Monitoring System</w:t>
      </w:r>
      <w:bookmarkEnd w:id="30"/>
    </w:p>
    <w:p w14:paraId="54EA9510" w14:textId="77777777" w:rsidR="002635B8" w:rsidRDefault="00E94C2B">
      <w:pPr>
        <w:spacing w:after="80" w:line="360" w:lineRule="auto"/>
        <w:jc w:val="both"/>
      </w:pPr>
      <w:r>
        <w:t xml:space="preserve">The operator console, named </w:t>
      </w:r>
      <w:r>
        <w:rPr>
          <w:b/>
          <w:bCs/>
        </w:rPr>
        <w:t>PRAAN</w:t>
      </w:r>
      <w:r>
        <w:t xml:space="preserve"> (Sanskrit for vital breath), is designed to be scanned, not read. It surfaces the summary first and encodes state in form as well as number so faults are visible at a glance (Figure 5 and Figure 6).</w:t>
      </w:r>
    </w:p>
    <w:p w14:paraId="466572DC" w14:textId="77777777" w:rsidR="002635B8" w:rsidRDefault="00E94C2B">
      <w:pPr>
        <w:keepNext/>
        <w:spacing w:after="40" w:line="360" w:lineRule="auto"/>
      </w:pPr>
      <w:r>
        <w:t>The console shows:</w:t>
      </w:r>
    </w:p>
    <w:p w14:paraId="3CF438EA" w14:textId="77777777" w:rsidR="002635B8" w:rsidRDefault="00E94C2B">
      <w:pPr>
        <w:pStyle w:val="ListParagraph"/>
        <w:numPr>
          <w:ilvl w:val="0"/>
          <w:numId w:val="2"/>
        </w:numPr>
        <w:spacing w:after="50" w:line="300" w:lineRule="auto"/>
        <w:jc w:val="both"/>
      </w:pPr>
      <w:r>
        <w:t>Mode indicator and four capability gauges with needle, tick marks and a marked critical zone</w:t>
      </w:r>
    </w:p>
    <w:p w14:paraId="00383E6E" w14:textId="77777777" w:rsidR="002635B8" w:rsidRDefault="00E94C2B">
      <w:pPr>
        <w:pStyle w:val="ListParagraph"/>
        <w:numPr>
          <w:ilvl w:val="0"/>
          <w:numId w:val="2"/>
        </w:numPr>
        <w:spacing w:after="50" w:line="300" w:lineRule="auto"/>
        <w:jc w:val="both"/>
      </w:pPr>
      <w:r>
        <w:t>Built-in-test strip: a pass, warn or fail light with timestamp for each subsystem (RF chain, radar, radome, effector, gimbal, thermal, power, compute)</w:t>
      </w:r>
    </w:p>
    <w:p w14:paraId="08BFB823" w14:textId="77777777" w:rsidR="002635B8" w:rsidRDefault="00E94C2B">
      <w:pPr>
        <w:pStyle w:val="ListParagraph"/>
        <w:numPr>
          <w:ilvl w:val="0"/>
          <w:numId w:val="2"/>
        </w:numPr>
        <w:spacing w:after="50" w:line="300" w:lineRule="auto"/>
        <w:jc w:val="both"/>
      </w:pPr>
      <w:r>
        <w:t>Detection scope with range rings, degree ticks and a track symbol, plus track bearing, range and confidence</w:t>
      </w:r>
    </w:p>
    <w:p w14:paraId="3E07D6B5" w14:textId="77777777" w:rsidR="002635B8" w:rsidRDefault="00E94C2B">
      <w:pPr>
        <w:pStyle w:val="ListParagraph"/>
        <w:numPr>
          <w:ilvl w:val="0"/>
          <w:numId w:val="2"/>
        </w:numPr>
        <w:spacing w:after="50" w:line="300" w:lineRule="auto"/>
        <w:jc w:val="both"/>
      </w:pPr>
      <w:r>
        <w:t>Cold-weather survival margin: the coldest survivable ambient against the −40 °C requirement</w:t>
      </w:r>
    </w:p>
    <w:p w14:paraId="4DC4A440" w14:textId="77777777" w:rsidR="002635B8" w:rsidRDefault="00E94C2B">
      <w:pPr>
        <w:pStyle w:val="ListParagraph"/>
        <w:numPr>
          <w:ilvl w:val="0"/>
          <w:numId w:val="2"/>
        </w:numPr>
        <w:spacing w:after="50" w:line="300" w:lineRule="auto"/>
        <w:jc w:val="both"/>
      </w:pPr>
      <w:r>
        <w:t>Degradation trend charts and a log-formatted event list</w:t>
      </w:r>
    </w:p>
    <w:p w14:paraId="0BDE1940" w14:textId="77777777" w:rsidR="002635B8" w:rsidRDefault="00E94C2B">
      <w:pPr>
        <w:spacing w:after="80" w:line="360" w:lineRule="auto"/>
        <w:jc w:val="both"/>
      </w:pPr>
      <w:r>
        <w:t xml:space="preserve">Every alert carries its evidence, confidence, predicted time to impact, recommended action and the part needed, so a maintenance trip arrives with the right spare. Severity classes are info, advisory, caution, warning, critical and </w:t>
      </w:r>
      <w:r>
        <w:rPr>
          <w:i/>
          <w:iCs/>
        </w:rPr>
        <w:t>blind</w:t>
      </w:r>
      <w:r>
        <w:t>. Since backhaul at remote posts may be a low-rate LoRa link, only compact status frames are sent upstream while full data stay on the local Analyst. A “demonstration controls” panel injects simulated faults (radome icing, heater open circuit) so reviewers can watch detection, diagnosis and mode escalation live; the console is clearly marked as simulated data.</w:t>
      </w:r>
    </w:p>
    <w:p w14:paraId="627B523D" w14:textId="77777777" w:rsidR="002635B8" w:rsidRDefault="00E94C2B">
      <w:pPr>
        <w:jc w:val="center"/>
      </w:pPr>
      <w:r>
        <w:rPr>
          <w:noProof/>
        </w:rPr>
        <w:lastRenderedPageBreak/>
        <w:drawing>
          <wp:inline distT="0" distB="0" distL="0" distR="0" wp14:anchorId="62D815AD" wp14:editId="16C477F3">
            <wp:extent cx="6115050" cy="4981575"/>
            <wp:effectExtent l="0" t="0" r="0" b="0"/>
            <wp:docPr id="1149097683" name="Picture 114909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4981575"/>
                    </a:xfrm>
                    <a:prstGeom prst="rect">
                      <a:avLst/>
                    </a:prstGeom>
                  </pic:spPr>
                </pic:pic>
              </a:graphicData>
            </a:graphic>
          </wp:inline>
        </w:drawing>
      </w:r>
    </w:p>
    <w:p w14:paraId="300ECB86" w14:textId="25C9C2E7" w:rsidR="002635B8" w:rsidRDefault="00E94C2B">
      <w:pPr>
        <w:pStyle w:val="Caption"/>
        <w:spacing w:line="360" w:lineRule="auto"/>
      </w:pPr>
      <w:bookmarkStart w:id="31" w:name="_Toc241608957"/>
      <w:r>
        <w:t xml:space="preserve">Figure </w:t>
      </w:r>
      <w:r>
        <w:fldChar w:fldCharType="begin"/>
      </w:r>
      <w:r>
        <w:instrText>SEQ Figure</w:instrText>
      </w:r>
      <w:r>
        <w:fldChar w:fldCharType="separate"/>
      </w:r>
      <w:r w:rsidR="00423C21">
        <w:rPr>
          <w:noProof/>
        </w:rPr>
        <w:t>5</w:t>
      </w:r>
      <w:r>
        <w:fldChar w:fldCharType="end"/>
      </w:r>
      <w:r>
        <w:rPr>
          <w:b/>
          <w:bCs/>
        </w:rPr>
        <w:t>:</w:t>
      </w:r>
      <w:r>
        <w:t xml:space="preserve"> PRAAN operator console in nominal state: mode, capability gauges, BIT strip, detection scope, telemetry, trends, survival margin and event log.</w:t>
      </w:r>
      <w:bookmarkEnd w:id="31"/>
    </w:p>
    <w:p w14:paraId="42A29398" w14:textId="77777777" w:rsidR="002635B8" w:rsidRDefault="00E94C2B">
      <w:pPr>
        <w:jc w:val="center"/>
      </w:pPr>
      <w:r>
        <w:rPr>
          <w:noProof/>
        </w:rPr>
        <w:lastRenderedPageBreak/>
        <w:drawing>
          <wp:inline distT="0" distB="0" distL="0" distR="0" wp14:anchorId="0A3A608D" wp14:editId="7C96A855">
            <wp:extent cx="6115050" cy="4981575"/>
            <wp:effectExtent l="0" t="0" r="0" b="0"/>
            <wp:docPr id="89307868" name="Picture 8930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5050" cy="4981575"/>
                    </a:xfrm>
                    <a:prstGeom prst="rect">
                      <a:avLst/>
                    </a:prstGeom>
                  </pic:spPr>
                </pic:pic>
              </a:graphicData>
            </a:graphic>
          </wp:inline>
        </w:drawing>
      </w:r>
    </w:p>
    <w:p w14:paraId="720505BB" w14:textId="23F98D22" w:rsidR="002635B8" w:rsidRDefault="00E94C2B">
      <w:pPr>
        <w:pStyle w:val="Caption"/>
        <w:spacing w:line="360" w:lineRule="auto"/>
      </w:pPr>
      <w:bookmarkStart w:id="32" w:name="_Toc241608958"/>
      <w:r>
        <w:t xml:space="preserve">Figure </w:t>
      </w:r>
      <w:r>
        <w:fldChar w:fldCharType="begin"/>
      </w:r>
      <w:r>
        <w:instrText>SEQ Figure</w:instrText>
      </w:r>
      <w:r>
        <w:fldChar w:fldCharType="separate"/>
      </w:r>
      <w:r w:rsidR="00423C21">
        <w:rPr>
          <w:noProof/>
        </w:rPr>
        <w:t>6</w:t>
      </w:r>
      <w:r>
        <w:fldChar w:fldCharType="end"/>
      </w:r>
      <w:r>
        <w:rPr>
          <w:b/>
          <w:bCs/>
        </w:rPr>
        <w:t>:</w:t>
      </w:r>
      <w:r>
        <w:t xml:space="preserve"> PRAAN console after an injected radome-icing fault: capability gauges drop, BIT lights change, the survival margin shifts and an actionable alert is logged.</w:t>
      </w:r>
      <w:bookmarkEnd w:id="32"/>
    </w:p>
    <w:p w14:paraId="45B9DD21" w14:textId="77777777" w:rsidR="002635B8" w:rsidRDefault="00E94C2B">
      <w:pPr>
        <w:pStyle w:val="Heading1"/>
      </w:pPr>
      <w:bookmarkStart w:id="33" w:name="_Toc241608939"/>
      <w:r>
        <w:t>Technology Stack and Implementation Plan</w:t>
      </w:r>
      <w:bookmarkEnd w:id="33"/>
    </w:p>
    <w:p w14:paraId="0665211F" w14:textId="77777777" w:rsidR="002635B8" w:rsidRDefault="00E94C2B">
      <w:pPr>
        <w:pStyle w:val="Heading2"/>
      </w:pPr>
      <w:bookmarkStart w:id="34" w:name="_Toc241608940"/>
      <w:r>
        <w:t>1. Technology Stack</w:t>
      </w:r>
      <w:bookmarkEnd w:id="34"/>
    </w:p>
    <w:p w14:paraId="70B4457A" w14:textId="62A14F2E"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9</w:t>
      </w:r>
      <w:r>
        <w:fldChar w:fldCharType="end"/>
      </w:r>
      <w:r>
        <w:rPr>
          <w:b/>
          <w:bCs/>
        </w:rPr>
        <w:t>:</w:t>
      </w:r>
      <w:r>
        <w:t xml:space="preserve"> Proposed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2635B8" w14:paraId="27C8742A"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4EDA4165" w14:textId="77777777" w:rsidR="002635B8" w:rsidRDefault="00E94C2B">
            <w:pPr>
              <w:spacing w:line="264" w:lineRule="auto"/>
            </w:pPr>
            <w:r>
              <w:rPr>
                <w:b/>
                <w:bCs/>
                <w:sz w:val="23"/>
                <w:szCs w:val="23"/>
              </w:rPr>
              <w:t>Layer</w:t>
            </w:r>
          </w:p>
        </w:tc>
        <w:tc>
          <w:tcPr>
            <w:tcW w:w="74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260BA512" w14:textId="77777777" w:rsidR="002635B8" w:rsidRDefault="00E94C2B">
            <w:pPr>
              <w:spacing w:line="264" w:lineRule="auto"/>
            </w:pPr>
            <w:r>
              <w:rPr>
                <w:b/>
                <w:bCs/>
                <w:sz w:val="23"/>
                <w:szCs w:val="23"/>
              </w:rPr>
              <w:t>Choice</w:t>
            </w:r>
          </w:p>
        </w:tc>
      </w:tr>
      <w:tr w:rsidR="002635B8" w14:paraId="0C53ED8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1D33D1" w14:textId="77777777" w:rsidR="002635B8" w:rsidRDefault="00E94C2B">
            <w:pPr>
              <w:spacing w:line="264" w:lineRule="auto"/>
            </w:pPr>
            <w:r>
              <w:rPr>
                <w:sz w:val="22"/>
                <w:szCs w:val="22"/>
              </w:rPr>
              <w:t>RF sensing</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59BA7C" w14:textId="77777777" w:rsidR="002635B8" w:rsidRDefault="00E94C2B">
            <w:pPr>
              <w:spacing w:line="264" w:lineRule="auto"/>
            </w:pPr>
            <w:r>
              <w:rPr>
                <w:sz w:val="22"/>
                <w:szCs w:val="22"/>
              </w:rPr>
              <w:t>SDR (RTL-SDR or HackRF class for the prototype) with SoapySDR / GNU Radio processing</w:t>
            </w:r>
          </w:p>
        </w:tc>
      </w:tr>
      <w:tr w:rsidR="002635B8" w14:paraId="40B2C3B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CD3782" w14:textId="77777777" w:rsidR="002635B8" w:rsidRDefault="00E94C2B">
            <w:pPr>
              <w:spacing w:line="264" w:lineRule="auto"/>
            </w:pPr>
            <w:r>
              <w:rPr>
                <w:sz w:val="22"/>
                <w:szCs w:val="22"/>
              </w:rPr>
              <w:t>Radar</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D71E4F" w14:textId="77777777" w:rsidR="002635B8" w:rsidRDefault="00E94C2B">
            <w:pPr>
              <w:spacing w:line="264" w:lineRule="auto"/>
            </w:pPr>
            <w:r>
              <w:rPr>
                <w:sz w:val="22"/>
                <w:szCs w:val="22"/>
              </w:rPr>
              <w:t>mmWave FMCW module (TI IWR6843 class) with vendor SDK; simulated target list as fallback</w:t>
            </w:r>
          </w:p>
        </w:tc>
      </w:tr>
      <w:tr w:rsidR="002635B8" w14:paraId="4C51BA5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0B4FF9" w14:textId="77777777" w:rsidR="002635B8" w:rsidRDefault="00E94C2B">
            <w:pPr>
              <w:spacing w:line="264" w:lineRule="auto"/>
            </w:pPr>
            <w:r>
              <w:rPr>
                <w:sz w:val="22"/>
                <w:szCs w:val="22"/>
              </w:rPr>
              <w:t>Edge compute</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07CD09" w14:textId="77777777" w:rsidR="002635B8" w:rsidRDefault="00E94C2B">
            <w:pPr>
              <w:spacing w:line="264" w:lineRule="auto"/>
            </w:pPr>
            <w:r>
              <w:rPr>
                <w:sz w:val="22"/>
                <w:szCs w:val="22"/>
              </w:rPr>
              <w:t>Raspberry Pi 5, 4 GB [20]; Jetson Orin Nano if heavier inference is needed [24]</w:t>
            </w:r>
          </w:p>
        </w:tc>
      </w:tr>
      <w:tr w:rsidR="002635B8" w14:paraId="3FF2FEB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66A745" w14:textId="77777777" w:rsidR="002635B8" w:rsidRDefault="00E94C2B">
            <w:pPr>
              <w:spacing w:line="264" w:lineRule="auto"/>
            </w:pPr>
            <w:r>
              <w:rPr>
                <w:sz w:val="22"/>
                <w:szCs w:val="22"/>
              </w:rPr>
              <w:t>Safety MCU</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2BF215" w14:textId="77777777" w:rsidR="002635B8" w:rsidRDefault="00E94C2B">
            <w:pPr>
              <w:spacing w:line="264" w:lineRule="auto"/>
            </w:pPr>
            <w:r>
              <w:rPr>
                <w:sz w:val="22"/>
                <w:szCs w:val="22"/>
              </w:rPr>
              <w:t>ESP32-S3 or STM32G474 running an RTOS: thermal PID, interlocks, telemetry frame</w:t>
            </w:r>
          </w:p>
        </w:tc>
      </w:tr>
      <w:tr w:rsidR="002635B8" w14:paraId="12E2848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23CD89" w14:textId="77777777" w:rsidR="002635B8" w:rsidRDefault="00E94C2B">
            <w:pPr>
              <w:spacing w:line="264" w:lineRule="auto"/>
            </w:pPr>
            <w:r>
              <w:rPr>
                <w:sz w:val="22"/>
                <w:szCs w:val="22"/>
              </w:rPr>
              <w:t>Motion</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90ED0B" w14:textId="77777777" w:rsidR="002635B8" w:rsidRDefault="00E94C2B">
            <w:pPr>
              <w:spacing w:line="264" w:lineRule="auto"/>
            </w:pPr>
            <w:r>
              <w:rPr>
                <w:sz w:val="22"/>
                <w:szCs w:val="22"/>
              </w:rPr>
              <w:t>Servo or BLDC with FOC driver, AS5048A magnetic encoders, ICM-42688-P IMU, Hall homing</w:t>
            </w:r>
          </w:p>
        </w:tc>
      </w:tr>
      <w:tr w:rsidR="002635B8" w14:paraId="3E9A80D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031E77" w14:textId="77777777" w:rsidR="002635B8" w:rsidRDefault="00E94C2B">
            <w:pPr>
              <w:spacing w:line="264" w:lineRule="auto"/>
            </w:pPr>
            <w:r>
              <w:rPr>
                <w:sz w:val="22"/>
                <w:szCs w:val="22"/>
              </w:rPr>
              <w:t>Sensing</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B47286" w14:textId="77777777" w:rsidR="002635B8" w:rsidRDefault="00E94C2B">
            <w:pPr>
              <w:spacing w:line="264" w:lineRule="auto"/>
            </w:pPr>
            <w:r>
              <w:rPr>
                <w:sz w:val="22"/>
                <w:szCs w:val="22"/>
              </w:rPr>
              <w:t>BMP390 [25], SHT45 [26], DS18B20 / NTC, INA226 / INA3221</w:t>
            </w:r>
          </w:p>
        </w:tc>
      </w:tr>
      <w:tr w:rsidR="002635B8" w14:paraId="329ED52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4D327C" w14:textId="77777777" w:rsidR="002635B8" w:rsidRDefault="00E94C2B">
            <w:pPr>
              <w:spacing w:line="264" w:lineRule="auto"/>
            </w:pPr>
            <w:r>
              <w:rPr>
                <w:sz w:val="22"/>
                <w:szCs w:val="22"/>
              </w:rPr>
              <w:lastRenderedPageBreak/>
              <w:t>Power</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96A759" w14:textId="77777777" w:rsidR="002635B8" w:rsidRDefault="00E94C2B">
            <w:pPr>
              <w:spacing w:line="264" w:lineRule="auto"/>
            </w:pPr>
            <w:r>
              <w:rPr>
                <w:sz w:val="22"/>
                <w:szCs w:val="22"/>
              </w:rPr>
              <w:t>MPPT controller, 4S Li-ion or 12 V LiFePO</w:t>
            </w:r>
            <w:r>
              <w:rPr>
                <w:sz w:val="22"/>
                <w:szCs w:val="22"/>
                <w:vertAlign w:val="subscript"/>
              </w:rPr>
              <w:t>4</w:t>
            </w:r>
            <w:r>
              <w:rPr>
                <w:sz w:val="22"/>
                <w:szCs w:val="22"/>
              </w:rPr>
              <w:t xml:space="preserve"> pack, UART smart BMS, DC-DC rails</w:t>
            </w:r>
          </w:p>
        </w:tc>
      </w:tr>
      <w:tr w:rsidR="002635B8" w14:paraId="1BECD33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650301" w14:textId="77777777" w:rsidR="002635B8" w:rsidRDefault="00E94C2B">
            <w:pPr>
              <w:spacing w:line="264" w:lineRule="auto"/>
            </w:pPr>
            <w:r>
              <w:rPr>
                <w:sz w:val="22"/>
                <w:szCs w:val="22"/>
              </w:rPr>
              <w:t>Software</w:t>
            </w:r>
          </w:p>
        </w:tc>
        <w:tc>
          <w:tcPr>
            <w:tcW w:w="7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31072B" w14:textId="77777777" w:rsidR="002635B8" w:rsidRDefault="00E94C2B">
            <w:pPr>
              <w:spacing w:line="264" w:lineRule="auto"/>
            </w:pPr>
            <w:r>
              <w:rPr>
                <w:sz w:val="22"/>
                <w:szCs w:val="22"/>
              </w:rPr>
              <w:t>Python (NumPy / SciPy) analytics, MQTT messaging, time-series store, web dashboard, 100× replay harness</w:t>
            </w:r>
          </w:p>
        </w:tc>
      </w:tr>
    </w:tbl>
    <w:p w14:paraId="6770A419" w14:textId="77777777" w:rsidR="002635B8" w:rsidRDefault="002635B8">
      <w:pPr>
        <w:spacing w:after="140"/>
      </w:pPr>
    </w:p>
    <w:p w14:paraId="67544439" w14:textId="77777777" w:rsidR="002635B8" w:rsidRDefault="00E94C2B">
      <w:pPr>
        <w:pStyle w:val="Heading2"/>
      </w:pPr>
      <w:bookmarkStart w:id="35" w:name="_Toc241608941"/>
      <w:r>
        <w:t>2. Prototype Scope</w:t>
      </w:r>
      <w:bookmarkEnd w:id="35"/>
    </w:p>
    <w:p w14:paraId="26CA2330" w14:textId="77777777" w:rsidR="002635B8" w:rsidRDefault="00E94C2B">
      <w:pPr>
        <w:spacing w:after="80" w:line="360" w:lineRule="auto"/>
        <w:jc w:val="both"/>
      </w:pPr>
      <w:r>
        <w:t>The minimum viable prototype is intentionally small and safe:</w:t>
      </w:r>
    </w:p>
    <w:p w14:paraId="33B4B22B" w14:textId="77777777" w:rsidR="002635B8" w:rsidRDefault="00E94C2B">
      <w:pPr>
        <w:pStyle w:val="ListParagraph"/>
        <w:numPr>
          <w:ilvl w:val="0"/>
          <w:numId w:val="2"/>
        </w:numPr>
        <w:spacing w:after="50" w:line="300" w:lineRule="auto"/>
        <w:jc w:val="both"/>
      </w:pPr>
      <w:r>
        <w:t>SDR-based RF detection, or a safe simulated detection input</w:t>
      </w:r>
    </w:p>
    <w:p w14:paraId="3623EB45" w14:textId="77777777" w:rsidR="002635B8" w:rsidRDefault="00E94C2B">
      <w:pPr>
        <w:pStyle w:val="ListParagraph"/>
        <w:numPr>
          <w:ilvl w:val="0"/>
          <w:numId w:val="2"/>
        </w:numPr>
        <w:spacing w:after="50" w:line="300" w:lineRule="auto"/>
        <w:jc w:val="both"/>
      </w:pPr>
      <w:r>
        <w:t>A radar module or a simulated radar source</w:t>
      </w:r>
    </w:p>
    <w:p w14:paraId="1B059321" w14:textId="77777777" w:rsidR="002635B8" w:rsidRDefault="00E94C2B">
      <w:pPr>
        <w:pStyle w:val="ListParagraph"/>
        <w:numPr>
          <w:ilvl w:val="0"/>
          <w:numId w:val="2"/>
        </w:numPr>
        <w:spacing w:after="50" w:line="300" w:lineRule="auto"/>
        <w:jc w:val="both"/>
      </w:pPr>
      <w:r>
        <w:t>A servo or BLDC pan-tilt unit with encoders and IMU</w:t>
      </w:r>
    </w:p>
    <w:p w14:paraId="3FEA2364" w14:textId="77777777" w:rsidR="002635B8" w:rsidRDefault="00E94C2B">
      <w:pPr>
        <w:pStyle w:val="ListParagraph"/>
        <w:numPr>
          <w:ilvl w:val="0"/>
          <w:numId w:val="2"/>
        </w:numPr>
        <w:spacing w:after="50" w:line="300" w:lineRule="auto"/>
        <w:jc w:val="both"/>
      </w:pPr>
      <w:r>
        <w:t>An aerogel-insulated mini enclosure with a sealed nitrogen cavity and PTC / film heaters</w:t>
      </w:r>
    </w:p>
    <w:p w14:paraId="145C9B55" w14:textId="77777777" w:rsidR="002635B8" w:rsidRDefault="00E94C2B">
      <w:pPr>
        <w:pStyle w:val="ListParagraph"/>
        <w:numPr>
          <w:ilvl w:val="0"/>
          <w:numId w:val="2"/>
        </w:numPr>
        <w:spacing w:after="50" w:line="300" w:lineRule="auto"/>
        <w:jc w:val="both"/>
      </w:pPr>
      <w:r>
        <w:t>An ESP32 or STM32 for acquisition, thermal control and health logic, and a Raspberry Pi for analytics and the dashboard</w:t>
      </w:r>
    </w:p>
    <w:p w14:paraId="3FBFC3DA" w14:textId="77777777" w:rsidR="002635B8" w:rsidRDefault="00E94C2B">
      <w:pPr>
        <w:pStyle w:val="ListParagraph"/>
        <w:numPr>
          <w:ilvl w:val="0"/>
          <w:numId w:val="2"/>
        </w:numPr>
        <w:spacing w:after="50" w:line="300" w:lineRule="auto"/>
        <w:jc w:val="both"/>
      </w:pPr>
      <w:r>
        <w:t>Temperature, humidity, pressure, voltage / current and vibration sensors</w:t>
      </w:r>
    </w:p>
    <w:p w14:paraId="3AC94FF9" w14:textId="77777777" w:rsidR="002635B8" w:rsidRDefault="00E94C2B">
      <w:pPr>
        <w:pStyle w:val="ListParagraph"/>
        <w:numPr>
          <w:ilvl w:val="0"/>
          <w:numId w:val="2"/>
        </w:numPr>
        <w:spacing w:after="50" w:line="300" w:lineRule="auto"/>
        <w:jc w:val="both"/>
      </w:pPr>
      <w:r>
        <w:t>A battery with BMS, DC-DC regulation and a small solar panel or solar-emulation supply</w:t>
      </w:r>
    </w:p>
    <w:p w14:paraId="580DCBC3" w14:textId="77777777" w:rsidR="002635B8" w:rsidRDefault="00E94C2B">
      <w:pPr>
        <w:pStyle w:val="ListParagraph"/>
        <w:numPr>
          <w:ilvl w:val="0"/>
          <w:numId w:val="2"/>
        </w:numPr>
        <w:spacing w:after="50" w:line="300" w:lineRule="auto"/>
        <w:jc w:val="both"/>
      </w:pPr>
      <w:r>
        <w:t>A fan or vibration motor for wind disturbance and an ice-box or freezer for the cold test</w:t>
      </w:r>
    </w:p>
    <w:p w14:paraId="244EDC8C" w14:textId="77777777" w:rsidR="002635B8" w:rsidRDefault="00E94C2B">
      <w:pPr>
        <w:pStyle w:val="ListParagraph"/>
        <w:numPr>
          <w:ilvl w:val="0"/>
          <w:numId w:val="2"/>
        </w:numPr>
        <w:spacing w:after="50" w:line="300" w:lineRule="auto"/>
        <w:jc w:val="both"/>
      </w:pPr>
      <w:r>
        <w:t>The sound cannon shown only as a simulated command</w:t>
      </w:r>
    </w:p>
    <w:p w14:paraId="006F9F22" w14:textId="77777777" w:rsidR="002635B8" w:rsidRDefault="00E94C2B">
      <w:pPr>
        <w:pStyle w:val="Heading2"/>
      </w:pPr>
      <w:bookmarkStart w:id="36" w:name="_Toc241608942"/>
      <w:r>
        <w:t>3. Implementation Roadmap</w:t>
      </w:r>
      <w:bookmarkEnd w:id="36"/>
    </w:p>
    <w:p w14:paraId="55389EA3" w14:textId="77777777" w:rsidR="002635B8" w:rsidRDefault="00E94C2B">
      <w:pPr>
        <w:spacing w:after="80" w:line="360" w:lineRule="auto"/>
        <w:jc w:val="both"/>
      </w:pPr>
      <w:r>
        <w:t>Work proceeds in seven phases: (1) Guardian firmware and instrumentation; (2) enclosure and zonal heater control; (3) signal validation and residual estimators; (4) RF and radar detection with pan-tilt tracking; (5) power chain and storm mode; (6) operator console and fault-injection rig; (7) cold-chamber validation and replacement of estimated numbers by measurements.</w:t>
      </w:r>
    </w:p>
    <w:p w14:paraId="782AB166" w14:textId="77777777" w:rsidR="002635B8" w:rsidRDefault="00E94C2B">
      <w:pPr>
        <w:pStyle w:val="Heading2"/>
      </w:pPr>
      <w:bookmarkStart w:id="37" w:name="_Toc241608943"/>
      <w:r>
        <w:t>4. Demonstration Scenario</w:t>
      </w:r>
      <w:bookmarkEnd w:id="37"/>
    </w:p>
    <w:p w14:paraId="18E487B9" w14:textId="77777777" w:rsidR="002635B8" w:rsidRDefault="00E94C2B">
      <w:pPr>
        <w:pStyle w:val="ListParagraph"/>
        <w:numPr>
          <w:ilvl w:val="0"/>
          <w:numId w:val="4"/>
        </w:numPr>
        <w:spacing w:after="50" w:line="300" w:lineRule="auto"/>
        <w:jc w:val="both"/>
      </w:pPr>
      <w:r>
        <w:t>Start the unit at a low external temperature (ice box) and show the zonal heaters holding the set-points.</w:t>
      </w:r>
    </w:p>
    <w:p w14:paraId="12378CD1" w14:textId="77777777" w:rsidR="002635B8" w:rsidRDefault="00E94C2B">
      <w:pPr>
        <w:pStyle w:val="ListParagraph"/>
        <w:numPr>
          <w:ilvl w:val="0"/>
          <w:numId w:val="4"/>
        </w:numPr>
        <w:spacing w:after="50" w:line="300" w:lineRule="auto"/>
        <w:jc w:val="both"/>
      </w:pPr>
      <w:r>
        <w:t>Introduce a test RF beacon or a simulated radar target and show detection, fusion and pan-tilt tracking.</w:t>
      </w:r>
    </w:p>
    <w:p w14:paraId="7821E1C6" w14:textId="77777777" w:rsidR="002635B8" w:rsidRDefault="00E94C2B">
      <w:pPr>
        <w:pStyle w:val="ListParagraph"/>
        <w:numPr>
          <w:ilvl w:val="0"/>
          <w:numId w:val="4"/>
        </w:numPr>
        <w:spacing w:after="50" w:line="300" w:lineRule="auto"/>
        <w:jc w:val="both"/>
      </w:pPr>
      <w:r>
        <w:t>Introduce a fan or vibration disturbance and show IMU / encoder correction.</w:t>
      </w:r>
    </w:p>
    <w:p w14:paraId="46DF5D71" w14:textId="77777777" w:rsidR="002635B8" w:rsidRDefault="00E94C2B">
      <w:pPr>
        <w:pStyle w:val="ListParagraph"/>
        <w:numPr>
          <w:ilvl w:val="0"/>
          <w:numId w:val="4"/>
        </w:numPr>
        <w:spacing w:after="50" w:line="300" w:lineRule="auto"/>
        <w:jc w:val="both"/>
      </w:pPr>
      <w:r>
        <w:t>Create faults: disconnect a sensor, open the insulation vent screw, open a heater relay, reduce solar input or lower battery charge.</w:t>
      </w:r>
    </w:p>
    <w:p w14:paraId="0210A347" w14:textId="77777777" w:rsidR="002635B8" w:rsidRDefault="00E94C2B">
      <w:pPr>
        <w:pStyle w:val="ListParagraph"/>
        <w:numPr>
          <w:ilvl w:val="0"/>
          <w:numId w:val="4"/>
        </w:numPr>
        <w:spacing w:after="50" w:line="300" w:lineRule="auto"/>
        <w:jc w:val="both"/>
      </w:pPr>
      <w:r>
        <w:t>Show the capability-score changes, alerts with actions, and automatic degraded, storm or safe mode.</w:t>
      </w:r>
    </w:p>
    <w:p w14:paraId="53548B7F" w14:textId="77777777" w:rsidR="002635B8" w:rsidRDefault="00E94C2B">
      <w:pPr>
        <w:pStyle w:val="ListParagraph"/>
        <w:numPr>
          <w:ilvl w:val="0"/>
          <w:numId w:val="4"/>
        </w:numPr>
        <w:spacing w:after="50" w:line="300" w:lineRule="auto"/>
        <w:jc w:val="both"/>
      </w:pPr>
      <w:r>
        <w:t>Show only a simulated response command; transmit no jamming signal and fire no effector.</w:t>
      </w:r>
    </w:p>
    <w:p w14:paraId="6D786386" w14:textId="77777777" w:rsidR="002635B8" w:rsidRDefault="00E94C2B">
      <w:pPr>
        <w:pStyle w:val="Heading1"/>
      </w:pPr>
      <w:bookmarkStart w:id="38" w:name="_Toc241608944"/>
      <w:r>
        <w:lastRenderedPageBreak/>
        <w:t>Feasibility and Viability</w:t>
      </w:r>
      <w:bookmarkEnd w:id="38"/>
    </w:p>
    <w:p w14:paraId="3E8EFB19" w14:textId="77777777" w:rsidR="002635B8" w:rsidRDefault="00E94C2B">
      <w:pPr>
        <w:pStyle w:val="Heading2"/>
      </w:pPr>
      <w:bookmarkStart w:id="39" w:name="_Toc241608945"/>
      <w:r>
        <w:t>1. Feasibility Analysis</w:t>
      </w:r>
      <w:bookmarkEnd w:id="39"/>
    </w:p>
    <w:p w14:paraId="0E43CBD2" w14:textId="77777777" w:rsidR="002635B8" w:rsidRDefault="00E94C2B">
      <w:pPr>
        <w:pStyle w:val="ListParagraph"/>
        <w:numPr>
          <w:ilvl w:val="0"/>
          <w:numId w:val="2"/>
        </w:numPr>
        <w:spacing w:after="50" w:line="300" w:lineRule="auto"/>
        <w:jc w:val="both"/>
      </w:pPr>
      <w:r>
        <w:rPr>
          <w:b/>
          <w:bCs/>
        </w:rPr>
        <w:t>Technical.</w:t>
      </w:r>
      <w:r>
        <w:t xml:space="preserve"> Every module is commercially available, and the estimators use standard algebra, filters and robust regression that run on a single-board computer.</w:t>
      </w:r>
    </w:p>
    <w:p w14:paraId="59EEF3AE" w14:textId="77777777" w:rsidR="002635B8" w:rsidRDefault="00E94C2B">
      <w:pPr>
        <w:pStyle w:val="ListParagraph"/>
        <w:numPr>
          <w:ilvl w:val="0"/>
          <w:numId w:val="2"/>
        </w:numPr>
        <w:spacing w:after="50" w:line="300" w:lineRule="auto"/>
        <w:jc w:val="both"/>
      </w:pPr>
      <w:r>
        <w:rPr>
          <w:b/>
          <w:bCs/>
        </w:rPr>
        <w:t>Schedule.</w:t>
      </w:r>
      <w:r>
        <w:t xml:space="preserve"> The roadmap orders the work so that a bench demonstration is possible before any optional item.</w:t>
      </w:r>
    </w:p>
    <w:p w14:paraId="3F07437C" w14:textId="77777777" w:rsidR="002635B8" w:rsidRDefault="00E94C2B">
      <w:pPr>
        <w:pStyle w:val="ListParagraph"/>
        <w:numPr>
          <w:ilvl w:val="0"/>
          <w:numId w:val="2"/>
        </w:numPr>
        <w:spacing w:after="50" w:line="300" w:lineRule="auto"/>
        <w:jc w:val="both"/>
      </w:pPr>
      <w:r>
        <w:rPr>
          <w:b/>
          <w:bCs/>
        </w:rPr>
        <w:t>Cost.</w:t>
      </w:r>
      <w:r>
        <w:t xml:space="preserve"> The bench prototype is small (see Estimated Prototype Budget).</w:t>
      </w:r>
    </w:p>
    <w:p w14:paraId="14B4CDC2" w14:textId="77777777" w:rsidR="002635B8" w:rsidRDefault="00E94C2B">
      <w:pPr>
        <w:pStyle w:val="ListParagraph"/>
        <w:numPr>
          <w:ilvl w:val="0"/>
          <w:numId w:val="2"/>
        </w:numPr>
        <w:spacing w:after="50" w:line="300" w:lineRule="auto"/>
        <w:jc w:val="both"/>
      </w:pPr>
      <w:r>
        <w:rPr>
          <w:b/>
          <w:bCs/>
        </w:rPr>
        <w:t>Regulatory and safety.</w:t>
      </w:r>
      <w:r>
        <w:t xml:space="preserve"> The prototype receives RF passively, uses simulated radar or approved modules, and never fires the effector or jams; any real deployment needs the relevant Indian spectrum, safety and defence approvals.</w:t>
      </w:r>
    </w:p>
    <w:p w14:paraId="7746398E" w14:textId="77777777" w:rsidR="002635B8" w:rsidRDefault="00E94C2B">
      <w:pPr>
        <w:pStyle w:val="Heading2"/>
      </w:pPr>
      <w:bookmarkStart w:id="40" w:name="_Toc241608946"/>
      <w:r>
        <w:t>2. Risks and Mitigation</w:t>
      </w:r>
      <w:bookmarkEnd w:id="40"/>
    </w:p>
    <w:p w14:paraId="5C1AF19F" w14:textId="5CFCAC09"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10</w:t>
      </w:r>
      <w:r>
        <w:fldChar w:fldCharType="end"/>
      </w:r>
      <w:r>
        <w:rPr>
          <w:b/>
          <w:bCs/>
        </w:rPr>
        <w:t>:</w:t>
      </w:r>
      <w:r>
        <w:t xml:space="preserve"> Risk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4438"/>
      </w:tblGrid>
      <w:tr w:rsidR="002635B8" w14:paraId="474D3C1D"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0B4567A" w14:textId="77777777" w:rsidR="002635B8" w:rsidRDefault="00E94C2B">
            <w:pPr>
              <w:spacing w:line="264" w:lineRule="auto"/>
            </w:pPr>
            <w:r>
              <w:rPr>
                <w:b/>
                <w:bCs/>
                <w:sz w:val="23"/>
                <w:szCs w:val="23"/>
              </w:rPr>
              <w:t>Challenge</w:t>
            </w:r>
          </w:p>
        </w:tc>
        <w:tc>
          <w:tcPr>
            <w:tcW w:w="29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1664781" w14:textId="77777777" w:rsidR="002635B8" w:rsidRDefault="00E94C2B">
            <w:pPr>
              <w:spacing w:line="264" w:lineRule="auto"/>
            </w:pPr>
            <w:r>
              <w:rPr>
                <w:b/>
                <w:bCs/>
                <w:sz w:val="23"/>
                <w:szCs w:val="23"/>
              </w:rPr>
              <w:t>Impact</w:t>
            </w:r>
          </w:p>
        </w:tc>
        <w:tc>
          <w:tcPr>
            <w:tcW w:w="44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BD2211C" w14:textId="77777777" w:rsidR="002635B8" w:rsidRDefault="00E94C2B">
            <w:pPr>
              <w:spacing w:line="264" w:lineRule="auto"/>
            </w:pPr>
            <w:r>
              <w:rPr>
                <w:b/>
                <w:bCs/>
                <w:sz w:val="23"/>
                <w:szCs w:val="23"/>
              </w:rPr>
              <w:t>Mitigation</w:t>
            </w:r>
          </w:p>
        </w:tc>
      </w:tr>
      <w:tr w:rsidR="002635B8" w14:paraId="6A82F10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07F1A2" w14:textId="77777777" w:rsidR="002635B8" w:rsidRDefault="00E94C2B">
            <w:pPr>
              <w:spacing w:line="264" w:lineRule="auto"/>
            </w:pPr>
            <w:r>
              <w:rPr>
                <w:sz w:val="22"/>
                <w:szCs w:val="22"/>
              </w:rPr>
              <w:t>Extreme cold</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CDD088" w14:textId="77777777" w:rsidR="002635B8" w:rsidRDefault="00E94C2B">
            <w:pPr>
              <w:spacing w:line="264" w:lineRule="auto"/>
            </w:pPr>
            <w:r>
              <w:rPr>
                <w:sz w:val="22"/>
                <w:szCs w:val="22"/>
              </w:rPr>
              <w:t>Battery and electronics lose performance</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C5D4D6" w14:textId="77777777" w:rsidR="002635B8" w:rsidRDefault="00E94C2B">
            <w:pPr>
              <w:spacing w:line="264" w:lineRule="auto"/>
            </w:pPr>
            <w:r>
              <w:rPr>
                <w:sz w:val="22"/>
                <w:szCs w:val="22"/>
              </w:rPr>
              <w:t>Aerogel, zonal heating, low-temperature-rated parts</w:t>
            </w:r>
          </w:p>
        </w:tc>
      </w:tr>
      <w:tr w:rsidR="002635B8" w14:paraId="76AED66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649658" w14:textId="77777777" w:rsidR="002635B8" w:rsidRDefault="00E94C2B">
            <w:pPr>
              <w:spacing w:line="264" w:lineRule="auto"/>
            </w:pPr>
            <w:r>
              <w:rPr>
                <w:sz w:val="22"/>
                <w:szCs w:val="22"/>
              </w:rPr>
              <w:t>Low pressure</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E885C8" w14:textId="77777777" w:rsidR="002635B8" w:rsidRDefault="00E94C2B">
            <w:pPr>
              <w:spacing w:line="264" w:lineRule="auto"/>
            </w:pPr>
            <w:r>
              <w:rPr>
                <w:sz w:val="22"/>
                <w:szCs w:val="22"/>
              </w:rPr>
              <w:t>Weak convection; seal stress</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61455C" w14:textId="77777777" w:rsidR="002635B8" w:rsidRDefault="00E94C2B">
            <w:pPr>
              <w:spacing w:line="264" w:lineRule="auto"/>
            </w:pPr>
            <w:r>
              <w:rPr>
                <w:sz w:val="22"/>
                <w:szCs w:val="22"/>
              </w:rPr>
              <w:t>Conductive spreader, site-purged N</w:t>
            </w:r>
            <w:r>
              <w:rPr>
                <w:sz w:val="22"/>
                <w:szCs w:val="22"/>
                <w:vertAlign w:val="subscript"/>
              </w:rPr>
              <w:t>2</w:t>
            </w:r>
            <w:r>
              <w:rPr>
                <w:sz w:val="22"/>
                <w:szCs w:val="22"/>
              </w:rPr>
              <w:t xml:space="preserve"> cavity, pressure monitoring</w:t>
            </w:r>
          </w:p>
        </w:tc>
      </w:tr>
      <w:tr w:rsidR="002635B8" w14:paraId="6C68E27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65050A" w14:textId="77777777" w:rsidR="002635B8" w:rsidRDefault="00E94C2B">
            <w:pPr>
              <w:spacing w:line="264" w:lineRule="auto"/>
            </w:pPr>
            <w:r>
              <w:rPr>
                <w:sz w:val="22"/>
                <w:szCs w:val="22"/>
              </w:rPr>
              <w:t>Dust, snow, icing</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7F2AC6" w14:textId="77777777" w:rsidR="002635B8" w:rsidRDefault="00E94C2B">
            <w:pPr>
              <w:spacing w:line="264" w:lineRule="auto"/>
            </w:pPr>
            <w:r>
              <w:rPr>
                <w:sz w:val="22"/>
                <w:szCs w:val="22"/>
              </w:rPr>
              <w:t>Aperture blockage, ingress</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98B51D" w14:textId="77777777" w:rsidR="002635B8" w:rsidRDefault="00E94C2B">
            <w:pPr>
              <w:spacing w:line="264" w:lineRule="auto"/>
            </w:pPr>
            <w:r>
              <w:rPr>
                <w:sz w:val="22"/>
                <w:szCs w:val="22"/>
              </w:rPr>
              <w:t>IP65/66-style seals, hydrophobic surface, heated radome and horn</w:t>
            </w:r>
          </w:p>
        </w:tc>
      </w:tr>
      <w:tr w:rsidR="002635B8" w14:paraId="1DF07EA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C3D8C7" w14:textId="77777777" w:rsidR="002635B8" w:rsidRDefault="00E94C2B">
            <w:pPr>
              <w:spacing w:line="264" w:lineRule="auto"/>
            </w:pPr>
            <w:r>
              <w:rPr>
                <w:sz w:val="22"/>
                <w:szCs w:val="22"/>
              </w:rPr>
              <w:t>Wind and vibration</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6007F6" w14:textId="77777777" w:rsidR="002635B8" w:rsidRDefault="00E94C2B">
            <w:pPr>
              <w:spacing w:line="264" w:lineRule="auto"/>
            </w:pPr>
            <w:r>
              <w:rPr>
                <w:sz w:val="22"/>
                <w:szCs w:val="22"/>
              </w:rPr>
              <w:t>Pointing error</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11E2EA7" w14:textId="77777777" w:rsidR="002635B8" w:rsidRDefault="00E94C2B">
            <w:pPr>
              <w:spacing w:line="264" w:lineRule="auto"/>
            </w:pPr>
            <w:r>
              <w:rPr>
                <w:sz w:val="22"/>
                <w:szCs w:val="22"/>
              </w:rPr>
              <w:t>Stiff mount, isolators, IMU + encoder, PID</w:t>
            </w:r>
          </w:p>
        </w:tc>
      </w:tr>
      <w:tr w:rsidR="002635B8" w14:paraId="63C1F57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38B407" w14:textId="77777777" w:rsidR="002635B8" w:rsidRDefault="00E94C2B">
            <w:pPr>
              <w:spacing w:line="264" w:lineRule="auto"/>
            </w:pPr>
            <w:r>
              <w:rPr>
                <w:sz w:val="22"/>
                <w:szCs w:val="22"/>
              </w:rPr>
              <w:t>Thermal cycling</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5F29B6" w14:textId="77777777" w:rsidR="002635B8" w:rsidRDefault="00E94C2B">
            <w:pPr>
              <w:spacing w:line="264" w:lineRule="auto"/>
            </w:pPr>
            <w:r>
              <w:rPr>
                <w:sz w:val="22"/>
                <w:szCs w:val="22"/>
              </w:rPr>
              <w:t>Solder and connector fatigue</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D01BA8" w14:textId="77777777" w:rsidR="002635B8" w:rsidRDefault="00E94C2B">
            <w:pPr>
              <w:spacing w:line="264" w:lineRule="auto"/>
            </w:pPr>
            <w:r>
              <w:rPr>
                <w:sz w:val="22"/>
                <w:szCs w:val="22"/>
              </w:rPr>
              <w:t>Strain relief, conformal coating, cycle testing</w:t>
            </w:r>
          </w:p>
        </w:tc>
      </w:tr>
      <w:tr w:rsidR="002635B8" w14:paraId="126FF8C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F3A72F" w14:textId="77777777" w:rsidR="002635B8" w:rsidRDefault="00E94C2B">
            <w:pPr>
              <w:spacing w:line="264" w:lineRule="auto"/>
            </w:pPr>
            <w:r>
              <w:rPr>
                <w:sz w:val="22"/>
                <w:szCs w:val="22"/>
              </w:rPr>
              <w:t>Cold cable stiffness</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6189B1" w14:textId="77777777" w:rsidR="002635B8" w:rsidRDefault="00E94C2B">
            <w:pPr>
              <w:spacing w:line="264" w:lineRule="auto"/>
            </w:pPr>
            <w:r>
              <w:rPr>
                <w:sz w:val="22"/>
                <w:szCs w:val="22"/>
              </w:rPr>
              <w:t>Gimbal disturbance</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EC406A" w14:textId="77777777" w:rsidR="002635B8" w:rsidRDefault="00E94C2B">
            <w:pPr>
              <w:spacing w:line="264" w:lineRule="auto"/>
            </w:pPr>
            <w:r>
              <w:rPr>
                <w:sz w:val="22"/>
                <w:szCs w:val="22"/>
              </w:rPr>
              <w:t>Silicone cables, low-force routing</w:t>
            </w:r>
          </w:p>
        </w:tc>
      </w:tr>
      <w:tr w:rsidR="002635B8" w14:paraId="0DC3A08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A6BA36" w14:textId="77777777" w:rsidR="002635B8" w:rsidRDefault="00E94C2B">
            <w:pPr>
              <w:spacing w:line="264" w:lineRule="auto"/>
            </w:pPr>
            <w:r>
              <w:rPr>
                <w:sz w:val="22"/>
                <w:szCs w:val="22"/>
              </w:rPr>
              <w:t>Battery degradation</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428900" w14:textId="77777777" w:rsidR="002635B8" w:rsidRDefault="00E94C2B">
            <w:pPr>
              <w:spacing w:line="264" w:lineRule="auto"/>
            </w:pPr>
            <w:r>
              <w:rPr>
                <w:sz w:val="22"/>
                <w:szCs w:val="22"/>
              </w:rPr>
              <w:t>Short runtime, shutdown</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8EA7AE" w14:textId="77777777" w:rsidR="002635B8" w:rsidRDefault="00E94C2B">
            <w:pPr>
              <w:spacing w:line="264" w:lineRule="auto"/>
            </w:pPr>
            <w:r>
              <w:rPr>
                <w:sz w:val="22"/>
                <w:szCs w:val="22"/>
              </w:rPr>
              <w:t>Heated bay, BMS, SOC and resistance monitoring, reserve mode</w:t>
            </w:r>
          </w:p>
        </w:tc>
      </w:tr>
      <w:tr w:rsidR="002635B8" w14:paraId="3C4FBD1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F1CDC8" w14:textId="77777777" w:rsidR="002635B8" w:rsidRDefault="00E94C2B">
            <w:pPr>
              <w:spacing w:line="264" w:lineRule="auto"/>
            </w:pPr>
            <w:r>
              <w:rPr>
                <w:sz w:val="22"/>
                <w:szCs w:val="22"/>
              </w:rPr>
              <w:t>Hardware sourcing and approvals</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7045B9" w14:textId="77777777" w:rsidR="002635B8" w:rsidRDefault="00E94C2B">
            <w:pPr>
              <w:spacing w:line="264" w:lineRule="auto"/>
            </w:pPr>
            <w:r>
              <w:rPr>
                <w:sz w:val="22"/>
                <w:szCs w:val="22"/>
              </w:rPr>
              <w:t>Radar or effector delayed</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2FC2C4" w14:textId="77777777" w:rsidR="002635B8" w:rsidRDefault="00E94C2B">
            <w:pPr>
              <w:spacing w:line="264" w:lineRule="auto"/>
            </w:pPr>
            <w:r>
              <w:rPr>
                <w:sz w:val="22"/>
                <w:szCs w:val="22"/>
              </w:rPr>
              <w:t>Simulated inputs; approved modules; early quotations</w:t>
            </w:r>
          </w:p>
        </w:tc>
      </w:tr>
      <w:tr w:rsidR="002635B8" w14:paraId="557FA31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15AD56" w14:textId="77777777" w:rsidR="002635B8" w:rsidRDefault="00E94C2B">
            <w:pPr>
              <w:spacing w:line="264" w:lineRule="auto"/>
            </w:pPr>
            <w:r>
              <w:rPr>
                <w:sz w:val="22"/>
                <w:szCs w:val="22"/>
              </w:rPr>
              <w:t>Monitor failure</w:t>
            </w:r>
          </w:p>
        </w:tc>
        <w:tc>
          <w:tcPr>
            <w:tcW w:w="2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A7ACDD" w14:textId="77777777" w:rsidR="002635B8" w:rsidRDefault="00E94C2B">
            <w:pPr>
              <w:spacing w:line="264" w:lineRule="auto"/>
            </w:pPr>
            <w:r>
              <w:rPr>
                <w:sz w:val="22"/>
                <w:szCs w:val="22"/>
              </w:rPr>
              <w:t>Blind or unsafe node</w:t>
            </w:r>
          </w:p>
        </w:tc>
        <w:tc>
          <w:tcPr>
            <w:tcW w:w="4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9F4DFD" w14:textId="77777777" w:rsidR="002635B8" w:rsidRDefault="00E94C2B">
            <w:pPr>
              <w:spacing w:line="264" w:lineRule="auto"/>
            </w:pPr>
            <w:r>
              <w:rPr>
                <w:sz w:val="22"/>
                <w:szCs w:val="22"/>
              </w:rPr>
              <w:t>Watchdog chain, safe-by-wiring defaults</w:t>
            </w:r>
          </w:p>
        </w:tc>
      </w:tr>
    </w:tbl>
    <w:p w14:paraId="1CA1CFA7" w14:textId="77777777" w:rsidR="002635B8" w:rsidRDefault="002635B8">
      <w:pPr>
        <w:spacing w:after="140"/>
      </w:pPr>
    </w:p>
    <w:p w14:paraId="06A80905" w14:textId="77777777" w:rsidR="002635B8" w:rsidRDefault="00E94C2B">
      <w:pPr>
        <w:pStyle w:val="Heading2"/>
      </w:pPr>
      <w:bookmarkStart w:id="41" w:name="_Toc241608947"/>
      <w:r>
        <w:t>3. Validation Plan</w:t>
      </w:r>
      <w:bookmarkEnd w:id="41"/>
    </w:p>
    <w:p w14:paraId="776EC600" w14:textId="77777777" w:rsidR="002635B8" w:rsidRDefault="00E94C2B">
      <w:pPr>
        <w:spacing w:after="80" w:line="360" w:lineRule="auto"/>
        <w:jc w:val="both"/>
      </w:pPr>
      <w:r>
        <w:t>Slow degradation cannot be waited for, so faults are created on demand and physical injection is preferred over software flags. Table 11 lists the tests; the outcomes are design targets to be verified, not results. Replayed telemetry used for trend figures must be labelled simulated.</w:t>
      </w:r>
    </w:p>
    <w:p w14:paraId="6FAEEF40" w14:textId="6BA93CA9"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11</w:t>
      </w:r>
      <w:r>
        <w:fldChar w:fldCharType="end"/>
      </w:r>
      <w:r>
        <w:rPr>
          <w:b/>
          <w:bCs/>
        </w:rPr>
        <w:t>:</w:t>
      </w:r>
      <w:r>
        <w:t xml:space="preserve"> Validation tests (targets to be verified)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438"/>
      </w:tblGrid>
      <w:tr w:rsidR="002635B8" w14:paraId="3EDA3469"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251D50D4" w14:textId="77777777" w:rsidR="002635B8" w:rsidRDefault="00E94C2B">
            <w:pPr>
              <w:spacing w:line="264" w:lineRule="auto"/>
            </w:pPr>
            <w:r>
              <w:rPr>
                <w:b/>
                <w:bCs/>
                <w:sz w:val="23"/>
                <w:szCs w:val="23"/>
              </w:rPr>
              <w:t>Test</w:t>
            </w:r>
          </w:p>
        </w:tc>
        <w:tc>
          <w:tcPr>
            <w:tcW w:w="39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0B2A21D" w14:textId="77777777" w:rsidR="002635B8" w:rsidRDefault="00E94C2B">
            <w:pPr>
              <w:spacing w:line="264" w:lineRule="auto"/>
            </w:pPr>
            <w:r>
              <w:rPr>
                <w:b/>
                <w:bCs/>
                <w:sz w:val="23"/>
                <w:szCs w:val="23"/>
              </w:rPr>
              <w:t>Method</w:t>
            </w:r>
          </w:p>
        </w:tc>
        <w:tc>
          <w:tcPr>
            <w:tcW w:w="34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10022F38" w14:textId="77777777" w:rsidR="002635B8" w:rsidRDefault="00E94C2B">
            <w:pPr>
              <w:spacing w:line="264" w:lineRule="auto"/>
            </w:pPr>
            <w:r>
              <w:rPr>
                <w:b/>
                <w:bCs/>
                <w:sz w:val="23"/>
                <w:szCs w:val="23"/>
              </w:rPr>
              <w:t>Target outcome</w:t>
            </w:r>
          </w:p>
        </w:tc>
      </w:tr>
      <w:tr w:rsidR="002635B8" w14:paraId="7B57715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197B68" w14:textId="77777777" w:rsidR="002635B8" w:rsidRDefault="00E94C2B">
            <w:pPr>
              <w:spacing w:line="264" w:lineRule="auto"/>
            </w:pPr>
            <w:r>
              <w:rPr>
                <w:sz w:val="22"/>
                <w:szCs w:val="22"/>
              </w:rPr>
              <w:t>Cold soak</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A027C2" w14:textId="77777777" w:rsidR="002635B8" w:rsidRDefault="00E94C2B">
            <w:pPr>
              <w:spacing w:line="264" w:lineRule="auto"/>
            </w:pPr>
            <w:r>
              <w:rPr>
                <w:sz w:val="22"/>
                <w:szCs w:val="22"/>
              </w:rPr>
              <w:t>Ice box or freezer, then chamber</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223BA8" w14:textId="77777777" w:rsidR="002635B8" w:rsidRDefault="00E94C2B">
            <w:pPr>
              <w:spacing w:line="264" w:lineRule="auto"/>
            </w:pPr>
            <w:r>
              <w:rPr>
                <w:sz w:val="22"/>
                <w:szCs w:val="22"/>
              </w:rPr>
              <w:t>Zones stay inside their target ranges</w:t>
            </w:r>
          </w:p>
        </w:tc>
      </w:tr>
      <w:tr w:rsidR="002635B8" w14:paraId="65629C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A54571" w14:textId="77777777" w:rsidR="002635B8" w:rsidRDefault="00E94C2B">
            <w:pPr>
              <w:spacing w:line="264" w:lineRule="auto"/>
            </w:pPr>
            <w:r>
              <w:rPr>
                <w:sz w:val="22"/>
                <w:szCs w:val="22"/>
              </w:rPr>
              <w:t>RF detection</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65EAAD" w14:textId="77777777" w:rsidR="002635B8" w:rsidRDefault="00E94C2B">
            <w:pPr>
              <w:spacing w:line="264" w:lineRule="auto"/>
            </w:pPr>
            <w:r>
              <w:rPr>
                <w:sz w:val="22"/>
                <w:szCs w:val="22"/>
              </w:rPr>
              <w:t>Known 2.4 GHz beacon at set bearings</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E8B487" w14:textId="77777777" w:rsidR="002635B8" w:rsidRDefault="00E94C2B">
            <w:pPr>
              <w:spacing w:line="264" w:lineRule="auto"/>
            </w:pPr>
            <w:r>
              <w:rPr>
                <w:sz w:val="22"/>
                <w:szCs w:val="22"/>
              </w:rPr>
              <w:t>Detection and bearing error recorded</w:t>
            </w:r>
          </w:p>
        </w:tc>
      </w:tr>
      <w:tr w:rsidR="002635B8" w14:paraId="076AB24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16CA7A" w14:textId="77777777" w:rsidR="002635B8" w:rsidRDefault="00E94C2B">
            <w:pPr>
              <w:spacing w:line="264" w:lineRule="auto"/>
            </w:pPr>
            <w:r>
              <w:rPr>
                <w:sz w:val="22"/>
                <w:szCs w:val="22"/>
              </w:rPr>
              <w:lastRenderedPageBreak/>
              <w:t>Tracking in wind</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62607E" w14:textId="77777777" w:rsidR="002635B8" w:rsidRDefault="00E94C2B">
            <w:pPr>
              <w:spacing w:line="264" w:lineRule="auto"/>
            </w:pPr>
            <w:r>
              <w:rPr>
                <w:sz w:val="22"/>
                <w:szCs w:val="22"/>
              </w:rPr>
              <w:t>Fan disturbance on the pan-tilt</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1CA821" w14:textId="77777777" w:rsidR="002635B8" w:rsidRDefault="00E94C2B">
            <w:pPr>
              <w:spacing w:line="264" w:lineRule="auto"/>
            </w:pPr>
            <w:r>
              <w:rPr>
                <w:sz w:val="22"/>
                <w:szCs w:val="22"/>
              </w:rPr>
              <w:t>Error lower than the uncompensated case</w:t>
            </w:r>
          </w:p>
        </w:tc>
      </w:tr>
      <w:tr w:rsidR="002635B8" w14:paraId="54CCA57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4577A1" w14:textId="77777777" w:rsidR="002635B8" w:rsidRDefault="00E94C2B">
            <w:pPr>
              <w:spacing w:line="264" w:lineRule="auto"/>
            </w:pPr>
            <w:r>
              <w:rPr>
                <w:sz w:val="22"/>
                <w:szCs w:val="22"/>
              </w:rPr>
              <w:t>Insulation loss</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0B134F" w14:textId="77777777" w:rsidR="002635B8" w:rsidRDefault="00E94C2B">
            <w:pPr>
              <w:spacing w:line="264" w:lineRule="auto"/>
            </w:pPr>
            <w:r>
              <w:rPr>
                <w:sz w:val="22"/>
                <w:szCs w:val="22"/>
              </w:rPr>
              <w:t>Open the enclosure vent screw</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F0A3E7" w14:textId="77777777" w:rsidR="002635B8" w:rsidRDefault="00E94C2B">
            <w:pPr>
              <w:spacing w:line="264" w:lineRule="auto"/>
            </w:pPr>
            <w:r>
              <w:rPr>
                <w:sz w:val="22"/>
                <w:szCs w:val="22"/>
              </w:rPr>
              <w:t>Conductance rise flagged; survival margin falls</w:t>
            </w:r>
          </w:p>
        </w:tc>
      </w:tr>
      <w:tr w:rsidR="002635B8" w14:paraId="6916B75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F4AA2F" w14:textId="77777777" w:rsidR="002635B8" w:rsidRDefault="00E94C2B">
            <w:pPr>
              <w:spacing w:line="264" w:lineRule="auto"/>
            </w:pPr>
            <w:r>
              <w:rPr>
                <w:sz w:val="22"/>
                <w:szCs w:val="22"/>
              </w:rPr>
              <w:t>Heater fault</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31B2C0" w14:textId="77777777" w:rsidR="002635B8" w:rsidRDefault="00E94C2B">
            <w:pPr>
              <w:spacing w:line="264" w:lineRule="auto"/>
            </w:pPr>
            <w:r>
              <w:rPr>
                <w:sz w:val="22"/>
                <w:szCs w:val="22"/>
              </w:rPr>
              <w:t>Relay opens one zone</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A35C3E" w14:textId="77777777" w:rsidR="002635B8" w:rsidRDefault="00E94C2B">
            <w:pPr>
              <w:spacing w:line="264" w:lineRule="auto"/>
            </w:pPr>
            <w:r>
              <w:rPr>
                <w:sz w:val="22"/>
                <w:szCs w:val="22"/>
              </w:rPr>
              <w:t>Isolated with a named cause in seconds</w:t>
            </w:r>
          </w:p>
        </w:tc>
      </w:tr>
      <w:tr w:rsidR="002635B8" w14:paraId="6BF75DB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83CE49" w14:textId="77777777" w:rsidR="002635B8" w:rsidRDefault="00E94C2B">
            <w:pPr>
              <w:spacing w:line="264" w:lineRule="auto"/>
            </w:pPr>
            <w:r>
              <w:rPr>
                <w:sz w:val="22"/>
                <w:szCs w:val="22"/>
              </w:rPr>
              <w:t>Power autonomy</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8D85EA" w14:textId="77777777" w:rsidR="002635B8" w:rsidRDefault="00E94C2B">
            <w:pPr>
              <w:spacing w:line="264" w:lineRule="auto"/>
            </w:pPr>
            <w:r>
              <w:rPr>
                <w:sz w:val="22"/>
                <w:szCs w:val="22"/>
              </w:rPr>
              <w:t>Bench supply as sun; cover the panel</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5708BE" w14:textId="77777777" w:rsidR="002635B8" w:rsidRDefault="00E94C2B">
            <w:pPr>
              <w:spacing w:line="264" w:lineRule="auto"/>
            </w:pPr>
            <w:r>
              <w:rPr>
                <w:sz w:val="22"/>
                <w:szCs w:val="22"/>
              </w:rPr>
              <w:t>Storm mode enters before the deficit</w:t>
            </w:r>
          </w:p>
        </w:tc>
      </w:tr>
      <w:tr w:rsidR="002635B8" w14:paraId="3867E49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D2A5D3" w14:textId="77777777" w:rsidR="002635B8" w:rsidRDefault="00E94C2B">
            <w:pPr>
              <w:spacing w:line="264" w:lineRule="auto"/>
            </w:pPr>
            <w:r>
              <w:rPr>
                <w:sz w:val="22"/>
                <w:szCs w:val="22"/>
              </w:rPr>
              <w:t>Radome and horn</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3044A1" w14:textId="77777777" w:rsidR="002635B8" w:rsidRDefault="00E94C2B">
            <w:pPr>
              <w:spacing w:line="264" w:lineRule="auto"/>
            </w:pPr>
            <w:r>
              <w:rPr>
                <w:sz w:val="22"/>
                <w:szCs w:val="22"/>
              </w:rPr>
              <w:t>Mist and freeze the radome; tape the horn</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C59812" w14:textId="77777777" w:rsidR="002635B8" w:rsidRDefault="00E94C2B">
            <w:pPr>
              <w:spacing w:line="264" w:lineRule="auto"/>
            </w:pPr>
            <w:r>
              <w:rPr>
                <w:sz w:val="22"/>
                <w:szCs w:val="22"/>
              </w:rPr>
              <w:t>Signal-level or impedance shift and heater recovery seen</w:t>
            </w:r>
          </w:p>
        </w:tc>
      </w:tr>
      <w:tr w:rsidR="002635B8" w14:paraId="6724B9C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B99761" w14:textId="77777777" w:rsidR="002635B8" w:rsidRDefault="00E94C2B">
            <w:pPr>
              <w:spacing w:line="264" w:lineRule="auto"/>
            </w:pPr>
            <w:r>
              <w:rPr>
                <w:sz w:val="22"/>
                <w:szCs w:val="22"/>
              </w:rPr>
              <w:t>Monitor hang</w:t>
            </w:r>
          </w:p>
        </w:tc>
        <w:tc>
          <w:tcPr>
            <w:tcW w:w="3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F116E3" w14:textId="77777777" w:rsidR="002635B8" w:rsidRDefault="00E94C2B">
            <w:pPr>
              <w:spacing w:line="264" w:lineRule="auto"/>
            </w:pPr>
            <w:r>
              <w:rPr>
                <w:sz w:val="22"/>
                <w:szCs w:val="22"/>
              </w:rPr>
              <w:t>Stop the analytics service</w:t>
            </w:r>
          </w:p>
        </w:tc>
        <w:tc>
          <w:tcPr>
            <w:tcW w:w="34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07FA93" w14:textId="77777777" w:rsidR="002635B8" w:rsidRDefault="00E94C2B">
            <w:pPr>
              <w:spacing w:line="264" w:lineRule="auto"/>
            </w:pPr>
            <w:r>
              <w:rPr>
                <w:sz w:val="22"/>
                <w:szCs w:val="22"/>
              </w:rPr>
              <w:t>Guardian power-cycles it; heating uninterrupted</w:t>
            </w:r>
          </w:p>
        </w:tc>
      </w:tr>
    </w:tbl>
    <w:p w14:paraId="06F737F3" w14:textId="77777777" w:rsidR="002635B8" w:rsidRDefault="002635B8">
      <w:pPr>
        <w:spacing w:after="140"/>
      </w:pPr>
    </w:p>
    <w:p w14:paraId="552A0B0A" w14:textId="77777777" w:rsidR="002635B8" w:rsidRDefault="00E94C2B">
      <w:pPr>
        <w:pStyle w:val="Heading1"/>
      </w:pPr>
      <w:bookmarkStart w:id="42" w:name="_Toc241608948"/>
      <w:r>
        <w:t>Estimated Prototype Budget</w:t>
      </w:r>
      <w:bookmarkEnd w:id="42"/>
    </w:p>
    <w:p w14:paraId="48F66D74" w14:textId="77777777" w:rsidR="002635B8" w:rsidRDefault="00E94C2B">
      <w:pPr>
        <w:spacing w:after="80" w:line="360" w:lineRule="auto"/>
        <w:jc w:val="both"/>
      </w:pPr>
      <w:r>
        <w:t>Table 12 lists the bench prototype. The health-monitoring row bundles the 16-line sensor set summarised in the Health Monitoring subsection (itemised in the companion health-layer bill of materials); the Raspberry Pi, battery, panel and aerogel prices come from the design notes, and rows marked ≈ are indicative Indian retail estimates to be confirmed by quotation. The sound cannon and, unless budget allows, the radar are simulated, so they add no cost here.</w:t>
      </w:r>
    </w:p>
    <w:p w14:paraId="30D1C76B" w14:textId="64886E05" w:rsidR="002635B8" w:rsidRDefault="00E94C2B">
      <w:pPr>
        <w:pStyle w:val="Caption"/>
        <w:keepNext/>
        <w:spacing w:line="360" w:lineRule="auto"/>
      </w:pPr>
      <w:r>
        <w:t xml:space="preserve">Table </w:t>
      </w:r>
      <w:r>
        <w:fldChar w:fldCharType="begin"/>
      </w:r>
      <w:r>
        <w:instrText>SEQ Table</w:instrText>
      </w:r>
      <w:r>
        <w:fldChar w:fldCharType="separate"/>
      </w:r>
      <w:r w:rsidR="00423C21">
        <w:rPr>
          <w:noProof/>
        </w:rPr>
        <w:t>12</w:t>
      </w:r>
      <w:r>
        <w:fldChar w:fldCharType="end"/>
      </w:r>
      <w:r>
        <w:rPr>
          <w:b/>
          <w:bCs/>
        </w:rPr>
        <w:t>:</w:t>
      </w:r>
      <w:r>
        <w:t xml:space="preserve"> Estimated prototype budget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638"/>
      </w:tblGrid>
      <w:tr w:rsidR="002635B8" w14:paraId="5D7BE6E7"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7ADC2A43" w14:textId="77777777" w:rsidR="002635B8" w:rsidRDefault="00E94C2B">
            <w:pPr>
              <w:spacing w:line="264" w:lineRule="auto"/>
            </w:pPr>
            <w:r>
              <w:rPr>
                <w:b/>
                <w:bCs/>
                <w:sz w:val="23"/>
                <w:szCs w:val="23"/>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6B4E36BC" w14:textId="77777777" w:rsidR="002635B8" w:rsidRDefault="00E94C2B">
            <w:pPr>
              <w:spacing w:line="264" w:lineRule="auto"/>
            </w:pPr>
            <w:r>
              <w:rPr>
                <w:b/>
                <w:bCs/>
                <w:sz w:val="23"/>
                <w:szCs w:val="23"/>
              </w:rPr>
              <w:t>Cost (INR)</w:t>
            </w:r>
          </w:p>
        </w:tc>
        <w:tc>
          <w:tcPr>
            <w:tcW w:w="4638" w:type="dxa"/>
            <w:tcBorders>
              <w:top w:val="single" w:sz="4" w:space="0" w:color="000000"/>
              <w:left w:val="single" w:sz="4" w:space="0" w:color="000000"/>
              <w:bottom w:val="single" w:sz="4" w:space="0" w:color="000000"/>
              <w:right w:val="single" w:sz="4" w:space="0" w:color="000000"/>
            </w:tcBorders>
            <w:shd w:val="clear" w:color="auto" w:fill="EAF3E8"/>
            <w:tcMar>
              <w:top w:w="55" w:type="dxa"/>
              <w:left w:w="80" w:type="dxa"/>
              <w:bottom w:w="55" w:type="dxa"/>
              <w:right w:w="80" w:type="dxa"/>
            </w:tcMar>
          </w:tcPr>
          <w:p w14:paraId="3296C7CE" w14:textId="77777777" w:rsidR="002635B8" w:rsidRDefault="00E94C2B">
            <w:pPr>
              <w:spacing w:line="264" w:lineRule="auto"/>
            </w:pPr>
            <w:r>
              <w:rPr>
                <w:b/>
                <w:bCs/>
                <w:sz w:val="23"/>
                <w:szCs w:val="23"/>
              </w:rPr>
              <w:t>Functionality</w:t>
            </w:r>
          </w:p>
        </w:tc>
      </w:tr>
      <w:tr w:rsidR="002635B8" w14:paraId="6AEDBC1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56072D" w14:textId="77777777" w:rsidR="002635B8" w:rsidRDefault="00E94C2B">
            <w:pPr>
              <w:spacing w:line="264" w:lineRule="auto"/>
            </w:pPr>
            <w:r>
              <w:rPr>
                <w:sz w:val="22"/>
                <w:szCs w:val="22"/>
              </w:rPr>
              <w:t>Raspberry Pi 5 with cooler and NVMe</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5E52B2" w14:textId="77777777" w:rsidR="002635B8" w:rsidRDefault="00E94C2B">
            <w:pPr>
              <w:spacing w:line="264" w:lineRule="auto"/>
            </w:pPr>
            <w:r>
              <w:rPr>
                <w:sz w:val="22"/>
                <w:szCs w:val="22"/>
              </w:rPr>
              <w:t>₹9,500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972831" w14:textId="77777777" w:rsidR="002635B8" w:rsidRDefault="00E94C2B">
            <w:pPr>
              <w:spacing w:line="264" w:lineRule="auto"/>
            </w:pPr>
            <w:r>
              <w:rPr>
                <w:sz w:val="22"/>
                <w:szCs w:val="22"/>
              </w:rPr>
              <w:t>Analyst: fusion, tracking, analytics and dashboard</w:t>
            </w:r>
          </w:p>
        </w:tc>
      </w:tr>
      <w:tr w:rsidR="002635B8" w14:paraId="3AD82D9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56845E" w14:textId="77777777" w:rsidR="002635B8" w:rsidRDefault="00E94C2B">
            <w:pPr>
              <w:spacing w:line="264" w:lineRule="auto"/>
            </w:pPr>
            <w:r>
              <w:rPr>
                <w:sz w:val="22"/>
                <w:szCs w:val="22"/>
              </w:rPr>
              <w:t>SDR receiver with antenna</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20F047" w14:textId="77777777" w:rsidR="002635B8" w:rsidRDefault="00E94C2B">
            <w:pPr>
              <w:spacing w:line="264" w:lineRule="auto"/>
            </w:pPr>
            <w:r>
              <w:rPr>
                <w:sz w:val="22"/>
                <w:szCs w:val="22"/>
              </w:rPr>
              <w:t>≈ ₹4,500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AE9D5F" w14:textId="77777777" w:rsidR="002635B8" w:rsidRDefault="00E94C2B">
            <w:pPr>
              <w:spacing w:line="264" w:lineRule="auto"/>
            </w:pPr>
            <w:r>
              <w:rPr>
                <w:sz w:val="22"/>
                <w:szCs w:val="22"/>
              </w:rPr>
              <w:t>Passive RF detection of drone control links</w:t>
            </w:r>
          </w:p>
        </w:tc>
      </w:tr>
      <w:tr w:rsidR="002635B8" w14:paraId="164F457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59B8E0" w14:textId="77777777" w:rsidR="002635B8" w:rsidRDefault="00E94C2B">
            <w:pPr>
              <w:spacing w:line="264" w:lineRule="auto"/>
            </w:pPr>
            <w:r>
              <w:rPr>
                <w:sz w:val="22"/>
                <w:szCs w:val="22"/>
              </w:rPr>
              <w:t>Servo / BLDC pan-tilt mount</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1613A3" w14:textId="77777777" w:rsidR="002635B8" w:rsidRDefault="00E94C2B">
            <w:pPr>
              <w:spacing w:line="264" w:lineRule="auto"/>
            </w:pPr>
            <w:r>
              <w:rPr>
                <w:sz w:val="22"/>
                <w:szCs w:val="22"/>
              </w:rPr>
              <w:t>≈ ₹2,500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FC18C6" w14:textId="77777777" w:rsidR="002635B8" w:rsidRDefault="00E94C2B">
            <w:pPr>
              <w:spacing w:line="264" w:lineRule="auto"/>
            </w:pPr>
            <w:r>
              <w:rPr>
                <w:sz w:val="22"/>
                <w:szCs w:val="22"/>
              </w:rPr>
              <w:t>Two-axis pointing of the antenna head</w:t>
            </w:r>
          </w:p>
        </w:tc>
      </w:tr>
      <w:tr w:rsidR="002635B8" w14:paraId="76B6A68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2992EA" w14:textId="77777777" w:rsidR="002635B8" w:rsidRDefault="00E94C2B">
            <w:pPr>
              <w:spacing w:line="264" w:lineRule="auto"/>
            </w:pPr>
            <w:r>
              <w:rPr>
                <w:sz w:val="22"/>
                <w:szCs w:val="22"/>
              </w:rPr>
              <w:t>Health-monitoring sensors, Set T1 (16 lines, incl. ESP32-S3 Guardian and BMS)</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F6184A" w14:textId="77777777" w:rsidR="002635B8" w:rsidRDefault="00E94C2B">
            <w:pPr>
              <w:spacing w:line="264" w:lineRule="auto"/>
            </w:pPr>
            <w:r>
              <w:rPr>
                <w:sz w:val="22"/>
                <w:szCs w:val="22"/>
              </w:rPr>
              <w:t>₹11,990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0E9D56" w14:textId="77777777" w:rsidR="002635B8" w:rsidRDefault="00E94C2B">
            <w:pPr>
              <w:spacing w:line="264" w:lineRule="auto"/>
            </w:pPr>
            <w:r>
              <w:rPr>
                <w:sz w:val="22"/>
                <w:szCs w:val="22"/>
              </w:rPr>
              <w:t>Temperature, pressure, humidity, current/voltage, watchdog, fault-injection rig</w:t>
            </w:r>
          </w:p>
        </w:tc>
      </w:tr>
      <w:tr w:rsidR="002635B8" w14:paraId="6222B46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1FBBBF" w14:textId="77777777" w:rsidR="002635B8" w:rsidRDefault="00E94C2B">
            <w:pPr>
              <w:spacing w:line="264" w:lineRule="auto"/>
            </w:pPr>
            <w:r>
              <w:rPr>
                <w:sz w:val="22"/>
                <w:szCs w:val="22"/>
              </w:rPr>
              <w:t>Aerogel blanket, 10 mm</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727078" w14:textId="77777777" w:rsidR="002635B8" w:rsidRDefault="00E94C2B">
            <w:pPr>
              <w:spacing w:line="264" w:lineRule="auto"/>
            </w:pPr>
            <w:r>
              <w:rPr>
                <w:sz w:val="22"/>
                <w:szCs w:val="22"/>
              </w:rPr>
              <w:t>₹2,500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517C84" w14:textId="77777777" w:rsidR="002635B8" w:rsidRDefault="00E94C2B">
            <w:pPr>
              <w:spacing w:line="264" w:lineRule="auto"/>
            </w:pPr>
            <w:r>
              <w:rPr>
                <w:sz w:val="22"/>
                <w:szCs w:val="22"/>
              </w:rPr>
              <w:t>Primary thermal insulation of the test enclosure</w:t>
            </w:r>
          </w:p>
        </w:tc>
      </w:tr>
      <w:tr w:rsidR="002635B8" w14:paraId="20BAE6E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6F0B09" w14:textId="77777777" w:rsidR="002635B8" w:rsidRDefault="00E94C2B">
            <w:pPr>
              <w:spacing w:line="264" w:lineRule="auto"/>
            </w:pPr>
            <w:r>
              <w:rPr>
                <w:sz w:val="22"/>
                <w:szCs w:val="22"/>
              </w:rPr>
              <w:t>Dry-nitrogen purge kit</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0746A5" w14:textId="77777777" w:rsidR="002635B8" w:rsidRDefault="00E94C2B">
            <w:pPr>
              <w:spacing w:line="264" w:lineRule="auto"/>
            </w:pPr>
            <w:r>
              <w:rPr>
                <w:sz w:val="22"/>
                <w:szCs w:val="22"/>
              </w:rPr>
              <w:t>≈ ₹1,500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2DCA69" w14:textId="77777777" w:rsidR="002635B8" w:rsidRDefault="00E94C2B">
            <w:pPr>
              <w:spacing w:line="264" w:lineRule="auto"/>
            </w:pPr>
            <w:r>
              <w:rPr>
                <w:sz w:val="22"/>
                <w:szCs w:val="22"/>
              </w:rPr>
              <w:t>Sealed nitrogen cavity fill and leak test</w:t>
            </w:r>
          </w:p>
        </w:tc>
      </w:tr>
      <w:tr w:rsidR="002635B8" w14:paraId="48FF574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38EDB5" w14:textId="77777777" w:rsidR="002635B8" w:rsidRDefault="00E94C2B">
            <w:pPr>
              <w:spacing w:line="264" w:lineRule="auto"/>
            </w:pPr>
            <w:r>
              <w:rPr>
                <w:sz w:val="22"/>
                <w:szCs w:val="22"/>
              </w:rPr>
              <w:t>Heater films / PTC pads and MOSFET drivers (4 zones)</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03FEA9" w14:textId="77777777" w:rsidR="002635B8" w:rsidRDefault="00E94C2B">
            <w:pPr>
              <w:spacing w:line="264" w:lineRule="auto"/>
            </w:pPr>
            <w:r>
              <w:rPr>
                <w:sz w:val="22"/>
                <w:szCs w:val="22"/>
              </w:rPr>
              <w:t>₹2,400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4D854A" w14:textId="77777777" w:rsidR="002635B8" w:rsidRDefault="00E94C2B">
            <w:pPr>
              <w:spacing w:line="264" w:lineRule="auto"/>
            </w:pPr>
            <w:r>
              <w:rPr>
                <w:sz w:val="22"/>
                <w:szCs w:val="22"/>
              </w:rPr>
              <w:t>Zonal active heating with PWM and relay interlocks</w:t>
            </w:r>
          </w:p>
        </w:tc>
      </w:tr>
      <w:tr w:rsidR="002635B8" w14:paraId="4CBCB00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C502A3" w14:textId="77777777" w:rsidR="002635B8" w:rsidRDefault="00E94C2B">
            <w:pPr>
              <w:spacing w:line="264" w:lineRule="auto"/>
            </w:pPr>
            <w:r>
              <w:rPr>
                <w:sz w:val="22"/>
                <w:szCs w:val="22"/>
              </w:rPr>
              <w:t>Mini test enclosure, gasket and cable glands</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02DCA3" w14:textId="77777777" w:rsidR="002635B8" w:rsidRDefault="00E94C2B">
            <w:pPr>
              <w:spacing w:line="264" w:lineRule="auto"/>
            </w:pPr>
            <w:r>
              <w:rPr>
                <w:sz w:val="22"/>
                <w:szCs w:val="22"/>
              </w:rPr>
              <w:t>≈ ₹2,500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D7469C" w14:textId="77777777" w:rsidR="002635B8" w:rsidRDefault="00E94C2B">
            <w:pPr>
              <w:spacing w:line="264" w:lineRule="auto"/>
            </w:pPr>
            <w:r>
              <w:rPr>
                <w:sz w:val="22"/>
                <w:szCs w:val="22"/>
              </w:rPr>
              <w:t>Sealed housing for the cold-test rig</w:t>
            </w:r>
          </w:p>
        </w:tc>
      </w:tr>
      <w:tr w:rsidR="002635B8" w14:paraId="5EDD976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B8EE53" w14:textId="77777777" w:rsidR="002635B8" w:rsidRDefault="00E94C2B">
            <w:pPr>
              <w:spacing w:line="264" w:lineRule="auto"/>
            </w:pPr>
            <w:r>
              <w:rPr>
                <w:sz w:val="22"/>
                <w:szCs w:val="22"/>
              </w:rPr>
              <w:t>Battery pack (4S Li-ion or LiFePO</w:t>
            </w:r>
            <w:r>
              <w:rPr>
                <w:sz w:val="22"/>
                <w:szCs w:val="22"/>
                <w:vertAlign w:val="subscript"/>
              </w:rPr>
              <w:t>4</w:t>
            </w:r>
            <w:r>
              <w:rPr>
                <w:sz w:val="22"/>
                <w:szCs w:val="22"/>
              </w:rPr>
              <w:t>)</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9BEFCC" w14:textId="77777777" w:rsidR="002635B8" w:rsidRDefault="00E94C2B">
            <w:pPr>
              <w:spacing w:line="264" w:lineRule="auto"/>
            </w:pPr>
            <w:r>
              <w:rPr>
                <w:sz w:val="22"/>
                <w:szCs w:val="22"/>
              </w:rPr>
              <w:t>₹4,500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4B3284" w14:textId="77777777" w:rsidR="002635B8" w:rsidRDefault="00E94C2B">
            <w:pPr>
              <w:spacing w:line="264" w:lineRule="auto"/>
            </w:pPr>
            <w:r>
              <w:rPr>
                <w:sz w:val="22"/>
                <w:szCs w:val="22"/>
              </w:rPr>
              <w:t>Heated energy storage</w:t>
            </w:r>
          </w:p>
        </w:tc>
      </w:tr>
      <w:tr w:rsidR="002635B8" w14:paraId="1E200D52"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06B6D0" w14:textId="77777777" w:rsidR="002635B8" w:rsidRDefault="00E94C2B">
            <w:pPr>
              <w:spacing w:line="264" w:lineRule="auto"/>
            </w:pPr>
            <w:r>
              <w:rPr>
                <w:sz w:val="22"/>
                <w:szCs w:val="22"/>
              </w:rPr>
              <w:t>100 W solar panel with MPPT controller</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A04CAF" w14:textId="77777777" w:rsidR="002635B8" w:rsidRDefault="00E94C2B">
            <w:pPr>
              <w:spacing w:line="264" w:lineRule="auto"/>
            </w:pPr>
            <w:r>
              <w:rPr>
                <w:sz w:val="22"/>
                <w:szCs w:val="22"/>
              </w:rPr>
              <w:t>₹5,500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AAD0FA" w14:textId="77777777" w:rsidR="002635B8" w:rsidRDefault="00E94C2B">
            <w:pPr>
              <w:spacing w:line="264" w:lineRule="auto"/>
            </w:pPr>
            <w:r>
              <w:rPr>
                <w:sz w:val="22"/>
                <w:szCs w:val="22"/>
              </w:rPr>
              <w:t>Off-grid charging; solar-emulation supply as alternative</w:t>
            </w:r>
          </w:p>
        </w:tc>
      </w:tr>
      <w:tr w:rsidR="002635B8" w14:paraId="3F206FC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ABB810" w14:textId="77777777" w:rsidR="002635B8" w:rsidRDefault="00E94C2B">
            <w:pPr>
              <w:spacing w:line="264" w:lineRule="auto"/>
            </w:pPr>
            <w:r>
              <w:rPr>
                <w:sz w:val="22"/>
                <w:szCs w:val="22"/>
              </w:rPr>
              <w:lastRenderedPageBreak/>
              <w:t>DC-DC converters and fuses</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C11D46" w14:textId="77777777" w:rsidR="002635B8" w:rsidRDefault="00E94C2B">
            <w:pPr>
              <w:spacing w:line="264" w:lineRule="auto"/>
            </w:pPr>
            <w:r>
              <w:rPr>
                <w:sz w:val="22"/>
                <w:szCs w:val="22"/>
              </w:rPr>
              <w:t>≈ ₹1,500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8CC9A5" w14:textId="77777777" w:rsidR="002635B8" w:rsidRDefault="00E94C2B">
            <w:pPr>
              <w:spacing w:line="264" w:lineRule="auto"/>
            </w:pPr>
            <w:r>
              <w:rPr>
                <w:sz w:val="22"/>
                <w:szCs w:val="22"/>
              </w:rPr>
              <w:t>Regulated, protected power rails</w:t>
            </w:r>
          </w:p>
        </w:tc>
      </w:tr>
      <w:tr w:rsidR="002635B8" w14:paraId="5ABD532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6DA911" w14:textId="77777777" w:rsidR="002635B8" w:rsidRDefault="00E94C2B">
            <w:pPr>
              <w:spacing w:line="264" w:lineRule="auto"/>
            </w:pPr>
            <w:r>
              <w:rPr>
                <w:sz w:val="22"/>
                <w:szCs w:val="22"/>
              </w:rPr>
              <w:t>LoRa / Wi-Fi communication modules</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FBE7B7" w14:textId="77777777" w:rsidR="002635B8" w:rsidRDefault="00E94C2B">
            <w:pPr>
              <w:spacing w:line="264" w:lineRule="auto"/>
            </w:pPr>
            <w:r>
              <w:rPr>
                <w:sz w:val="22"/>
                <w:szCs w:val="22"/>
              </w:rPr>
              <w:t>≈ ₹1,500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F51898" w14:textId="77777777" w:rsidR="002635B8" w:rsidRDefault="00E94C2B">
            <w:pPr>
              <w:spacing w:line="264" w:lineRule="auto"/>
            </w:pPr>
            <w:r>
              <w:rPr>
                <w:sz w:val="22"/>
                <w:szCs w:val="22"/>
              </w:rPr>
              <w:t>Backhaul of compact status frames</w:t>
            </w:r>
          </w:p>
        </w:tc>
      </w:tr>
      <w:tr w:rsidR="002635B8" w14:paraId="697C96CB"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2B5057" w14:textId="77777777" w:rsidR="002635B8" w:rsidRDefault="00E94C2B">
            <w:pPr>
              <w:spacing w:line="264" w:lineRule="auto"/>
            </w:pPr>
            <w:r>
              <w:rPr>
                <w:sz w:val="22"/>
                <w:szCs w:val="22"/>
              </w:rPr>
              <w:t>Cold-test cooler box and vibration motor</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B5DF4B" w14:textId="77777777" w:rsidR="002635B8" w:rsidRDefault="00E94C2B">
            <w:pPr>
              <w:spacing w:line="264" w:lineRule="auto"/>
            </w:pPr>
            <w:r>
              <w:rPr>
                <w:sz w:val="22"/>
                <w:szCs w:val="22"/>
              </w:rPr>
              <w:t>≈ ₹1,250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43F0E0" w14:textId="77777777" w:rsidR="002635B8" w:rsidRDefault="00E94C2B">
            <w:pPr>
              <w:spacing w:line="264" w:lineRule="auto"/>
            </w:pPr>
            <w:r>
              <w:rPr>
                <w:sz w:val="22"/>
                <w:szCs w:val="22"/>
              </w:rPr>
              <w:t>Cold soak and mechanical disturbance injection</w:t>
            </w:r>
          </w:p>
        </w:tc>
      </w:tr>
      <w:tr w:rsidR="002635B8" w14:paraId="04D6449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B1C648" w14:textId="77777777" w:rsidR="002635B8" w:rsidRDefault="00E94C2B">
            <w:pPr>
              <w:spacing w:line="264" w:lineRule="auto"/>
            </w:pPr>
            <w:r>
              <w:rPr>
                <w:sz w:val="22"/>
                <w:szCs w:val="22"/>
              </w:rPr>
              <w:t>Wiring, connectors, mounts and assembly</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109E83" w14:textId="77777777" w:rsidR="002635B8" w:rsidRDefault="00E94C2B">
            <w:pPr>
              <w:spacing w:line="264" w:lineRule="auto"/>
            </w:pPr>
            <w:r>
              <w:rPr>
                <w:sz w:val="22"/>
                <w:szCs w:val="22"/>
              </w:rPr>
              <w:t>≈ ₹3,000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9DBFDC" w14:textId="77777777" w:rsidR="002635B8" w:rsidRDefault="00E94C2B">
            <w:pPr>
              <w:spacing w:line="264" w:lineRule="auto"/>
            </w:pPr>
            <w:r>
              <w:rPr>
                <w:sz w:val="22"/>
                <w:szCs w:val="22"/>
              </w:rPr>
              <w:t>Integration into a working unit</w:t>
            </w:r>
          </w:p>
        </w:tc>
      </w:tr>
      <w:tr w:rsidR="002635B8" w14:paraId="0179FA2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117360" w14:textId="77777777" w:rsidR="002635B8" w:rsidRDefault="00E94C2B">
            <w:pPr>
              <w:spacing w:line="264" w:lineRule="auto"/>
            </w:pPr>
            <w:r>
              <w:rPr>
                <w:sz w:val="22"/>
                <w:szCs w:val="22"/>
              </w:rPr>
              <w:t>Radar module (mmWave evaluation kit) — optional</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83F7A6" w14:textId="77777777" w:rsidR="002635B8" w:rsidRDefault="00E94C2B">
            <w:pPr>
              <w:spacing w:line="264" w:lineRule="auto"/>
            </w:pPr>
            <w:r>
              <w:rPr>
                <w:sz w:val="22"/>
                <w:szCs w:val="22"/>
              </w:rPr>
              <w:t>not included</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CC089F8" w14:textId="77777777" w:rsidR="002635B8" w:rsidRDefault="00E94C2B">
            <w:pPr>
              <w:spacing w:line="264" w:lineRule="auto"/>
            </w:pPr>
            <w:r>
              <w:rPr>
                <w:sz w:val="22"/>
                <w:szCs w:val="22"/>
              </w:rPr>
              <w:t>Replaces the simulated radar source if budget allows</w:t>
            </w:r>
          </w:p>
        </w:tc>
      </w:tr>
      <w:tr w:rsidR="002635B8" w14:paraId="567A089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7ED588" w14:textId="77777777" w:rsidR="002635B8" w:rsidRDefault="00E94C2B">
            <w:pPr>
              <w:spacing w:line="264" w:lineRule="auto"/>
            </w:pPr>
            <w:r>
              <w:rPr>
                <w:b/>
                <w:bCs/>
                <w:sz w:val="22"/>
                <w:szCs w:val="22"/>
              </w:rPr>
              <w:t>Total Estimated Cost:</w:t>
            </w:r>
          </w:p>
        </w:tc>
        <w:tc>
          <w:tcPr>
            <w:tcW w:w="1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D285B1" w14:textId="77777777" w:rsidR="002635B8" w:rsidRDefault="00E94C2B">
            <w:pPr>
              <w:spacing w:line="264" w:lineRule="auto"/>
            </w:pPr>
            <w:r>
              <w:rPr>
                <w:b/>
                <w:bCs/>
                <w:sz w:val="22"/>
                <w:szCs w:val="22"/>
              </w:rPr>
              <w:t>≈ ₹54,640</w:t>
            </w:r>
          </w:p>
        </w:tc>
        <w:tc>
          <w:tcPr>
            <w:tcW w:w="463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5FC0F3" w14:textId="77777777" w:rsidR="002635B8" w:rsidRDefault="00E94C2B">
            <w:pPr>
              <w:spacing w:line="264" w:lineRule="auto"/>
            </w:pPr>
            <w:r>
              <w:rPr>
                <w:sz w:val="22"/>
                <w:szCs w:val="22"/>
              </w:rPr>
              <w:t>Excludes the optional radar module and any real effector</w:t>
            </w:r>
          </w:p>
        </w:tc>
      </w:tr>
    </w:tbl>
    <w:p w14:paraId="22A93CD0" w14:textId="77777777" w:rsidR="002635B8" w:rsidRDefault="002635B8">
      <w:pPr>
        <w:spacing w:after="140"/>
      </w:pPr>
    </w:p>
    <w:p w14:paraId="518EBFDE" w14:textId="77777777" w:rsidR="002635B8" w:rsidRDefault="00E94C2B">
      <w:pPr>
        <w:pStyle w:val="Heading1"/>
      </w:pPr>
      <w:bookmarkStart w:id="43" w:name="_Toc241608949"/>
      <w:r>
        <w:t>Impact, Sustainability and Market Opportunity</w:t>
      </w:r>
      <w:bookmarkEnd w:id="43"/>
    </w:p>
    <w:p w14:paraId="6C638C5A" w14:textId="77777777" w:rsidR="002635B8" w:rsidRDefault="00E94C2B">
      <w:pPr>
        <w:spacing w:after="80" w:line="360" w:lineRule="auto"/>
        <w:jc w:val="both"/>
      </w:pPr>
      <w:r>
        <w:rPr>
          <w:b/>
          <w:bCs/>
        </w:rPr>
        <w:t>Operational impact.</w:t>
      </w:r>
      <w:r>
        <w:t xml:space="preserve"> The node gives continuous surveillance at remote, off-grid mountain posts and reduces manual monitoring. Predictive alerts with parts lists let scarce visits, which may be impossible for months, be planned instead of reactive, raising availability where failure is costly.</w:t>
      </w:r>
    </w:p>
    <w:p w14:paraId="420C3754" w14:textId="77777777" w:rsidR="002635B8" w:rsidRDefault="00E94C2B">
      <w:pPr>
        <w:spacing w:after="80" w:line="360" w:lineRule="auto"/>
        <w:jc w:val="both"/>
      </w:pPr>
      <w:r>
        <w:rPr>
          <w:b/>
          <w:bCs/>
        </w:rPr>
        <w:t>Environmental resilience.</w:t>
      </w:r>
      <w:r>
        <w:t xml:space="preserve"> Aerogel insulation, zonal heating and sealed nitrogen cavities shield hardware from cold, icing and moisture, extend equipment life and cut long-term replacement cost.</w:t>
      </w:r>
    </w:p>
    <w:p w14:paraId="69B37B3D" w14:textId="77777777" w:rsidR="002635B8" w:rsidRDefault="00E94C2B">
      <w:pPr>
        <w:spacing w:after="80" w:line="360" w:lineRule="auto"/>
        <w:jc w:val="both"/>
      </w:pPr>
      <w:r>
        <w:rPr>
          <w:b/>
          <w:bCs/>
        </w:rPr>
        <w:t>Sustainability.</w:t>
      </w:r>
      <w:r>
        <w:t xml:space="preserve"> Solar-plus-battery autonomy reduces dependence on diesel generators and their logistics [4]; better insulation lowers heater energy; and modular, replaceable units let a failed module be swapped instead of scrapping the node.</w:t>
      </w:r>
    </w:p>
    <w:p w14:paraId="258BB851" w14:textId="77777777" w:rsidR="002635B8" w:rsidRDefault="00E94C2B">
      <w:pPr>
        <w:spacing w:after="80" w:line="360" w:lineRule="auto"/>
        <w:jc w:val="both"/>
      </w:pPr>
      <w:r>
        <w:rPr>
          <w:b/>
          <w:bCs/>
        </w:rPr>
        <w:t>User experience.</w:t>
      </w:r>
      <w:r>
        <w:t xml:space="preserve"> Operators see capability, not raw data: four scores, an actionable alert list and a single mode indicator, with training limited to reading those cues.</w:t>
      </w:r>
    </w:p>
    <w:p w14:paraId="7C2AB724" w14:textId="77777777" w:rsidR="002635B8" w:rsidRDefault="00E94C2B">
      <w:pPr>
        <w:keepNext/>
        <w:spacing w:after="40" w:line="360" w:lineRule="auto"/>
      </w:pPr>
      <w:r>
        <w:t>The thermal, power and health design also has strong potential in:</w:t>
      </w:r>
    </w:p>
    <w:p w14:paraId="0DC0D75E" w14:textId="77777777" w:rsidR="002635B8" w:rsidRDefault="00E94C2B">
      <w:pPr>
        <w:pStyle w:val="ListParagraph"/>
        <w:numPr>
          <w:ilvl w:val="0"/>
          <w:numId w:val="2"/>
        </w:numPr>
        <w:spacing w:after="50" w:line="300" w:lineRule="auto"/>
        <w:jc w:val="both"/>
      </w:pPr>
      <w:r>
        <w:t>Border posts and forward bases at high altitude</w:t>
      </w:r>
    </w:p>
    <w:p w14:paraId="3A12EB38" w14:textId="77777777" w:rsidR="002635B8" w:rsidRDefault="00E94C2B">
      <w:pPr>
        <w:pStyle w:val="ListParagraph"/>
        <w:numPr>
          <w:ilvl w:val="0"/>
          <w:numId w:val="2"/>
        </w:numPr>
        <w:spacing w:after="50" w:line="300" w:lineRule="auto"/>
        <w:jc w:val="both"/>
      </w:pPr>
      <w:r>
        <w:t>Telecom towers and remote energy infrastructure [14]</w:t>
      </w:r>
    </w:p>
    <w:p w14:paraId="02D6946C" w14:textId="77777777" w:rsidR="002635B8" w:rsidRDefault="00E94C2B">
      <w:pPr>
        <w:pStyle w:val="ListParagraph"/>
        <w:numPr>
          <w:ilvl w:val="0"/>
          <w:numId w:val="2"/>
        </w:numPr>
        <w:spacing w:after="50" w:line="300" w:lineRule="auto"/>
        <w:jc w:val="both"/>
      </w:pPr>
      <w:r>
        <w:t>Weather stations and high-altitude research stations [9]</w:t>
      </w:r>
    </w:p>
    <w:p w14:paraId="7D0894E0" w14:textId="77777777" w:rsidR="002635B8" w:rsidRDefault="00E94C2B">
      <w:pPr>
        <w:pStyle w:val="ListParagraph"/>
        <w:numPr>
          <w:ilvl w:val="0"/>
          <w:numId w:val="2"/>
        </w:numPr>
        <w:spacing w:after="50" w:line="300" w:lineRule="auto"/>
        <w:jc w:val="both"/>
      </w:pPr>
      <w:r>
        <w:t>Critical infrastructure that needs unattended, self-diagnosing sensing</w:t>
      </w:r>
    </w:p>
    <w:p w14:paraId="4D444492" w14:textId="77777777" w:rsidR="002635B8" w:rsidRDefault="00E94C2B">
      <w:pPr>
        <w:spacing w:after="80" w:line="360" w:lineRule="auto"/>
        <w:jc w:val="both"/>
      </w:pPr>
      <w:r>
        <w:t>Nodes are modular and can be tiled along a border, with an optional fleet tier for cross-node analytics.</w:t>
      </w:r>
    </w:p>
    <w:p w14:paraId="4F0774DF" w14:textId="77777777" w:rsidR="002635B8" w:rsidRDefault="00E94C2B">
      <w:pPr>
        <w:pStyle w:val="Heading1"/>
      </w:pPr>
      <w:bookmarkStart w:id="44" w:name="_Toc241608950"/>
      <w:r>
        <w:t>Limitations and Future Scope</w:t>
      </w:r>
      <w:bookmarkEnd w:id="44"/>
    </w:p>
    <w:p w14:paraId="6C1B7510" w14:textId="77777777" w:rsidR="002635B8" w:rsidRDefault="00E94C2B">
      <w:pPr>
        <w:spacing w:after="80" w:line="360" w:lineRule="auto"/>
        <w:jc w:val="both"/>
      </w:pPr>
      <w:r>
        <w:t>This is a proposal-stage design. No field or chamber measurements are claimed; power and conductance values are estimates until the first cold-chamber run. Radar and effector sourcing and approvals are open items, drone classification accuracy depends on recorded data, and acoustic-</w:t>
      </w:r>
      <w:r>
        <w:lastRenderedPageBreak/>
        <w:t>effector performance varies with target and conditions. Health thresholds are baselined at commissioning, and failure occurrence rates are unknown until field data exist.</w:t>
      </w:r>
    </w:p>
    <w:p w14:paraId="7466CFC9" w14:textId="77777777" w:rsidR="002635B8" w:rsidRDefault="00E94C2B">
      <w:pPr>
        <w:keepNext/>
        <w:spacing w:after="40" w:line="360" w:lineRule="auto"/>
      </w:pPr>
      <w:r>
        <w:t>Possible future improvements include:</w:t>
      </w:r>
    </w:p>
    <w:p w14:paraId="273E3E4B" w14:textId="77777777" w:rsidR="002635B8" w:rsidRDefault="00E94C2B">
      <w:pPr>
        <w:pStyle w:val="ListParagraph"/>
        <w:numPr>
          <w:ilvl w:val="0"/>
          <w:numId w:val="2"/>
        </w:numPr>
        <w:spacing w:after="50" w:line="300" w:lineRule="auto"/>
        <w:jc w:val="both"/>
      </w:pPr>
      <w:r>
        <w:t>Cold-chamber and field trials, replacing every estimated number by a measured one</w:t>
      </w:r>
    </w:p>
    <w:p w14:paraId="19E888DB" w14:textId="77777777" w:rsidR="002635B8" w:rsidRDefault="00E94C2B">
      <w:pPr>
        <w:pStyle w:val="ListParagraph"/>
        <w:numPr>
          <w:ilvl w:val="0"/>
          <w:numId w:val="2"/>
        </w:numPr>
        <w:spacing w:after="50" w:line="300" w:lineRule="auto"/>
        <w:jc w:val="both"/>
      </w:pPr>
      <w:r>
        <w:t>Learned baselines, such as a small autoencoder running beside the deterministic detectors</w:t>
      </w:r>
    </w:p>
    <w:p w14:paraId="08D70996" w14:textId="77777777" w:rsidR="002635B8" w:rsidRDefault="00E94C2B">
      <w:pPr>
        <w:pStyle w:val="ListParagraph"/>
        <w:numPr>
          <w:ilvl w:val="0"/>
          <w:numId w:val="2"/>
        </w:numPr>
        <w:spacing w:after="50" w:line="300" w:lineRule="auto"/>
        <w:jc w:val="both"/>
      </w:pPr>
      <w:r>
        <w:t>Fleet analytics across nodes and multi-node triangulation</w:t>
      </w:r>
    </w:p>
    <w:p w14:paraId="3C9772AB" w14:textId="77777777" w:rsidR="002635B8" w:rsidRDefault="00E94C2B">
      <w:pPr>
        <w:pStyle w:val="ListParagraph"/>
        <w:numPr>
          <w:ilvl w:val="0"/>
          <w:numId w:val="2"/>
        </w:numPr>
        <w:spacing w:after="50" w:line="300" w:lineRule="auto"/>
        <w:jc w:val="both"/>
      </w:pPr>
      <w:r>
        <w:t>A directional coupler for feedline and antenna health</w:t>
      </w:r>
    </w:p>
    <w:p w14:paraId="1916E649" w14:textId="77777777" w:rsidR="002635B8" w:rsidRDefault="00E94C2B">
      <w:pPr>
        <w:pStyle w:val="ListParagraph"/>
        <w:numPr>
          <w:ilvl w:val="0"/>
          <w:numId w:val="2"/>
        </w:numPr>
        <w:spacing w:after="50" w:line="300" w:lineRule="auto"/>
        <w:jc w:val="both"/>
      </w:pPr>
      <w:r>
        <w:t>Authorised effector integration under proper approvals</w:t>
      </w:r>
    </w:p>
    <w:p w14:paraId="1E8D4208" w14:textId="77777777" w:rsidR="002635B8" w:rsidRDefault="00E94C2B">
      <w:pPr>
        <w:pStyle w:val="ListParagraph"/>
        <w:numPr>
          <w:ilvl w:val="0"/>
          <w:numId w:val="2"/>
        </w:numPr>
        <w:spacing w:after="50" w:line="300" w:lineRule="auto"/>
        <w:jc w:val="both"/>
      </w:pPr>
      <w:r>
        <w:t>A fuel-cell or hybrid storage option for long-duration autonomy</w:t>
      </w:r>
    </w:p>
    <w:p w14:paraId="2C2AF9A2" w14:textId="77777777" w:rsidR="002635B8" w:rsidRDefault="00E94C2B">
      <w:pPr>
        <w:pStyle w:val="Heading1"/>
      </w:pPr>
      <w:bookmarkStart w:id="45" w:name="_Toc241608951"/>
      <w:r>
        <w:t>Conclusion</w:t>
      </w:r>
      <w:bookmarkEnd w:id="45"/>
    </w:p>
    <w:p w14:paraId="07B795B2" w14:textId="77777777" w:rsidR="002635B8" w:rsidRDefault="00E94C2B">
      <w:pPr>
        <w:spacing w:after="80" w:line="360" w:lineRule="auto"/>
        <w:jc w:val="both"/>
      </w:pPr>
      <w:r>
        <w:rPr>
          <w:b/>
          <w:bCs/>
        </w:rPr>
        <w:t>HIMAL-CUAS</w:t>
      </w:r>
      <w:r>
        <w:t xml:space="preserve"> treats high-altitude counter-drone operation as a survivability problem as well as a detection problem. It fuses RF and radar sensing with wind-compensated tracking and an operator-gated, simulated response, and protects them with an aerogel–nitrogen enclosure, zonal heating, a solar-battery chain with storm mode and a predictive health layer that names failing parts and forecasts remaining life. The modular design, risk register, validation plan and low-cost prototype path make it feasible to build and te</w:t>
      </w:r>
      <w:r>
        <w:t>st, and the sustainability and scalability arguments support wider use in remote infrastructure. With further development and field testing, HIMAL-CUAS has the potential to evolve from a college prototype into a deployable high-altitude sensing product.</w:t>
      </w:r>
    </w:p>
    <w:p w14:paraId="28F678F9" w14:textId="77777777" w:rsidR="002635B8" w:rsidRDefault="00E94C2B">
      <w:pPr>
        <w:pStyle w:val="Heading1"/>
      </w:pPr>
      <w:bookmarkStart w:id="46" w:name="_Toc241608952"/>
      <w:r>
        <w:t>References</w:t>
      </w:r>
      <w:bookmarkEnd w:id="46"/>
    </w:p>
    <w:p w14:paraId="128BC1D9" w14:textId="77777777" w:rsidR="002635B8" w:rsidRDefault="00E94C2B">
      <w:pPr>
        <w:tabs>
          <w:tab w:val="left" w:pos="560"/>
        </w:tabs>
        <w:spacing w:after="60" w:line="264" w:lineRule="auto"/>
        <w:ind w:left="560" w:hanging="560"/>
      </w:pPr>
      <w:r>
        <w:rPr>
          <w:sz w:val="22"/>
          <w:szCs w:val="22"/>
        </w:rPr>
        <w:t>[1]</w:t>
      </w:r>
      <w:r>
        <w:rPr>
          <w:sz w:val="22"/>
          <w:szCs w:val="22"/>
        </w:rPr>
        <w:tab/>
        <w:t>"SIH 2026 guidelines," Innovation Cell, Ministry of Education / AICTE. [Online]. Available: https://www.sih.gov.in/letters/SIH2026-Guidelines-College-SPOC.pdf</w:t>
      </w:r>
    </w:p>
    <w:p w14:paraId="1698700F" w14:textId="77777777" w:rsidR="002635B8" w:rsidRDefault="00E94C2B">
      <w:pPr>
        <w:tabs>
          <w:tab w:val="left" w:pos="560"/>
        </w:tabs>
        <w:spacing w:after="60" w:line="264" w:lineRule="auto"/>
        <w:ind w:left="560" w:hanging="560"/>
      </w:pPr>
      <w:r>
        <w:rPr>
          <w:sz w:val="22"/>
          <w:szCs w:val="22"/>
        </w:rPr>
        <w:t>[2]</w:t>
      </w:r>
      <w:r>
        <w:rPr>
          <w:sz w:val="22"/>
          <w:szCs w:val="22"/>
        </w:rPr>
        <w:tab/>
        <w:t>"DRDO's D4 counter-drone system set to safeguard urban India from rogue UAV threats," Indian Defence Research Wing (IDRW). [Online]. Available: https://idrw.org/drdos-d4-counter-drone-system-set-to-safeguard-urban-india-from-rogue-uav-threats/</w:t>
      </w:r>
    </w:p>
    <w:p w14:paraId="710FBB33" w14:textId="77777777" w:rsidR="002635B8" w:rsidRDefault="00E94C2B">
      <w:pPr>
        <w:tabs>
          <w:tab w:val="left" w:pos="560"/>
        </w:tabs>
        <w:spacing w:after="60" w:line="264" w:lineRule="auto"/>
        <w:ind w:left="560" w:hanging="560"/>
      </w:pPr>
      <w:r>
        <w:rPr>
          <w:sz w:val="22"/>
          <w:szCs w:val="22"/>
        </w:rPr>
        <w:t>[3]</w:t>
      </w:r>
      <w:r>
        <w:rPr>
          <w:sz w:val="22"/>
          <w:szCs w:val="22"/>
        </w:rPr>
        <w:tab/>
        <w:t xml:space="preserve">Y. Ji, Y. Zhang, and C.-Y. Wang, "Li-ion cell operation at low temperatures," </w:t>
      </w:r>
      <w:r>
        <w:rPr>
          <w:i/>
          <w:iCs/>
          <w:sz w:val="22"/>
          <w:szCs w:val="22"/>
        </w:rPr>
        <w:t>J. Electrochem. Soc.</w:t>
      </w:r>
      <w:r>
        <w:rPr>
          <w:sz w:val="22"/>
          <w:szCs w:val="22"/>
        </w:rPr>
        <w:t>, vol. 160, no. 4, pp. A636–A649, 2013.</w:t>
      </w:r>
    </w:p>
    <w:p w14:paraId="038D85DF" w14:textId="77777777" w:rsidR="002635B8" w:rsidRDefault="00E94C2B">
      <w:pPr>
        <w:tabs>
          <w:tab w:val="left" w:pos="560"/>
        </w:tabs>
        <w:spacing w:after="60" w:line="264" w:lineRule="auto"/>
        <w:ind w:left="560" w:hanging="560"/>
      </w:pPr>
      <w:r>
        <w:rPr>
          <w:sz w:val="22"/>
          <w:szCs w:val="22"/>
        </w:rPr>
        <w:t>[4]</w:t>
      </w:r>
      <w:r>
        <w:rPr>
          <w:sz w:val="22"/>
          <w:szCs w:val="22"/>
        </w:rPr>
        <w:tab/>
        <w:t xml:space="preserve">"Lighting up Ladakh's frontlines," </w:t>
      </w:r>
      <w:r>
        <w:rPr>
          <w:i/>
          <w:iCs/>
          <w:sz w:val="22"/>
          <w:szCs w:val="22"/>
        </w:rPr>
        <w:t>Daily Excelsior</w:t>
      </w:r>
      <w:r>
        <w:rPr>
          <w:sz w:val="22"/>
          <w:szCs w:val="22"/>
        </w:rPr>
        <w:t>. [Online]. Available: https://www.dailyexcelsior.com/lighting-up-ladakhs-frontlines/</w:t>
      </w:r>
    </w:p>
    <w:p w14:paraId="675576AE" w14:textId="77777777" w:rsidR="002635B8" w:rsidRDefault="00E94C2B">
      <w:pPr>
        <w:tabs>
          <w:tab w:val="left" w:pos="560"/>
        </w:tabs>
        <w:spacing w:after="60" w:line="264" w:lineRule="auto"/>
        <w:ind w:left="560" w:hanging="560"/>
      </w:pPr>
      <w:r>
        <w:rPr>
          <w:sz w:val="22"/>
          <w:szCs w:val="22"/>
        </w:rPr>
        <w:t>[5]</w:t>
      </w:r>
      <w:r>
        <w:rPr>
          <w:sz w:val="22"/>
          <w:szCs w:val="22"/>
        </w:rPr>
        <w:tab/>
        <w:t>"Counter-UAS systems explained: A complete guide to drone defense," Kontek Industries. [Online]. Available: https://blog.kontekindustries.com/counter-uas-systems-explained</w:t>
      </w:r>
    </w:p>
    <w:p w14:paraId="54B6D3AA" w14:textId="77777777" w:rsidR="002635B8" w:rsidRDefault="00E94C2B">
      <w:pPr>
        <w:tabs>
          <w:tab w:val="left" w:pos="560"/>
        </w:tabs>
        <w:spacing w:after="60" w:line="264" w:lineRule="auto"/>
        <w:ind w:left="560" w:hanging="560"/>
      </w:pPr>
      <w:r>
        <w:rPr>
          <w:sz w:val="22"/>
          <w:szCs w:val="22"/>
        </w:rPr>
        <w:t>[6]</w:t>
      </w:r>
      <w:r>
        <w:rPr>
          <w:sz w:val="22"/>
          <w:szCs w:val="22"/>
        </w:rPr>
        <w:tab/>
        <w:t xml:space="preserve">B. Taha and A. Shoufan, "Machine learning-based drone detection and classification: State-of-the-art in research," </w:t>
      </w:r>
      <w:r>
        <w:rPr>
          <w:i/>
          <w:iCs/>
          <w:sz w:val="22"/>
          <w:szCs w:val="22"/>
        </w:rPr>
        <w:t>IEEE Access</w:t>
      </w:r>
      <w:r>
        <w:rPr>
          <w:sz w:val="22"/>
          <w:szCs w:val="22"/>
        </w:rPr>
        <w:t>, vol. 7, pp. 138669–138682, 2019.</w:t>
      </w:r>
    </w:p>
    <w:p w14:paraId="04E31487" w14:textId="77777777" w:rsidR="002635B8" w:rsidRDefault="00E94C2B">
      <w:pPr>
        <w:tabs>
          <w:tab w:val="left" w:pos="560"/>
        </w:tabs>
        <w:spacing w:after="60" w:line="264" w:lineRule="auto"/>
        <w:ind w:left="560" w:hanging="560"/>
      </w:pPr>
      <w:r>
        <w:rPr>
          <w:sz w:val="22"/>
          <w:szCs w:val="22"/>
        </w:rPr>
        <w:t>[7]</w:t>
      </w:r>
      <w:r>
        <w:rPr>
          <w:sz w:val="22"/>
          <w:szCs w:val="22"/>
        </w:rPr>
        <w:tab/>
        <w:t xml:space="preserve">V. C. Chen, F. Li, S.-S. Ho, and H. Wechsler, "Micro-Doppler effect in radar: Phenomenon, model, and simulation study," </w:t>
      </w:r>
      <w:r>
        <w:rPr>
          <w:i/>
          <w:iCs/>
          <w:sz w:val="22"/>
          <w:szCs w:val="22"/>
        </w:rPr>
        <w:t>IEEE Trans. Aerosp. Electron. Syst.</w:t>
      </w:r>
      <w:r>
        <w:rPr>
          <w:sz w:val="22"/>
          <w:szCs w:val="22"/>
        </w:rPr>
        <w:t>, vol. 42, no. 1, pp. 2–21, Jan. 2006.</w:t>
      </w:r>
    </w:p>
    <w:p w14:paraId="16972483" w14:textId="77777777" w:rsidR="002635B8" w:rsidRDefault="00E94C2B">
      <w:pPr>
        <w:tabs>
          <w:tab w:val="left" w:pos="560"/>
        </w:tabs>
        <w:spacing w:after="60" w:line="264" w:lineRule="auto"/>
        <w:ind w:left="560" w:hanging="560"/>
      </w:pPr>
      <w:r>
        <w:rPr>
          <w:sz w:val="22"/>
          <w:szCs w:val="22"/>
        </w:rPr>
        <w:t>[8]</w:t>
      </w:r>
      <w:r>
        <w:rPr>
          <w:sz w:val="22"/>
          <w:szCs w:val="22"/>
        </w:rPr>
        <w:tab/>
        <w:t xml:space="preserve">Y. Son </w:t>
      </w:r>
      <w:r>
        <w:rPr>
          <w:i/>
          <w:iCs/>
          <w:sz w:val="22"/>
          <w:szCs w:val="22"/>
        </w:rPr>
        <w:t>et al.</w:t>
      </w:r>
      <w:r>
        <w:rPr>
          <w:sz w:val="22"/>
          <w:szCs w:val="22"/>
        </w:rPr>
        <w:t xml:space="preserve">, "Rocking drones with intentional sound noise on gyroscopic sensors," in </w:t>
      </w:r>
      <w:r>
        <w:rPr>
          <w:i/>
          <w:iCs/>
          <w:sz w:val="22"/>
          <w:szCs w:val="22"/>
        </w:rPr>
        <w:t>Proc. 24th USENIX Security Symp.</w:t>
      </w:r>
      <w:r>
        <w:rPr>
          <w:sz w:val="22"/>
          <w:szCs w:val="22"/>
        </w:rPr>
        <w:t>, Washington, DC, USA, Aug. 2015, pp. 881–896.</w:t>
      </w:r>
    </w:p>
    <w:p w14:paraId="3F60622C" w14:textId="77777777" w:rsidR="002635B8" w:rsidRDefault="00E94C2B">
      <w:pPr>
        <w:tabs>
          <w:tab w:val="left" w:pos="560"/>
        </w:tabs>
        <w:spacing w:after="60" w:line="264" w:lineRule="auto"/>
        <w:ind w:left="560" w:hanging="560"/>
      </w:pPr>
      <w:r>
        <w:rPr>
          <w:sz w:val="22"/>
          <w:szCs w:val="22"/>
        </w:rPr>
        <w:t>[9]</w:t>
      </w:r>
      <w:r>
        <w:rPr>
          <w:sz w:val="22"/>
          <w:szCs w:val="22"/>
        </w:rPr>
        <w:tab/>
      </w:r>
      <w:r>
        <w:rPr>
          <w:sz w:val="22"/>
          <w:szCs w:val="22"/>
        </w:rPr>
        <w:t>"Setting up and managing automatic weather stations for remote sites monitoring: From Niger to Nepal," Springer Nature Link (book chapter). [Online]. Available: https://link.springer.com/chapter/10.1007/978-3-319-59096-7_2</w:t>
      </w:r>
    </w:p>
    <w:p w14:paraId="6FA30EBE" w14:textId="77777777" w:rsidR="002635B8" w:rsidRDefault="00E94C2B">
      <w:pPr>
        <w:tabs>
          <w:tab w:val="left" w:pos="560"/>
        </w:tabs>
        <w:spacing w:after="60" w:line="264" w:lineRule="auto"/>
        <w:ind w:left="560" w:hanging="560"/>
      </w:pPr>
      <w:r>
        <w:rPr>
          <w:sz w:val="22"/>
          <w:szCs w:val="22"/>
        </w:rPr>
        <w:lastRenderedPageBreak/>
        <w:t>[10]</w:t>
      </w:r>
      <w:r>
        <w:rPr>
          <w:sz w:val="22"/>
          <w:szCs w:val="22"/>
        </w:rPr>
        <w:tab/>
        <w:t>"Peak power: World's highest-altitude weather stations powered by lead batteries," Consortium for Battery Innovation. [Online]. Available: https://batteryinnovation.org/peak-power-worlds-highest-altitude-weather-stations-powered-by-lead-batteries/</w:t>
      </w:r>
    </w:p>
    <w:p w14:paraId="5D798A47" w14:textId="77777777" w:rsidR="002635B8" w:rsidRDefault="00E94C2B">
      <w:pPr>
        <w:tabs>
          <w:tab w:val="left" w:pos="560"/>
        </w:tabs>
        <w:spacing w:after="60" w:line="264" w:lineRule="auto"/>
        <w:ind w:left="560" w:hanging="560"/>
      </w:pPr>
      <w:r>
        <w:rPr>
          <w:sz w:val="22"/>
          <w:szCs w:val="22"/>
        </w:rPr>
        <w:t>[11]</w:t>
      </w:r>
      <w:r>
        <w:rPr>
          <w:sz w:val="22"/>
          <w:szCs w:val="22"/>
        </w:rPr>
        <w:tab/>
      </w:r>
      <w:r>
        <w:rPr>
          <w:sz w:val="22"/>
          <w:szCs w:val="22"/>
        </w:rPr>
        <w:t xml:space="preserve">E. Cuce, P. M. Cuce, C. J. Wood, and S. B. Riffat, "Toward aerogel based thermal superinsulation in buildings: A comprehensive review," </w:t>
      </w:r>
      <w:r>
        <w:rPr>
          <w:i/>
          <w:iCs/>
          <w:sz w:val="22"/>
          <w:szCs w:val="22"/>
        </w:rPr>
        <w:t>Renew. Sustain. Energy Rev.</w:t>
      </w:r>
      <w:r>
        <w:rPr>
          <w:sz w:val="22"/>
          <w:szCs w:val="22"/>
        </w:rPr>
        <w:t>, vol. 34, pp. 273–299, 2014.</w:t>
      </w:r>
    </w:p>
    <w:p w14:paraId="1ABABE5B" w14:textId="77777777" w:rsidR="002635B8" w:rsidRDefault="00E94C2B">
      <w:pPr>
        <w:tabs>
          <w:tab w:val="left" w:pos="560"/>
        </w:tabs>
        <w:spacing w:after="60" w:line="264" w:lineRule="auto"/>
        <w:ind w:left="560" w:hanging="560"/>
      </w:pPr>
      <w:r>
        <w:rPr>
          <w:sz w:val="22"/>
          <w:szCs w:val="22"/>
        </w:rPr>
        <w:t>[12]</w:t>
      </w:r>
      <w:r>
        <w:rPr>
          <w:sz w:val="22"/>
          <w:szCs w:val="22"/>
        </w:rPr>
        <w:tab/>
        <w:t>"Built-in test equipment (BITE)," SKYbrary Aviation Safety. [Online]. Available: https://skybrary.aero/articles/built-test-equipment-bite</w:t>
      </w:r>
    </w:p>
    <w:p w14:paraId="09256681" w14:textId="77777777" w:rsidR="002635B8" w:rsidRDefault="00E94C2B">
      <w:pPr>
        <w:tabs>
          <w:tab w:val="left" w:pos="560"/>
        </w:tabs>
        <w:spacing w:after="60" w:line="264" w:lineRule="auto"/>
        <w:ind w:left="560" w:hanging="560"/>
      </w:pPr>
      <w:r>
        <w:rPr>
          <w:sz w:val="22"/>
          <w:szCs w:val="22"/>
        </w:rPr>
        <w:t>[13]</w:t>
      </w:r>
      <w:r>
        <w:rPr>
          <w:sz w:val="22"/>
          <w:szCs w:val="22"/>
        </w:rPr>
        <w:tab/>
        <w:t>"Built-in-test equipment," JIDA Paper P-1600, Defense Technical Information Center, ADA107842. [Online]. Available: https://apps.dtic.mil/sti/tr/pdf/ADA107842.pdf</w:t>
      </w:r>
    </w:p>
    <w:p w14:paraId="7ADA143D" w14:textId="77777777" w:rsidR="002635B8" w:rsidRDefault="00E94C2B">
      <w:pPr>
        <w:tabs>
          <w:tab w:val="left" w:pos="560"/>
        </w:tabs>
        <w:spacing w:after="60" w:line="264" w:lineRule="auto"/>
        <w:ind w:left="560" w:hanging="560"/>
      </w:pPr>
      <w:r>
        <w:rPr>
          <w:sz w:val="22"/>
          <w:szCs w:val="22"/>
        </w:rPr>
        <w:t>[14]</w:t>
      </w:r>
      <w:r>
        <w:rPr>
          <w:sz w:val="22"/>
          <w:szCs w:val="22"/>
        </w:rPr>
        <w:tab/>
      </w:r>
      <w:r>
        <w:rPr>
          <w:sz w:val="22"/>
          <w:szCs w:val="22"/>
        </w:rPr>
        <w:t>"Remote monitoring system for telecom towers," DPS Telecom. [Online]. Available: https://www.dpstele.com/network-monitoring/tower/remote-monitoring-system-telecom-tower.php</w:t>
      </w:r>
    </w:p>
    <w:p w14:paraId="1B475CE7" w14:textId="77777777" w:rsidR="002635B8" w:rsidRDefault="00E94C2B">
      <w:pPr>
        <w:tabs>
          <w:tab w:val="left" w:pos="560"/>
        </w:tabs>
        <w:spacing w:after="60" w:line="264" w:lineRule="auto"/>
        <w:ind w:left="560" w:hanging="560"/>
      </w:pPr>
      <w:r>
        <w:rPr>
          <w:sz w:val="22"/>
          <w:szCs w:val="22"/>
        </w:rPr>
        <w:t>[15]</w:t>
      </w:r>
      <w:r>
        <w:rPr>
          <w:sz w:val="22"/>
          <w:szCs w:val="22"/>
        </w:rPr>
        <w:tab/>
        <w:t xml:space="preserve">M. Pecht, </w:t>
      </w:r>
      <w:r>
        <w:rPr>
          <w:i/>
          <w:iCs/>
          <w:sz w:val="22"/>
          <w:szCs w:val="22"/>
        </w:rPr>
        <w:t>Prognostics and Health Management of Electronics</w:t>
      </w:r>
      <w:r>
        <w:rPr>
          <w:sz w:val="22"/>
          <w:szCs w:val="22"/>
        </w:rPr>
        <w:t>. Hoboken, NJ, USA: Wiley, 2008.</w:t>
      </w:r>
    </w:p>
    <w:p w14:paraId="1BC3BD65" w14:textId="77777777" w:rsidR="002635B8" w:rsidRDefault="00E94C2B">
      <w:pPr>
        <w:tabs>
          <w:tab w:val="left" w:pos="560"/>
        </w:tabs>
        <w:spacing w:after="60" w:line="264" w:lineRule="auto"/>
        <w:ind w:left="560" w:hanging="560"/>
      </w:pPr>
      <w:r>
        <w:rPr>
          <w:sz w:val="22"/>
          <w:szCs w:val="22"/>
        </w:rPr>
        <w:t>[16]</w:t>
      </w:r>
      <w:r>
        <w:rPr>
          <w:sz w:val="22"/>
          <w:szCs w:val="22"/>
        </w:rPr>
        <w:tab/>
        <w:t xml:space="preserve">S. Cheng, M. H. Azarian, and M. G. Pecht, "Sensor systems for prognostics and health management," </w:t>
      </w:r>
      <w:r>
        <w:rPr>
          <w:i/>
          <w:iCs/>
          <w:sz w:val="22"/>
          <w:szCs w:val="22"/>
        </w:rPr>
        <w:t>Sensors</w:t>
      </w:r>
      <w:r>
        <w:rPr>
          <w:sz w:val="22"/>
          <w:szCs w:val="22"/>
        </w:rPr>
        <w:t>, vol. 10, no. 6, pp. 5774–5797, 2010.</w:t>
      </w:r>
    </w:p>
    <w:p w14:paraId="3F459D5D" w14:textId="77777777" w:rsidR="002635B8" w:rsidRDefault="00E94C2B">
      <w:pPr>
        <w:tabs>
          <w:tab w:val="left" w:pos="560"/>
        </w:tabs>
        <w:spacing w:after="60" w:line="264" w:lineRule="auto"/>
        <w:ind w:left="560" w:hanging="560"/>
      </w:pPr>
      <w:r>
        <w:rPr>
          <w:sz w:val="22"/>
          <w:szCs w:val="22"/>
        </w:rPr>
        <w:t>[17]</w:t>
      </w:r>
      <w:r>
        <w:rPr>
          <w:sz w:val="22"/>
          <w:szCs w:val="22"/>
        </w:rPr>
        <w:tab/>
        <w:t xml:space="preserve">R. Isermann, "Model-based fault-detection and diagnosis: Status and applications," </w:t>
      </w:r>
      <w:r>
        <w:rPr>
          <w:i/>
          <w:iCs/>
          <w:sz w:val="22"/>
          <w:szCs w:val="22"/>
        </w:rPr>
        <w:t>Annu. Rev. Control</w:t>
      </w:r>
      <w:r>
        <w:rPr>
          <w:sz w:val="22"/>
          <w:szCs w:val="22"/>
        </w:rPr>
        <w:t>, vol. 29, no. 1, pp. 71–85, 2005.</w:t>
      </w:r>
    </w:p>
    <w:p w14:paraId="6CB2D22C" w14:textId="77777777" w:rsidR="002635B8" w:rsidRDefault="00E94C2B">
      <w:pPr>
        <w:tabs>
          <w:tab w:val="left" w:pos="560"/>
        </w:tabs>
        <w:spacing w:after="60" w:line="264" w:lineRule="auto"/>
        <w:ind w:left="560" w:hanging="560"/>
      </w:pPr>
      <w:r>
        <w:rPr>
          <w:sz w:val="22"/>
          <w:szCs w:val="22"/>
        </w:rPr>
        <w:t>[18]</w:t>
      </w:r>
      <w:r>
        <w:rPr>
          <w:sz w:val="22"/>
          <w:szCs w:val="22"/>
        </w:rPr>
        <w:tab/>
      </w:r>
      <w:r>
        <w:rPr>
          <w:i/>
          <w:iCs/>
          <w:sz w:val="22"/>
          <w:szCs w:val="22"/>
        </w:rPr>
        <w:t>Degrees of Protection Provided by Enclosures (IP Code)</w:t>
      </w:r>
      <w:r>
        <w:rPr>
          <w:sz w:val="22"/>
          <w:szCs w:val="22"/>
        </w:rPr>
        <w:t>, IEC 60529, International Electrotechnical Commission, 2013.</w:t>
      </w:r>
    </w:p>
    <w:p w14:paraId="2335D693" w14:textId="77777777" w:rsidR="002635B8" w:rsidRDefault="00E94C2B">
      <w:pPr>
        <w:tabs>
          <w:tab w:val="left" w:pos="560"/>
        </w:tabs>
        <w:spacing w:after="60" w:line="264" w:lineRule="auto"/>
        <w:ind w:left="560" w:hanging="560"/>
      </w:pPr>
      <w:r>
        <w:rPr>
          <w:sz w:val="22"/>
          <w:szCs w:val="22"/>
        </w:rPr>
        <w:t>[19]</w:t>
      </w:r>
      <w:r>
        <w:rPr>
          <w:sz w:val="22"/>
          <w:szCs w:val="22"/>
        </w:rPr>
        <w:tab/>
        <w:t xml:space="preserve">T. Esram and P. L. Chapman, "Comparison of photovoltaic array maximum power point tracking techniques," </w:t>
      </w:r>
      <w:r>
        <w:rPr>
          <w:i/>
          <w:iCs/>
          <w:sz w:val="22"/>
          <w:szCs w:val="22"/>
        </w:rPr>
        <w:t>IEEE Trans. Energy Convers.</w:t>
      </w:r>
      <w:r>
        <w:rPr>
          <w:sz w:val="22"/>
          <w:szCs w:val="22"/>
        </w:rPr>
        <w:t>, vol. 22, no. 2, pp. 439–449, Jun. 2007.</w:t>
      </w:r>
    </w:p>
    <w:p w14:paraId="63759127" w14:textId="77777777" w:rsidR="002635B8" w:rsidRDefault="00E94C2B">
      <w:pPr>
        <w:tabs>
          <w:tab w:val="left" w:pos="560"/>
        </w:tabs>
        <w:spacing w:after="60" w:line="264" w:lineRule="auto"/>
        <w:ind w:left="560" w:hanging="560"/>
      </w:pPr>
      <w:r>
        <w:rPr>
          <w:sz w:val="22"/>
          <w:szCs w:val="22"/>
        </w:rPr>
        <w:t>[20]</w:t>
      </w:r>
      <w:r>
        <w:rPr>
          <w:sz w:val="22"/>
          <w:szCs w:val="22"/>
        </w:rPr>
        <w:tab/>
        <w:t>Raspberry Pi Ltd., "Raspberry Pi 5." [Online]. Available: https://www.raspberrypi.com</w:t>
      </w:r>
    </w:p>
    <w:p w14:paraId="304E7783" w14:textId="77777777" w:rsidR="002635B8" w:rsidRDefault="00E94C2B">
      <w:pPr>
        <w:tabs>
          <w:tab w:val="left" w:pos="560"/>
        </w:tabs>
        <w:spacing w:after="60" w:line="264" w:lineRule="auto"/>
        <w:ind w:left="560" w:hanging="560"/>
      </w:pPr>
      <w:r>
        <w:rPr>
          <w:sz w:val="22"/>
          <w:szCs w:val="22"/>
        </w:rPr>
        <w:t>[21]</w:t>
      </w:r>
      <w:r>
        <w:rPr>
          <w:sz w:val="22"/>
          <w:szCs w:val="22"/>
        </w:rPr>
        <w:tab/>
      </w:r>
      <w:r>
        <w:rPr>
          <w:i/>
          <w:iCs/>
          <w:sz w:val="22"/>
          <w:szCs w:val="22"/>
        </w:rPr>
        <w:t>Procedures for Performing a Failure Mode, Effects and Criticality Analysis</w:t>
      </w:r>
      <w:r>
        <w:rPr>
          <w:sz w:val="22"/>
          <w:szCs w:val="22"/>
        </w:rPr>
        <w:t>, MIL-STD-1629A, U.S. Department of Defense, Nov. 1980.</w:t>
      </w:r>
    </w:p>
    <w:p w14:paraId="4D4B971C" w14:textId="77777777" w:rsidR="002635B8" w:rsidRDefault="00E94C2B">
      <w:pPr>
        <w:tabs>
          <w:tab w:val="left" w:pos="560"/>
        </w:tabs>
        <w:spacing w:after="60" w:line="264" w:lineRule="auto"/>
        <w:ind w:left="560" w:hanging="560"/>
      </w:pPr>
      <w:r>
        <w:rPr>
          <w:sz w:val="22"/>
          <w:szCs w:val="22"/>
        </w:rPr>
        <w:t>[22]</w:t>
      </w:r>
      <w:r>
        <w:rPr>
          <w:sz w:val="22"/>
          <w:szCs w:val="22"/>
        </w:rPr>
        <w:tab/>
        <w:t xml:space="preserve">E. S. Page, "Continuous inspection schemes," </w:t>
      </w:r>
      <w:r>
        <w:rPr>
          <w:i/>
          <w:iCs/>
          <w:sz w:val="22"/>
          <w:szCs w:val="22"/>
        </w:rPr>
        <w:t>Biometrika</w:t>
      </w:r>
      <w:r>
        <w:rPr>
          <w:sz w:val="22"/>
          <w:szCs w:val="22"/>
        </w:rPr>
        <w:t>, vol. 41, nos. 1–2, pp. 100–115, 1954.</w:t>
      </w:r>
    </w:p>
    <w:p w14:paraId="67F0E1B0" w14:textId="77777777" w:rsidR="002635B8" w:rsidRDefault="00E94C2B">
      <w:pPr>
        <w:tabs>
          <w:tab w:val="left" w:pos="560"/>
        </w:tabs>
        <w:spacing w:after="60" w:line="264" w:lineRule="auto"/>
        <w:ind w:left="560" w:hanging="560"/>
      </w:pPr>
      <w:r>
        <w:rPr>
          <w:sz w:val="22"/>
          <w:szCs w:val="22"/>
        </w:rPr>
        <w:t>[23]</w:t>
      </w:r>
      <w:r>
        <w:rPr>
          <w:sz w:val="22"/>
          <w:szCs w:val="22"/>
        </w:rPr>
        <w:tab/>
        <w:t xml:space="preserve">P. K. Sen, "Estimates of the regression coefficient based on Kendall's tau," </w:t>
      </w:r>
      <w:r>
        <w:rPr>
          <w:i/>
          <w:iCs/>
          <w:sz w:val="22"/>
          <w:szCs w:val="22"/>
        </w:rPr>
        <w:t>J. Amer. Statist. Assoc.</w:t>
      </w:r>
      <w:r>
        <w:rPr>
          <w:sz w:val="22"/>
          <w:szCs w:val="22"/>
        </w:rPr>
        <w:t>, vol. 63, no. 324, pp. 1379–1389, 1968.</w:t>
      </w:r>
    </w:p>
    <w:p w14:paraId="1F0F18F2" w14:textId="77777777" w:rsidR="002635B8" w:rsidRDefault="00E94C2B">
      <w:pPr>
        <w:tabs>
          <w:tab w:val="left" w:pos="560"/>
        </w:tabs>
        <w:spacing w:after="60" w:line="264" w:lineRule="auto"/>
        <w:ind w:left="560" w:hanging="560"/>
      </w:pPr>
      <w:r>
        <w:rPr>
          <w:sz w:val="22"/>
          <w:szCs w:val="22"/>
        </w:rPr>
        <w:t>[24]</w:t>
      </w:r>
      <w:r>
        <w:rPr>
          <w:sz w:val="22"/>
          <w:szCs w:val="22"/>
        </w:rPr>
        <w:tab/>
        <w:t>NVIDIA Corp., "Jetson embedded computing platform." [Online]. Available: https://developer.nvidia.com/jetson</w:t>
      </w:r>
    </w:p>
    <w:p w14:paraId="213CC6FF" w14:textId="77777777" w:rsidR="002635B8" w:rsidRDefault="00E94C2B">
      <w:pPr>
        <w:tabs>
          <w:tab w:val="left" w:pos="560"/>
        </w:tabs>
        <w:spacing w:after="60" w:line="264" w:lineRule="auto"/>
        <w:ind w:left="560" w:hanging="560"/>
      </w:pPr>
      <w:r>
        <w:rPr>
          <w:sz w:val="22"/>
          <w:szCs w:val="22"/>
        </w:rPr>
        <w:t>[25]</w:t>
      </w:r>
      <w:r>
        <w:rPr>
          <w:sz w:val="22"/>
          <w:szCs w:val="22"/>
        </w:rPr>
        <w:tab/>
      </w:r>
      <w:r>
        <w:rPr>
          <w:sz w:val="22"/>
          <w:szCs w:val="22"/>
        </w:rPr>
        <w:t>Bosch Sensortec, "BMP390 digital pressure sensor." [Online]. Available: https://www.bosch-sensortec.com</w:t>
      </w:r>
    </w:p>
    <w:p w14:paraId="33AAD843" w14:textId="77777777" w:rsidR="002635B8" w:rsidRDefault="00E94C2B">
      <w:pPr>
        <w:tabs>
          <w:tab w:val="left" w:pos="560"/>
        </w:tabs>
        <w:spacing w:after="60" w:line="264" w:lineRule="auto"/>
        <w:ind w:left="560" w:hanging="560"/>
      </w:pPr>
      <w:r>
        <w:rPr>
          <w:sz w:val="22"/>
          <w:szCs w:val="22"/>
        </w:rPr>
        <w:t>[26]</w:t>
      </w:r>
      <w:r>
        <w:rPr>
          <w:sz w:val="22"/>
          <w:szCs w:val="22"/>
        </w:rPr>
        <w:tab/>
        <w:t>Sensirion AG, "SHT4x humidity and temperature sensors." [Online]. Available: https://www.sensirion.com</w:t>
      </w:r>
    </w:p>
    <w:sectPr w:rsidR="002635B8">
      <w:footerReference w:type="default" r:id="rId13"/>
      <w:pgSz w:w="11906" w:h="16838"/>
      <w:pgMar w:top="1134" w:right="1134" w:bottom="1134" w:left="1134" w:header="0" w:footer="2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F3E4" w14:textId="77777777" w:rsidR="00E94C2B" w:rsidRDefault="00E94C2B">
      <w:r>
        <w:separator/>
      </w:r>
    </w:p>
  </w:endnote>
  <w:endnote w:type="continuationSeparator" w:id="0">
    <w:p w14:paraId="25C1FD5B" w14:textId="77777777" w:rsidR="00E94C2B" w:rsidRDefault="00E9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D554" w14:textId="77777777" w:rsidR="002635B8" w:rsidRDefault="00E94C2B">
    <w:pPr>
      <w:jc w:val="right"/>
    </w:pPr>
    <w:r>
      <w:t xml:space="preserve">Page </w:t>
    </w:r>
    <w:r>
      <w:rPr>
        <w:b/>
        <w:bCs/>
      </w:rPr>
      <w:fldChar w:fldCharType="begin"/>
    </w:r>
    <w:r>
      <w:rPr>
        <w:b/>
        <w:bCs/>
      </w:rPr>
      <w:instrText>PAGE</w:instrText>
    </w:r>
    <w:r>
      <w:rPr>
        <w:b/>
        <w:bCs/>
      </w:rPr>
      <w:fldChar w:fldCharType="separate"/>
    </w:r>
    <w:r w:rsidR="00423C21">
      <w:rPr>
        <w:b/>
        <w:bCs/>
        <w:noProof/>
      </w:rPr>
      <w:t>0</w:t>
    </w:r>
    <w:r>
      <w:rPr>
        <w:b/>
        <w:bCs/>
      </w:rPr>
      <w:fldChar w:fldCharType="end"/>
    </w:r>
    <w:r>
      <w:t xml:space="preserve"> of </w:t>
    </w:r>
    <w:r>
      <w:rPr>
        <w:b/>
        <w:bCs/>
      </w:rPr>
      <w:fldChar w:fldCharType="begin"/>
    </w:r>
    <w:r>
      <w:rPr>
        <w:b/>
        <w:bCs/>
      </w:rPr>
      <w:instrText>NUMPAGES</w:instrText>
    </w:r>
    <w:r>
      <w:rPr>
        <w:b/>
        <w:bCs/>
      </w:rPr>
      <w:fldChar w:fldCharType="separate"/>
    </w:r>
    <w:r w:rsidR="00423C21">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FC56" w14:textId="77777777" w:rsidR="00E94C2B" w:rsidRDefault="00E94C2B">
      <w:r>
        <w:separator/>
      </w:r>
    </w:p>
  </w:footnote>
  <w:footnote w:type="continuationSeparator" w:id="0">
    <w:p w14:paraId="27AAE60F" w14:textId="77777777" w:rsidR="00E94C2B" w:rsidRDefault="00E94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25147"/>
    <w:multiLevelType w:val="hybridMultilevel"/>
    <w:tmpl w:val="CA76A786"/>
    <w:lvl w:ilvl="0" w:tplc="5344AF14">
      <w:start w:val="1"/>
      <w:numFmt w:val="decimal"/>
      <w:lvlText w:val="%1."/>
      <w:lvlJc w:val="left"/>
      <w:pPr>
        <w:ind w:left="500" w:hanging="380"/>
      </w:pPr>
    </w:lvl>
    <w:lvl w:ilvl="1" w:tplc="0052AD28">
      <w:numFmt w:val="decimal"/>
      <w:lvlText w:val=""/>
      <w:lvlJc w:val="left"/>
    </w:lvl>
    <w:lvl w:ilvl="2" w:tplc="51FEE5DC">
      <w:numFmt w:val="decimal"/>
      <w:lvlText w:val=""/>
      <w:lvlJc w:val="left"/>
    </w:lvl>
    <w:lvl w:ilvl="3" w:tplc="E162F324">
      <w:numFmt w:val="decimal"/>
      <w:lvlText w:val=""/>
      <w:lvlJc w:val="left"/>
    </w:lvl>
    <w:lvl w:ilvl="4" w:tplc="3FCE50DC">
      <w:numFmt w:val="decimal"/>
      <w:lvlText w:val=""/>
      <w:lvlJc w:val="left"/>
    </w:lvl>
    <w:lvl w:ilvl="5" w:tplc="A0964CA2">
      <w:numFmt w:val="decimal"/>
      <w:lvlText w:val=""/>
      <w:lvlJc w:val="left"/>
    </w:lvl>
    <w:lvl w:ilvl="6" w:tplc="559A6DDA">
      <w:numFmt w:val="decimal"/>
      <w:lvlText w:val=""/>
      <w:lvlJc w:val="left"/>
    </w:lvl>
    <w:lvl w:ilvl="7" w:tplc="CD667EFA">
      <w:numFmt w:val="decimal"/>
      <w:lvlText w:val=""/>
      <w:lvlJc w:val="left"/>
    </w:lvl>
    <w:lvl w:ilvl="8" w:tplc="AFBC67FA">
      <w:numFmt w:val="decimal"/>
      <w:lvlText w:val=""/>
      <w:lvlJc w:val="left"/>
    </w:lvl>
  </w:abstractNum>
  <w:abstractNum w:abstractNumId="1" w15:restartNumberingAfterBreak="0">
    <w:nsid w:val="3ACE2FDF"/>
    <w:multiLevelType w:val="hybridMultilevel"/>
    <w:tmpl w:val="E5A6964C"/>
    <w:lvl w:ilvl="0" w:tplc="85581A82">
      <w:start w:val="1"/>
      <w:numFmt w:val="bullet"/>
      <w:lvlText w:val="●"/>
      <w:lvlJc w:val="left"/>
      <w:pPr>
        <w:ind w:left="720" w:hanging="360"/>
      </w:pPr>
    </w:lvl>
    <w:lvl w:ilvl="1" w:tplc="354063FC">
      <w:start w:val="1"/>
      <w:numFmt w:val="bullet"/>
      <w:lvlText w:val="○"/>
      <w:lvlJc w:val="left"/>
      <w:pPr>
        <w:ind w:left="1440" w:hanging="360"/>
      </w:pPr>
    </w:lvl>
    <w:lvl w:ilvl="2" w:tplc="2A6E31B0">
      <w:start w:val="1"/>
      <w:numFmt w:val="bullet"/>
      <w:lvlText w:val="■"/>
      <w:lvlJc w:val="left"/>
      <w:pPr>
        <w:ind w:left="2160" w:hanging="360"/>
      </w:pPr>
    </w:lvl>
    <w:lvl w:ilvl="3" w:tplc="B0EA8A56">
      <w:start w:val="1"/>
      <w:numFmt w:val="bullet"/>
      <w:lvlText w:val="●"/>
      <w:lvlJc w:val="left"/>
      <w:pPr>
        <w:ind w:left="2880" w:hanging="360"/>
      </w:pPr>
    </w:lvl>
    <w:lvl w:ilvl="4" w:tplc="8988CBCE">
      <w:start w:val="1"/>
      <w:numFmt w:val="bullet"/>
      <w:lvlText w:val="○"/>
      <w:lvlJc w:val="left"/>
      <w:pPr>
        <w:ind w:left="3600" w:hanging="360"/>
      </w:pPr>
    </w:lvl>
    <w:lvl w:ilvl="5" w:tplc="282C8152">
      <w:start w:val="1"/>
      <w:numFmt w:val="bullet"/>
      <w:lvlText w:val="■"/>
      <w:lvlJc w:val="left"/>
      <w:pPr>
        <w:ind w:left="4320" w:hanging="360"/>
      </w:pPr>
    </w:lvl>
    <w:lvl w:ilvl="6" w:tplc="CCCA0F5A">
      <w:start w:val="1"/>
      <w:numFmt w:val="bullet"/>
      <w:lvlText w:val="●"/>
      <w:lvlJc w:val="left"/>
      <w:pPr>
        <w:ind w:left="5040" w:hanging="360"/>
      </w:pPr>
    </w:lvl>
    <w:lvl w:ilvl="7" w:tplc="5E36D558">
      <w:start w:val="1"/>
      <w:numFmt w:val="bullet"/>
      <w:lvlText w:val="●"/>
      <w:lvlJc w:val="left"/>
      <w:pPr>
        <w:ind w:left="5760" w:hanging="360"/>
      </w:pPr>
    </w:lvl>
    <w:lvl w:ilvl="8" w:tplc="1422B642">
      <w:start w:val="1"/>
      <w:numFmt w:val="bullet"/>
      <w:lvlText w:val="●"/>
      <w:lvlJc w:val="left"/>
      <w:pPr>
        <w:ind w:left="6480" w:hanging="360"/>
      </w:pPr>
    </w:lvl>
  </w:abstractNum>
  <w:abstractNum w:abstractNumId="2" w15:restartNumberingAfterBreak="0">
    <w:nsid w:val="3CE14FAD"/>
    <w:multiLevelType w:val="hybridMultilevel"/>
    <w:tmpl w:val="C25A7E0E"/>
    <w:lvl w:ilvl="0" w:tplc="7F30CFA8">
      <w:start w:val="1"/>
      <w:numFmt w:val="decimal"/>
      <w:lvlText w:val="%1."/>
      <w:lvlJc w:val="left"/>
      <w:pPr>
        <w:ind w:left="500" w:hanging="380"/>
      </w:pPr>
    </w:lvl>
    <w:lvl w:ilvl="1" w:tplc="ECB44E0E">
      <w:numFmt w:val="decimal"/>
      <w:lvlText w:val=""/>
      <w:lvlJc w:val="left"/>
    </w:lvl>
    <w:lvl w:ilvl="2" w:tplc="DFFC66C8">
      <w:numFmt w:val="decimal"/>
      <w:lvlText w:val=""/>
      <w:lvlJc w:val="left"/>
    </w:lvl>
    <w:lvl w:ilvl="3" w:tplc="93CA4CA0">
      <w:numFmt w:val="decimal"/>
      <w:lvlText w:val=""/>
      <w:lvlJc w:val="left"/>
    </w:lvl>
    <w:lvl w:ilvl="4" w:tplc="237A5450">
      <w:numFmt w:val="decimal"/>
      <w:lvlText w:val=""/>
      <w:lvlJc w:val="left"/>
    </w:lvl>
    <w:lvl w:ilvl="5" w:tplc="173A7B0C">
      <w:numFmt w:val="decimal"/>
      <w:lvlText w:val=""/>
      <w:lvlJc w:val="left"/>
    </w:lvl>
    <w:lvl w:ilvl="6" w:tplc="D76E2458">
      <w:numFmt w:val="decimal"/>
      <w:lvlText w:val=""/>
      <w:lvlJc w:val="left"/>
    </w:lvl>
    <w:lvl w:ilvl="7" w:tplc="CB8C5666">
      <w:numFmt w:val="decimal"/>
      <w:lvlText w:val=""/>
      <w:lvlJc w:val="left"/>
    </w:lvl>
    <w:lvl w:ilvl="8" w:tplc="DC16F784">
      <w:numFmt w:val="decimal"/>
      <w:lvlText w:val=""/>
      <w:lvlJc w:val="left"/>
    </w:lvl>
  </w:abstractNum>
  <w:abstractNum w:abstractNumId="3" w15:restartNumberingAfterBreak="0">
    <w:nsid w:val="4C8B265C"/>
    <w:multiLevelType w:val="hybridMultilevel"/>
    <w:tmpl w:val="9A40F3A8"/>
    <w:lvl w:ilvl="0" w:tplc="FE244F38">
      <w:start w:val="1"/>
      <w:numFmt w:val="decimal"/>
      <w:lvlText w:val="%1."/>
      <w:lvlJc w:val="left"/>
      <w:pPr>
        <w:ind w:left="500" w:hanging="380"/>
      </w:pPr>
    </w:lvl>
    <w:lvl w:ilvl="1" w:tplc="6AF6F996">
      <w:numFmt w:val="decimal"/>
      <w:lvlText w:val=""/>
      <w:lvlJc w:val="left"/>
    </w:lvl>
    <w:lvl w:ilvl="2" w:tplc="762AC2BA">
      <w:numFmt w:val="decimal"/>
      <w:lvlText w:val=""/>
      <w:lvlJc w:val="left"/>
    </w:lvl>
    <w:lvl w:ilvl="3" w:tplc="FDFC7800">
      <w:numFmt w:val="decimal"/>
      <w:lvlText w:val=""/>
      <w:lvlJc w:val="left"/>
    </w:lvl>
    <w:lvl w:ilvl="4" w:tplc="FA261B52">
      <w:numFmt w:val="decimal"/>
      <w:lvlText w:val=""/>
      <w:lvlJc w:val="left"/>
    </w:lvl>
    <w:lvl w:ilvl="5" w:tplc="62D2B04C">
      <w:numFmt w:val="decimal"/>
      <w:lvlText w:val=""/>
      <w:lvlJc w:val="left"/>
    </w:lvl>
    <w:lvl w:ilvl="6" w:tplc="C41C1DA6">
      <w:numFmt w:val="decimal"/>
      <w:lvlText w:val=""/>
      <w:lvlJc w:val="left"/>
    </w:lvl>
    <w:lvl w:ilvl="7" w:tplc="A9F466AA">
      <w:numFmt w:val="decimal"/>
      <w:lvlText w:val=""/>
      <w:lvlJc w:val="left"/>
    </w:lvl>
    <w:lvl w:ilvl="8" w:tplc="196EFE62">
      <w:numFmt w:val="decimal"/>
      <w:lvlText w:val=""/>
      <w:lvlJc w:val="left"/>
    </w:lvl>
  </w:abstractNum>
  <w:abstractNum w:abstractNumId="4" w15:restartNumberingAfterBreak="0">
    <w:nsid w:val="53F650C0"/>
    <w:multiLevelType w:val="hybridMultilevel"/>
    <w:tmpl w:val="23D86A78"/>
    <w:lvl w:ilvl="0" w:tplc="1004E0B8">
      <w:start w:val="1"/>
      <w:numFmt w:val="bullet"/>
      <w:lvlText w:val="•"/>
      <w:lvlJc w:val="left"/>
      <w:pPr>
        <w:ind w:left="500" w:hanging="280"/>
      </w:pPr>
    </w:lvl>
    <w:lvl w:ilvl="1" w:tplc="B3D0CF3A">
      <w:numFmt w:val="decimal"/>
      <w:lvlText w:val=""/>
      <w:lvlJc w:val="left"/>
    </w:lvl>
    <w:lvl w:ilvl="2" w:tplc="793C5786">
      <w:numFmt w:val="decimal"/>
      <w:lvlText w:val=""/>
      <w:lvlJc w:val="left"/>
    </w:lvl>
    <w:lvl w:ilvl="3" w:tplc="47D29968">
      <w:numFmt w:val="decimal"/>
      <w:lvlText w:val=""/>
      <w:lvlJc w:val="left"/>
    </w:lvl>
    <w:lvl w:ilvl="4" w:tplc="9A9A70A4">
      <w:numFmt w:val="decimal"/>
      <w:lvlText w:val=""/>
      <w:lvlJc w:val="left"/>
    </w:lvl>
    <w:lvl w:ilvl="5" w:tplc="BED2F9F6">
      <w:numFmt w:val="decimal"/>
      <w:lvlText w:val=""/>
      <w:lvlJc w:val="left"/>
    </w:lvl>
    <w:lvl w:ilvl="6" w:tplc="177C4566">
      <w:numFmt w:val="decimal"/>
      <w:lvlText w:val=""/>
      <w:lvlJc w:val="left"/>
    </w:lvl>
    <w:lvl w:ilvl="7" w:tplc="B3D6B4CA">
      <w:numFmt w:val="decimal"/>
      <w:lvlText w:val=""/>
      <w:lvlJc w:val="left"/>
    </w:lvl>
    <w:lvl w:ilvl="8" w:tplc="1EB0C33C">
      <w:numFmt w:val="decimal"/>
      <w:lvlText w:val=""/>
      <w:lvlJc w:val="left"/>
    </w:lvl>
  </w:abstractNum>
  <w:num w:numId="1" w16cid:durableId="1287544915">
    <w:abstractNumId w:val="1"/>
    <w:lvlOverride w:ilvl="0">
      <w:startOverride w:val="1"/>
    </w:lvlOverride>
  </w:num>
  <w:num w:numId="2" w16cid:durableId="1424454589">
    <w:abstractNumId w:val="4"/>
    <w:lvlOverride w:ilvl="0">
      <w:startOverride w:val="1"/>
    </w:lvlOverride>
  </w:num>
  <w:num w:numId="3" w16cid:durableId="1351643503">
    <w:abstractNumId w:val="0"/>
    <w:lvlOverride w:ilvl="0">
      <w:startOverride w:val="1"/>
    </w:lvlOverride>
  </w:num>
  <w:num w:numId="4" w16cid:durableId="3510306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B8"/>
    <w:rsid w:val="002635B8"/>
    <w:rsid w:val="00423C21"/>
    <w:rsid w:val="009B6B9C"/>
    <w:rsid w:val="00E94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5BE0F"/>
  <w15:docId w15:val="{0DE67FE2-1990-437F-9760-CDD4613E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80"/>
      <w:outlineLvl w:val="0"/>
    </w:pPr>
    <w:rPr>
      <w:rFonts w:ascii="Arial" w:eastAsia="Arial" w:hAnsi="Arial" w:cs="Arial"/>
      <w:color w:val="117A02"/>
      <w:sz w:val="32"/>
      <w:szCs w:val="32"/>
    </w:rPr>
  </w:style>
  <w:style w:type="paragraph" w:styleId="Heading2">
    <w:name w:val="heading 2"/>
    <w:uiPriority w:val="9"/>
    <w:unhideWhenUsed/>
    <w:qFormat/>
    <w:pPr>
      <w:keepNext/>
      <w:keepLines/>
      <w:spacing w:before="200" w:after="60"/>
      <w:outlineLvl w:val="1"/>
    </w:pPr>
    <w:rPr>
      <w:rFonts w:ascii="Arial" w:eastAsia="Arial" w:hAnsi="Arial" w:cs="Arial"/>
      <w:color w:val="117A02"/>
      <w:sz w:val="26"/>
      <w:szCs w:val="26"/>
    </w:rPr>
  </w:style>
  <w:style w:type="paragraph" w:styleId="Heading3">
    <w:name w:val="heading 3"/>
    <w:uiPriority w:val="9"/>
    <w:unhideWhenUsed/>
    <w:qFormat/>
    <w:pPr>
      <w:keepNext/>
      <w:keepLines/>
      <w:spacing w:before="140" w:after="40"/>
      <w:outlineLvl w:val="2"/>
    </w:pPr>
    <w:rPr>
      <w:rFonts w:ascii="Arial" w:eastAsia="Arial" w:hAnsi="Arial" w:cs="Arial"/>
      <w:color w:val="0B510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qFormat/>
    <w:pPr>
      <w:spacing w:after="120"/>
      <w:outlineLvl w:val="9"/>
    </w:pPr>
  </w:style>
  <w:style w:type="paragraph" w:styleId="TOC1">
    <w:name w:val="toc 1"/>
    <w:uiPriority w:val="39"/>
    <w:pPr>
      <w:spacing w:after="100"/>
    </w:pPr>
  </w:style>
  <w:style w:type="paragraph" w:styleId="TOC2">
    <w:name w:val="toc 2"/>
    <w:uiPriority w:val="39"/>
    <w:pPr>
      <w:spacing w:after="100"/>
      <w:ind w:left="240"/>
    </w:pPr>
  </w:style>
  <w:style w:type="paragraph" w:styleId="TableofFigures">
    <w:name w:val="table of figures"/>
    <w:uiPriority w:val="99"/>
  </w:style>
  <w:style w:type="paragraph" w:styleId="Caption">
    <w:name w:val="caption"/>
    <w:qFormat/>
    <w:pPr>
      <w:spacing w:before="120" w:after="120"/>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7492</Words>
  <Characters>42659</Characters>
  <Application>Microsoft Office Word</Application>
  <DocSecurity>0</DocSecurity>
  <Lines>1004</Lines>
  <Paragraphs>654</Paragraphs>
  <ScaleCrop>false</ScaleCrop>
  <Company/>
  <LinksUpToDate>false</LinksUpToDate>
  <CharactersWithSpaces>49551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HIMAL-CUAS: High-Altitude Intelligent Modular Counter-UAS System (SIH26050)</dc:title>
  <dc:creator>Team PLUTO</dc:creator>
  <dc:description>Idea report for Smart India Hackathon 2026</dc:description>
  <cp:lastModifiedBy>Srinivasan N</cp:lastModifiedBy>
  <cp:revision>2</cp:revision>
  <dcterms:created xsi:type="dcterms:W3CDTF">2026-09-29T15:43:00Z</dcterms:created>
  <dcterms:modified xsi:type="dcterms:W3CDTF">2026-09-29T15:43:00Z</dcterms:modified>
</cp:coreProperties>
</file>