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0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</w:tcBorders>
            <w:shd w:val="clear" w:color="auto" w:fill="FABF8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7"/>
              </w:rPr>
              <w:t>Time</w:t>
            </w:r>
          </w:p>
        </w:tc>
        <w:tc>
          <w:tcPr>
            <w:tcW w:w="10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FABF8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Wednesday - 1 Nov -2017</w:t>
            </w:r>
          </w:p>
        </w:tc>
        <w:tc>
          <w:tcPr>
            <w:tcW w:w="160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Time</w:t>
            </w:r>
          </w:p>
        </w:tc>
        <w:tc>
          <w:tcPr>
            <w:tcW w:w="4020" w:type="dxa"/>
            <w:vAlign w:val="bottom"/>
            <w:tcBorders>
              <w:top w:val="single" w:sz="8" w:color="auto"/>
            </w:tcBorders>
            <w:shd w:val="clear" w:color="auto" w:fill="FABF8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Thursday - 2 Nov -2017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2.Walking in cross system, change of direction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5.00-6.15 PM</w:t>
            </w: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and connection advice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  <w:w w:val="99"/>
              </w:rPr>
              <w:t>Alejandro &amp; Fernanda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7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8.00- 9.15 PM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 xml:space="preserve">Chacarera with </w:t>
            </w: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</w:rPr>
              <w:t>Marcelo &amp; Selva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Intermediate Level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Free Entrance for All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3.Basic structures and development, applying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6.30-7.45 PM</w:t>
            </w: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elements (Ganchos, Boleos, Sacadas y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 xml:space="preserve">Barridas). </w:t>
            </w: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  <w:w w:val="99"/>
              </w:rPr>
              <w:t>Marcelo &amp; Selva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Intermediate Level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8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top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4. Beginners Leval 2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1.The Basics of TangoPosture, Embrace, Walk,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8.00-9.15 PM</w:t>
            </w: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</w:rPr>
              <w:t>Gustavo &amp; Gabriala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Beginners Level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Balance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8"/>
              </w:rPr>
              <w:t>9.30 - 10.45 PM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</w:rPr>
              <w:t>Gustavo &amp; Gabriela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20" w:type="dxa"/>
            <w:vAlign w:val="bottom"/>
            <w:shd w:val="clear" w:color="auto" w:fill="FFFF00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shd w:val="clear" w:color="auto" w:fill="FFFF0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Beginners Level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9.30-12.30 AM</w:t>
            </w:r>
          </w:p>
        </w:tc>
        <w:tc>
          <w:tcPr>
            <w:tcW w:w="4020" w:type="dxa"/>
            <w:vAlign w:val="bottom"/>
            <w:shd w:val="clear" w:color="auto" w:fill="FFFF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8"/>
              </w:rPr>
              <w:t>MILONGA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  <w:shd w:val="clear" w:color="auto" w:fill="FFFF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Intercontinental Doha The City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  <w:shd w:val="clear" w:color="auto" w:fill="FFFF00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auto"/>
            </w:tcBorders>
            <w:shd w:val="clear" w:color="auto" w:fill="FFFF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shd w:val="clear" w:color="auto" w:fill="FABF8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7"/>
              </w:rPr>
              <w:t>Time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shd w:val="clear" w:color="auto" w:fill="FABF8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Friday - 3 Nov -2017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Time</w:t>
            </w:r>
          </w:p>
        </w:tc>
        <w:tc>
          <w:tcPr>
            <w:tcW w:w="4020" w:type="dxa"/>
            <w:vAlign w:val="bottom"/>
            <w:shd w:val="clear" w:color="auto" w:fill="FABF8F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Satursday - 4 Nov -2017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auto"/>
            </w:tcBorders>
            <w:shd w:val="clear" w:color="auto" w:fill="FABF8F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5.Tango Vals - change of dynamic (using the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9.Circular movements, giros, enrosques and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10.00-11.15 AM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8"/>
              </w:rPr>
              <w:t>flow) and musicality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8"/>
              </w:rPr>
              <w:t>10.00-11.15 AM</w:t>
            </w: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lápices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  <w:w w:val="99"/>
              </w:rPr>
              <w:t>Alejandro &amp; Fernanda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without loosing the couple connection.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Intermediate Level</w:t>
            </w:r>
          </w:p>
        </w:tc>
        <w:tc>
          <w:tcPr>
            <w:tcW w:w="760" w:type="dxa"/>
            <w:vAlign w:val="bottom"/>
            <w:tcBorders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  <w:w w:val="99"/>
              </w:rPr>
              <w:t>Alejandro &amp; Fernanda,</w:t>
            </w: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000000"/>
                <w:w w:val="99"/>
              </w:rPr>
              <w:t>Intermediate Level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6.Milonga Different combinations for</w:t>
            </w:r>
          </w:p>
        </w:tc>
        <w:tc>
          <w:tcPr>
            <w:tcW w:w="760" w:type="dxa"/>
            <w:vAlign w:val="bottom"/>
            <w:tcBorders>
              <w:top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10.Movements In turn with sacadas in Vals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improvisation playing with the rhythm.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11.30-12.45 PM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11.30-12.45 PM</w:t>
            </w:r>
          </w:p>
        </w:tc>
        <w:tc>
          <w:tcPr>
            <w:tcW w:w="4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  <w:w w:val="98"/>
              </w:rPr>
              <w:t>Marcelo &amp; Selva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  <w:w w:val="98"/>
              </w:rPr>
              <w:t>Marcelo &amp; Selva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Intermediate Level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Intermediate Level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7.Technical Giro, sacadas all possibilities and</w:t>
            </w:r>
          </w:p>
        </w:tc>
        <w:tc>
          <w:tcPr>
            <w:tcW w:w="760" w:type="dxa"/>
            <w:vAlign w:val="bottom"/>
            <w:tcBorders>
              <w:top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top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8"/>
              </w:rPr>
              <w:t>11.Musicality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different combinations.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1.30-2.45 PM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1.30-2.45 PM</w:t>
            </w:r>
          </w:p>
        </w:tc>
        <w:tc>
          <w:tcPr>
            <w:tcW w:w="4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</w:rPr>
              <w:t>Gustavo &amp; Gabriala,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</w:rPr>
              <w:t>Gustavo &amp; Gabriala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All Levels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Intermediate Level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8"/>
        </w:trPr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8.Rhythmic circular movements for Vals</w:t>
            </w:r>
          </w:p>
        </w:tc>
        <w:tc>
          <w:tcPr>
            <w:tcW w:w="760" w:type="dxa"/>
            <w:vAlign w:val="bottom"/>
            <w:tcBorders>
              <w:top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top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12.Tango fantasía challenging movements</w:t>
            </w: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3.00-4.15 PM</w:t>
            </w: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  <w:w w:val="98"/>
              </w:rPr>
              <w:t>Marcelo &amp; Selva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3.00-4.15 PM</w:t>
            </w: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FF0000"/>
                <w:w w:val="99"/>
              </w:rPr>
              <w:t>Alejandro &amp; Fernanda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Intermediate Level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Intermediate &amp; Advanced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20" w:type="dxa"/>
            <w:vAlign w:val="bottom"/>
            <w:shd w:val="clear" w:color="auto" w:fill="FFFF00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shd w:val="clear" w:color="auto" w:fill="FFFF00"/>
          </w:tcPr>
          <w:p>
            <w:pPr>
              <w:jc w:val="center"/>
              <w:ind w:right="1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8.00 PM - 01.00 AM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  <w:shd w:val="clear" w:color="auto" w:fill="FFFF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8"/>
              </w:rPr>
              <w:t>MILONGA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shd w:val="clear" w:color="auto" w:fill="FFFF0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  <w:shd w:val="clear" w:color="auto" w:fill="FFFF00"/>
          </w:tcPr>
          <w:p>
            <w:pPr>
              <w:jc w:val="center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Festival Night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  <w:shd w:val="clear" w:color="auto" w:fill="FFFF0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  <w:shd w:val="clear" w:color="auto" w:fill="FFFF0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continue"/>
            <w:shd w:val="clear" w:color="auto" w:fill="FFFF0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restart"/>
            <w:shd w:val="clear" w:color="auto" w:fill="D9D9D9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7.00-11.00 PM</w:t>
            </w:r>
          </w:p>
        </w:tc>
        <w:tc>
          <w:tcPr>
            <w:tcW w:w="4020" w:type="dxa"/>
            <w:vAlign w:val="bottom"/>
            <w:vMerge w:val="restart"/>
            <w:shd w:val="clear" w:color="auto" w:fill="FFFF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Al Jawhara Ballroom – Intercontinental Doha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0" w:type="dxa"/>
            <w:vAlign w:val="bottom"/>
            <w:tcBorders>
              <w:right w:val="single" w:sz="8" w:color="auto"/>
            </w:tcBorders>
            <w:gridSpan w:val="3"/>
            <w:vMerge w:val="restart"/>
            <w:shd w:val="clear" w:color="auto" w:fill="FFFF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Gala Dinner &amp; Tango Shows Followed by Milonga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  <w:gridSpan w:val="2"/>
            <w:vMerge w:val="continue"/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  <w:shd w:val="clear" w:color="auto" w:fill="FFFF0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0" w:type="dxa"/>
            <w:vAlign w:val="bottom"/>
            <w:tcBorders>
              <w:right w:val="single" w:sz="8" w:color="auto"/>
            </w:tcBorders>
            <w:gridSpan w:val="3"/>
            <w:vMerge w:val="continue"/>
            <w:shd w:val="clear" w:color="auto" w:fill="FFFF00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20" w:type="dxa"/>
            <w:vAlign w:val="bottom"/>
            <w:vMerge w:val="restart"/>
            <w:shd w:val="clear" w:color="auto" w:fill="FFFF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8"/>
              </w:rPr>
              <w:t>The City DJ – Ala Malisa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520" w:type="dxa"/>
            <w:vAlign w:val="bottom"/>
            <w:shd w:val="clear" w:color="auto" w:fill="FFFF0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right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right w:val="single" w:sz="8" w:color="auto"/>
            </w:tcBorders>
            <w:vMerge w:val="restart"/>
            <w:shd w:val="clear" w:color="auto" w:fill="FFFF00"/>
          </w:tcPr>
          <w:p>
            <w:pPr>
              <w:jc w:val="center"/>
              <w:ind w:right="1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DJ – Ala Melisa</w:t>
            </w:r>
          </w:p>
        </w:tc>
        <w:tc>
          <w:tcPr>
            <w:tcW w:w="760" w:type="dxa"/>
            <w:vAlign w:val="bottom"/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20" w:type="dxa"/>
            <w:vAlign w:val="bottom"/>
            <w:vMerge w:val="continue"/>
            <w:shd w:val="clear" w:color="auto" w:fill="FFFF00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FFF00"/>
              <w:right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bottom w:val="single" w:sz="8" w:color="FFFF00"/>
              <w:right w:val="single" w:sz="8" w:color="auto"/>
            </w:tcBorders>
            <w:vMerge w:val="continue"/>
            <w:shd w:val="clear" w:color="auto" w:fill="FFFF00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D9D9D9"/>
            </w:tcBorders>
            <w:shd w:val="clear" w:color="auto" w:fill="D9D9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D9D9D9"/>
              <w:right w:val="single" w:sz="8" w:color="auto"/>
            </w:tcBorders>
            <w:shd w:val="clear" w:color="auto" w:fill="D9D9D9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020" w:type="dxa"/>
            <w:vAlign w:val="bottom"/>
            <w:tcBorders>
              <w:bottom w:val="single" w:sz="8" w:color="FFFF00"/>
            </w:tcBorders>
            <w:shd w:val="clear" w:color="auto" w:fill="FFFF00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3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DAEEF3"/>
              <w:bottom w:val="single" w:sz="8" w:color="DAEEF3"/>
            </w:tcBorders>
            <w:shd w:val="clear" w:color="auto" w:fill="DAEEF3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DAEEF3"/>
              <w:bottom w:val="single" w:sz="8" w:color="DAEEF3"/>
              <w:right w:val="single" w:sz="8" w:color="DAEEF3"/>
            </w:tcBorders>
            <w:shd w:val="clear" w:color="auto" w:fill="DAEEF3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80" w:type="dxa"/>
            <w:vAlign w:val="bottom"/>
            <w:tcBorders>
              <w:top w:val="single" w:sz="8" w:color="DAEEF3"/>
              <w:bottom w:val="single" w:sz="8" w:color="DAEEF3"/>
              <w:right w:val="single" w:sz="8" w:color="DAEEF3"/>
            </w:tcBorders>
            <w:shd w:val="clear" w:color="auto" w:fill="DAEEF3"/>
          </w:tcPr>
          <w:p>
            <w:pPr>
              <w:jc w:val="center"/>
              <w:ind w:right="1560"/>
              <w:spacing w:after="0" w:line="23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Packages</w:t>
            </w:r>
          </w:p>
        </w:tc>
        <w:tc>
          <w:tcPr>
            <w:tcW w:w="1600" w:type="dxa"/>
            <w:vAlign w:val="bottom"/>
            <w:tcBorders>
              <w:top w:val="single" w:sz="8" w:color="DAEEF3"/>
              <w:bottom w:val="single" w:sz="8" w:color="DAEEF3"/>
              <w:right w:val="single" w:sz="8" w:color="DAEEF3"/>
            </w:tcBorders>
            <w:gridSpan w:val="2"/>
            <w:shd w:val="clear" w:color="auto" w:fill="DAEEF3"/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Currency</w:t>
            </w:r>
          </w:p>
        </w:tc>
        <w:tc>
          <w:tcPr>
            <w:tcW w:w="4020" w:type="dxa"/>
            <w:vAlign w:val="bottom"/>
            <w:tcBorders>
              <w:top w:val="single" w:sz="8" w:color="DAEEF3"/>
              <w:bottom w:val="single" w:sz="8" w:color="DAEEF3"/>
            </w:tcBorders>
            <w:shd w:val="clear" w:color="auto" w:fill="DAEEF3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GOLD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12 Workshops + 2 Milonga</w:t>
            </w:r>
          </w:p>
        </w:tc>
        <w:tc>
          <w:tcPr>
            <w:tcW w:w="16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1200 QAR</w:t>
            </w:r>
          </w:p>
        </w:tc>
        <w:tc>
          <w:tcPr>
            <w:tcW w:w="4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SILVER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8  Workshops + 2 Milonga</w:t>
            </w:r>
          </w:p>
        </w:tc>
        <w:tc>
          <w:tcPr>
            <w:tcW w:w="7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850</w:t>
            </w:r>
          </w:p>
        </w:tc>
        <w:tc>
          <w:tcPr>
            <w:tcW w:w="8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QAR</w:t>
            </w:r>
          </w:p>
        </w:tc>
        <w:tc>
          <w:tcPr>
            <w:tcW w:w="4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BRONZE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6  Workshops + 2 Milonga</w:t>
            </w:r>
          </w:p>
        </w:tc>
        <w:tc>
          <w:tcPr>
            <w:tcW w:w="7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600</w:t>
            </w:r>
          </w:p>
        </w:tc>
        <w:tc>
          <w:tcPr>
            <w:tcW w:w="8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QAR</w:t>
            </w:r>
          </w:p>
        </w:tc>
        <w:tc>
          <w:tcPr>
            <w:tcW w:w="4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0" w:type="dxa"/>
            <w:vAlign w:val="bottom"/>
            <w:gridSpan w:val="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Individual Registrations Per Lesson</w:t>
            </w:r>
          </w:p>
        </w:tc>
        <w:tc>
          <w:tcPr>
            <w:tcW w:w="160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150 QAR</w:t>
            </w:r>
          </w:p>
        </w:tc>
        <w:tc>
          <w:tcPr>
            <w:tcW w:w="4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80" w:type="dxa"/>
            <w:vAlign w:val="bottom"/>
            <w:gridSpan w:val="2"/>
          </w:tcPr>
          <w:p>
            <w:pPr>
              <w:jc w:val="center"/>
              <w:ind w:righ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9"/>
              </w:rPr>
              <w:t>Registration only for Milonga</w:t>
            </w:r>
          </w:p>
        </w:tc>
        <w:tc>
          <w:tcPr>
            <w:tcW w:w="7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75</w:t>
            </w:r>
          </w:p>
        </w:tc>
        <w:tc>
          <w:tcPr>
            <w:tcW w:w="8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QAR</w:t>
            </w:r>
          </w:p>
        </w:tc>
        <w:tc>
          <w:tcPr>
            <w:tcW w:w="4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80" w:type="dxa"/>
            <w:vAlign w:val="bottom"/>
          </w:tcPr>
          <w:p>
            <w:pPr>
              <w:jc w:val="center"/>
              <w:ind w:right="1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  <w:w w:val="98"/>
              </w:rPr>
              <w:t>Private Lessons</w:t>
            </w:r>
          </w:p>
        </w:tc>
        <w:tc>
          <w:tcPr>
            <w:tcW w:w="76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150</w:t>
            </w:r>
          </w:p>
        </w:tc>
        <w:tc>
          <w:tcPr>
            <w:tcW w:w="8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0"/>
                <w:szCs w:val="20"/>
                <w:b w:val="1"/>
                <w:bCs w:val="1"/>
                <w:color w:val="auto"/>
              </w:rPr>
              <w:t>USD</w:t>
            </w:r>
          </w:p>
        </w:tc>
        <w:tc>
          <w:tcPr>
            <w:tcW w:w="4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5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222250</wp:posOffset>
            </wp:positionH>
            <wp:positionV relativeFrom="page">
              <wp:posOffset>679450</wp:posOffset>
            </wp:positionV>
            <wp:extent cx="7156450" cy="8642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864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TICKETS FOR THE GALA DINENR NOT INCLUDED IN THE WORKSHOP PACKAGES</w: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auto"/>
        </w:rPr>
        <w:t>GALA DINNER TICKET INCLUDES MILONGA ON 3RD OF NOVMEEBR</w:t>
      </w:r>
    </w:p>
    <w:sectPr>
      <w:pgSz w:w="12240" w:h="15840" w:orient="portrait"/>
      <w:cols w:equalWidth="0" w:num="1">
        <w:col w:w="11260"/>
      </w:cols>
      <w:pgMar w:left="360" w:top="1050" w:right="620" w:bottom="66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2017-09-27T09:45:44Z</dcterms:created>
  <dcterms:modified xsi:type="dcterms:W3CDTF">2017-09-27T09:45:44Z</dcterms:modified>
</cp:coreProperties>
</file>