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1AF6" w14:textId="77777777" w:rsidR="008674D0" w:rsidRDefault="00000000">
      <w:pPr>
        <w:pStyle w:val="Heading1"/>
      </w:pPr>
      <w:r>
        <w:t>Neuroimaging Robot Powered by Brain Foundation Models</w:t>
      </w:r>
      <w:r>
        <w:br/>
        <w:t>Implementation Roadmap using BrainIAC and NVIDIA Jetson</w:t>
      </w:r>
    </w:p>
    <w:p w14:paraId="51851F2A" w14:textId="77777777" w:rsidR="008674D0" w:rsidRDefault="00000000">
      <w:r>
        <w:t>This document outlines the step-by-step implementation plan for developing an edge-AI neuroimaging product using the BrainIAC pretrained brain foundation model, public-domain datasets, and NVIDIA Jetson.</w:t>
      </w:r>
    </w:p>
    <w:p w14:paraId="7B097941" w14:textId="77777777" w:rsidR="008674D0" w:rsidRDefault="00000000">
      <w:pPr>
        <w:pStyle w:val="Heading2"/>
      </w:pPr>
      <w:r>
        <w:t>Phase 1: Project Setup</w:t>
      </w:r>
    </w:p>
    <w:p w14:paraId="357D9B24" w14:textId="77777777" w:rsidR="008674D0" w:rsidRDefault="00000000">
      <w:pPr>
        <w:pStyle w:val="ListBullet"/>
      </w:pPr>
      <w:r>
        <w:t>Define the scope as MRI brain disease classification (Normal, Tumor, Alzheimer's, Stroke, MCI).</w:t>
      </w:r>
    </w:p>
    <w:p w14:paraId="2EB5768A" w14:textId="4A8F0BFA" w:rsidR="008674D0" w:rsidRDefault="00000000">
      <w:pPr>
        <w:pStyle w:val="ListBullet"/>
      </w:pPr>
      <w:r>
        <w:t>Use BrainIAC as the pretrained Brain Foundation Model.</w:t>
      </w:r>
      <w:r w:rsidR="00FD28CD">
        <w:t xml:space="preserve">  </w:t>
      </w:r>
      <w:hyperlink r:id="rId6" w:history="1">
        <w:r w:rsidR="00FD28CD" w:rsidRPr="008B61A7">
          <w:rPr>
            <w:rStyle w:val="Hyperlink"/>
          </w:rPr>
          <w:t>https://github.com/AIM-KannLab/BrainIAC</w:t>
        </w:r>
      </w:hyperlink>
      <w:r w:rsidR="00FD28CD">
        <w:t xml:space="preserve"> </w:t>
      </w:r>
    </w:p>
    <w:p w14:paraId="035AFF3C" w14:textId="3DC029A7" w:rsidR="00FD28CD" w:rsidRDefault="00FD28CD">
      <w:pPr>
        <w:pStyle w:val="ListBullet"/>
      </w:pPr>
      <w:hyperlink r:id="rId7" w:history="1">
        <w:r w:rsidRPr="008B61A7">
          <w:rPr>
            <w:rStyle w:val="Hyperlink"/>
          </w:rPr>
          <w:t>https://www.nature.com/articles/s41593-026-02202-6</w:t>
        </w:r>
      </w:hyperlink>
      <w:r>
        <w:t xml:space="preserve"> </w:t>
      </w:r>
    </w:p>
    <w:p w14:paraId="14D8E158" w14:textId="56AC82A6" w:rsidR="00FD28CD" w:rsidRDefault="00FD28CD">
      <w:pPr>
        <w:pStyle w:val="ListBullet"/>
      </w:pPr>
      <w:hyperlink r:id="rId8" w:history="1">
        <w:r w:rsidRPr="008B61A7">
          <w:rPr>
            <w:rStyle w:val="Hyperlink"/>
          </w:rPr>
          <w:t>https://pmc.ncbi.nlm.nih.gov/articles/PMC11643205/</w:t>
        </w:r>
      </w:hyperlink>
    </w:p>
    <w:p w14:paraId="0AA99E84" w14:textId="764871B3" w:rsidR="00FD28CD" w:rsidRDefault="00FD28CD">
      <w:pPr>
        <w:pStyle w:val="ListBullet"/>
      </w:pPr>
      <w:hyperlink r:id="rId9" w:history="1">
        <w:r w:rsidRPr="008B61A7">
          <w:rPr>
            <w:rStyle w:val="Hyperlink"/>
          </w:rPr>
          <w:t>https://arxiv.org/abs/2506.11167</w:t>
        </w:r>
      </w:hyperlink>
      <w:r>
        <w:t xml:space="preserve"> </w:t>
      </w:r>
    </w:p>
    <w:p w14:paraId="02916A66" w14:textId="77777777" w:rsidR="008674D0" w:rsidRDefault="00000000">
      <w:pPr>
        <w:pStyle w:val="ListBullet"/>
      </w:pPr>
      <w:r>
        <w:t>Target edge deployment on NVIDIA Jetson AGX Orin.</w:t>
      </w:r>
    </w:p>
    <w:p w14:paraId="1FAB6B80" w14:textId="77777777" w:rsidR="008674D0" w:rsidRDefault="00000000">
      <w:pPr>
        <w:pStyle w:val="ListBullet"/>
      </w:pPr>
      <w:r>
        <w:t>Develop a standalone AI-assisted neuroimaging product without cloud dependency.</w:t>
      </w:r>
    </w:p>
    <w:p w14:paraId="0E47D9EF" w14:textId="77777777" w:rsidR="008674D0" w:rsidRDefault="00000000">
      <w:pPr>
        <w:pStyle w:val="Heading2"/>
      </w:pPr>
      <w:r>
        <w:t>Phase 2: Hardware Setup</w:t>
      </w:r>
    </w:p>
    <w:p w14:paraId="7580546D" w14:textId="4ADF17BC" w:rsidR="008674D0" w:rsidRDefault="00FD28CD">
      <w:pPr>
        <w:pStyle w:val="ListBullet"/>
      </w:pPr>
      <w:r>
        <w:t xml:space="preserve">Use </w:t>
      </w:r>
      <w:r w:rsidR="00000000">
        <w:t>NVIDIA Jetson.</w:t>
      </w:r>
    </w:p>
    <w:p w14:paraId="5733D90D" w14:textId="5FC47C95" w:rsidR="008674D0" w:rsidRDefault="00000000">
      <w:pPr>
        <w:pStyle w:val="ListBullet"/>
      </w:pPr>
      <w:r>
        <w:t>Use an RTX</w:t>
      </w:r>
      <w:r w:rsidR="00FD28CD">
        <w:t xml:space="preserve"> </w:t>
      </w:r>
      <w:r>
        <w:t>workstation for fine-tuning.</w:t>
      </w:r>
    </w:p>
    <w:p w14:paraId="7B1AA082" w14:textId="77777777" w:rsidR="008674D0" w:rsidRDefault="00000000">
      <w:pPr>
        <w:pStyle w:val="ListBullet"/>
      </w:pPr>
      <w:r>
        <w:t>Connect a touchscreen monitor to Jetson.</w:t>
      </w:r>
    </w:p>
    <w:p w14:paraId="478CA4CB" w14:textId="77777777" w:rsidR="008674D0" w:rsidRDefault="00000000">
      <w:pPr>
        <w:pStyle w:val="ListBullet"/>
      </w:pPr>
      <w:r>
        <w:t>Add USB camera and microphone for interaction.</w:t>
      </w:r>
    </w:p>
    <w:p w14:paraId="799AEC77" w14:textId="77777777" w:rsidR="008674D0" w:rsidRDefault="00000000">
      <w:pPr>
        <w:pStyle w:val="ListBullet"/>
      </w:pPr>
      <w:r>
        <w:t>Install 1 TB NVMe SSD for datasets and models.</w:t>
      </w:r>
    </w:p>
    <w:p w14:paraId="476E8093" w14:textId="77777777" w:rsidR="008674D0" w:rsidRDefault="00000000">
      <w:pPr>
        <w:pStyle w:val="Heading2"/>
      </w:pPr>
      <w:r>
        <w:t>Phase 3: Software Environment</w:t>
      </w:r>
    </w:p>
    <w:p w14:paraId="75475E3E" w14:textId="77777777" w:rsidR="008674D0" w:rsidRDefault="00000000">
      <w:pPr>
        <w:pStyle w:val="ListBullet"/>
      </w:pPr>
      <w:r>
        <w:t>Install Ubuntu 22.04, JetPack SDK, Python 3.11.</w:t>
      </w:r>
    </w:p>
    <w:p w14:paraId="4DF75E5E" w14:textId="77777777" w:rsidR="008674D0" w:rsidRDefault="00000000">
      <w:pPr>
        <w:pStyle w:val="ListBullet"/>
      </w:pPr>
      <w:r>
        <w:t>Install PyTorch, MONAI, TorchIO, nibabel, OpenCV, pydicom, ONNX Runtime, TensorRT, and Streamlit.</w:t>
      </w:r>
    </w:p>
    <w:p w14:paraId="25EC2114" w14:textId="77777777" w:rsidR="008674D0" w:rsidRDefault="00000000">
      <w:pPr>
        <w:pStyle w:val="ListBullet"/>
      </w:pPr>
      <w:r>
        <w:t>Clone the BrainIAC repository and download pretrained weights.</w:t>
      </w:r>
    </w:p>
    <w:p w14:paraId="6EBDC970" w14:textId="77777777" w:rsidR="008674D0" w:rsidRDefault="00000000">
      <w:pPr>
        <w:pStyle w:val="Heading2"/>
      </w:pPr>
      <w:r>
        <w:t>Phase 4: Public Dataset Collection</w:t>
      </w:r>
    </w:p>
    <w:p w14:paraId="01E5D157" w14:textId="77777777" w:rsidR="008674D0" w:rsidRDefault="00000000">
      <w:pPr>
        <w:pStyle w:val="ListBullet"/>
      </w:pPr>
      <w:r>
        <w:t>Download BraTS (Brain Tumor).</w:t>
      </w:r>
    </w:p>
    <w:p w14:paraId="689CAFA0" w14:textId="77777777" w:rsidR="008674D0" w:rsidRDefault="00000000">
      <w:pPr>
        <w:pStyle w:val="ListBullet"/>
      </w:pPr>
      <w:r>
        <w:t>Download OASIS-3 (Alzheimer's Disease).</w:t>
      </w:r>
    </w:p>
    <w:p w14:paraId="5E0A6FBB" w14:textId="77777777" w:rsidR="008674D0" w:rsidRDefault="00000000">
      <w:pPr>
        <w:pStyle w:val="ListBullet"/>
      </w:pPr>
      <w:r>
        <w:t>Download ISLES (Stroke).</w:t>
      </w:r>
    </w:p>
    <w:p w14:paraId="516D4B46" w14:textId="77777777" w:rsidR="008674D0" w:rsidRDefault="00000000">
      <w:pPr>
        <w:pStyle w:val="ListBullet"/>
      </w:pPr>
      <w:r>
        <w:t>Download IXI (Healthy Brain MRI).</w:t>
      </w:r>
    </w:p>
    <w:p w14:paraId="68ED9D4F" w14:textId="77777777" w:rsidR="008674D0" w:rsidRDefault="00000000">
      <w:pPr>
        <w:pStyle w:val="ListBullet"/>
      </w:pPr>
      <w:r>
        <w:t>Organize all datasets into a unified directory structure.</w:t>
      </w:r>
    </w:p>
    <w:p w14:paraId="7EB8DA94" w14:textId="77777777" w:rsidR="008674D0" w:rsidRDefault="00000000">
      <w:pPr>
        <w:pStyle w:val="Heading2"/>
      </w:pPr>
      <w:r>
        <w:t>Phase 5: Data Preprocessing</w:t>
      </w:r>
    </w:p>
    <w:p w14:paraId="14A65BC6" w14:textId="77777777" w:rsidR="008674D0" w:rsidRDefault="00000000">
      <w:pPr>
        <w:pStyle w:val="ListBullet"/>
      </w:pPr>
      <w:r>
        <w:t>Convert MRI volumes to a common format.</w:t>
      </w:r>
    </w:p>
    <w:p w14:paraId="4D1B8615" w14:textId="77777777" w:rsidR="008674D0" w:rsidRDefault="00000000">
      <w:pPr>
        <w:pStyle w:val="ListBullet"/>
      </w:pPr>
      <w:r>
        <w:t>Apply skull stripping (if required).</w:t>
      </w:r>
    </w:p>
    <w:p w14:paraId="33F3B496" w14:textId="77777777" w:rsidR="008674D0" w:rsidRDefault="00000000">
      <w:pPr>
        <w:pStyle w:val="ListBullet"/>
      </w:pPr>
      <w:r>
        <w:t>Perform bias-field correction.</w:t>
      </w:r>
    </w:p>
    <w:p w14:paraId="2763B9FB" w14:textId="77777777" w:rsidR="008674D0" w:rsidRDefault="00000000">
      <w:pPr>
        <w:pStyle w:val="ListBullet"/>
      </w:pPr>
      <w:r>
        <w:lastRenderedPageBreak/>
        <w:t>Normalize intensities and resample images.</w:t>
      </w:r>
    </w:p>
    <w:p w14:paraId="37E2A3B5" w14:textId="77777777" w:rsidR="008674D0" w:rsidRDefault="00000000">
      <w:pPr>
        <w:pStyle w:val="ListBullet"/>
      </w:pPr>
      <w:r>
        <w:t>Resize to BrainIAC input size.</w:t>
      </w:r>
    </w:p>
    <w:p w14:paraId="0CAF2236" w14:textId="77777777" w:rsidR="008674D0" w:rsidRDefault="00000000">
      <w:pPr>
        <w:pStyle w:val="ListBullet"/>
      </w:pPr>
      <w:r>
        <w:t>Split into training, validation, and test sets.</w:t>
      </w:r>
    </w:p>
    <w:p w14:paraId="35C021B9" w14:textId="77777777" w:rsidR="008674D0" w:rsidRDefault="00000000">
      <w:pPr>
        <w:pStyle w:val="Heading2"/>
      </w:pPr>
      <w:r>
        <w:t>Phase 6: Fine-Tuning BrainIAC</w:t>
      </w:r>
    </w:p>
    <w:p w14:paraId="26DA8136" w14:textId="77777777" w:rsidR="008674D0" w:rsidRDefault="00000000">
      <w:pPr>
        <w:pStyle w:val="ListBullet"/>
      </w:pPr>
      <w:r>
        <w:t>Load the pretrained BrainIAC backbone.</w:t>
      </w:r>
    </w:p>
    <w:p w14:paraId="279BC7A4" w14:textId="77777777" w:rsidR="008674D0" w:rsidRDefault="00000000">
      <w:pPr>
        <w:pStyle w:val="ListBullet"/>
      </w:pPr>
      <w:r>
        <w:t>Freeze feature extraction layers.</w:t>
      </w:r>
    </w:p>
    <w:p w14:paraId="1E469BF2" w14:textId="77777777" w:rsidR="008674D0" w:rsidRDefault="00000000">
      <w:pPr>
        <w:pStyle w:val="ListBullet"/>
      </w:pPr>
      <w:r>
        <w:t>Replace the final classification head.</w:t>
      </w:r>
    </w:p>
    <w:p w14:paraId="15D963B1" w14:textId="77777777" w:rsidR="008674D0" w:rsidRDefault="00000000">
      <w:pPr>
        <w:pStyle w:val="ListBullet"/>
      </w:pPr>
      <w:r>
        <w:t>Fine-tune on public datasets.</w:t>
      </w:r>
    </w:p>
    <w:p w14:paraId="4FD2296F" w14:textId="77777777" w:rsidR="008674D0" w:rsidRDefault="00000000">
      <w:pPr>
        <w:pStyle w:val="ListBullet"/>
      </w:pPr>
      <w:r>
        <w:t>Evaluate using Accuracy, Precision, Recall, F1-score, and ROC-AUC.</w:t>
      </w:r>
    </w:p>
    <w:p w14:paraId="4C8C60A3" w14:textId="77777777" w:rsidR="008674D0" w:rsidRDefault="00000000">
      <w:pPr>
        <w:pStyle w:val="ListBullet"/>
      </w:pPr>
      <w:r>
        <w:t>Save the best-performing model.</w:t>
      </w:r>
    </w:p>
    <w:p w14:paraId="40643AD6" w14:textId="77777777" w:rsidR="008674D0" w:rsidRDefault="00000000">
      <w:pPr>
        <w:pStyle w:val="Heading2"/>
      </w:pPr>
      <w:r>
        <w:t>Phase 7: Model Optimization</w:t>
      </w:r>
    </w:p>
    <w:p w14:paraId="6031F39D" w14:textId="77777777" w:rsidR="008674D0" w:rsidRDefault="00000000">
      <w:pPr>
        <w:pStyle w:val="ListBullet"/>
      </w:pPr>
      <w:r>
        <w:t>Export the trained model to ONNX.</w:t>
      </w:r>
    </w:p>
    <w:p w14:paraId="775BBFFF" w14:textId="77777777" w:rsidR="008674D0" w:rsidRDefault="00000000">
      <w:pPr>
        <w:pStyle w:val="ListBullet"/>
      </w:pPr>
      <w:r>
        <w:t>Optimize using TensorRT.</w:t>
      </w:r>
    </w:p>
    <w:p w14:paraId="15E1A468" w14:textId="77777777" w:rsidR="008674D0" w:rsidRDefault="00000000">
      <w:pPr>
        <w:pStyle w:val="ListBullet"/>
      </w:pPr>
      <w:r>
        <w:t>Enable FP16 inference.</w:t>
      </w:r>
    </w:p>
    <w:p w14:paraId="0C6CEC8C" w14:textId="77777777" w:rsidR="008674D0" w:rsidRDefault="00000000">
      <w:pPr>
        <w:pStyle w:val="ListBullet"/>
      </w:pPr>
      <w:r>
        <w:t>Validate optimized model performance.</w:t>
      </w:r>
    </w:p>
    <w:p w14:paraId="49BB6444" w14:textId="77777777" w:rsidR="008674D0" w:rsidRDefault="00000000">
      <w:pPr>
        <w:pStyle w:val="Heading2"/>
      </w:pPr>
      <w:r>
        <w:t>Phase 8: Jetson Deployment</w:t>
      </w:r>
    </w:p>
    <w:p w14:paraId="35026164" w14:textId="77777777" w:rsidR="008674D0" w:rsidRDefault="00000000">
      <w:pPr>
        <w:pStyle w:val="ListBullet"/>
      </w:pPr>
      <w:r>
        <w:t>Transfer the TensorRT engine to Jetson.</w:t>
      </w:r>
    </w:p>
    <w:p w14:paraId="375F0741" w14:textId="77777777" w:rsidR="008674D0" w:rsidRDefault="00000000">
      <w:pPr>
        <w:pStyle w:val="ListBullet"/>
      </w:pPr>
      <w:r>
        <w:t>Develop an inference application.</w:t>
      </w:r>
    </w:p>
    <w:p w14:paraId="53A61EDB" w14:textId="77777777" w:rsidR="008674D0" w:rsidRDefault="00000000">
      <w:pPr>
        <w:pStyle w:val="ListBullet"/>
      </w:pPr>
      <w:r>
        <w:t>Load MRI scans and predict disease classes.</w:t>
      </w:r>
    </w:p>
    <w:p w14:paraId="26FA9406" w14:textId="77777777" w:rsidR="008674D0" w:rsidRDefault="00000000">
      <w:pPr>
        <w:pStyle w:val="ListBullet"/>
      </w:pPr>
      <w:r>
        <w:t>Display confidence score and benchmark inference time.</w:t>
      </w:r>
    </w:p>
    <w:p w14:paraId="760D6332" w14:textId="77777777" w:rsidR="008674D0" w:rsidRDefault="00000000">
      <w:pPr>
        <w:pStyle w:val="Heading2"/>
      </w:pPr>
      <w:r>
        <w:t>Phase 9: Product Development</w:t>
      </w:r>
    </w:p>
    <w:p w14:paraId="7AA37E21" w14:textId="77777777" w:rsidR="008674D0" w:rsidRDefault="00000000">
      <w:pPr>
        <w:pStyle w:val="ListBullet"/>
      </w:pPr>
      <w:r>
        <w:t>Develop a GUI using Streamlit or PyQt.</w:t>
      </w:r>
    </w:p>
    <w:p w14:paraId="6D2AB9B0" w14:textId="77777777" w:rsidR="008674D0" w:rsidRDefault="00000000">
      <w:pPr>
        <w:pStyle w:val="ListBullet"/>
      </w:pPr>
      <w:r>
        <w:t>Allow MRI upload.</w:t>
      </w:r>
    </w:p>
    <w:p w14:paraId="1B227EF7" w14:textId="77777777" w:rsidR="008674D0" w:rsidRDefault="00000000">
      <w:pPr>
        <w:pStyle w:val="ListBullet"/>
      </w:pPr>
      <w:r>
        <w:t>Display MRI image, predicted disease, confidence score, inference time, and explainability heatmap.</w:t>
      </w:r>
    </w:p>
    <w:p w14:paraId="156D7E1C" w14:textId="77777777" w:rsidR="008674D0" w:rsidRDefault="00000000">
      <w:pPr>
        <w:pStyle w:val="ListBullet"/>
      </w:pPr>
      <w:r>
        <w:t>Store prediction logs in SQLite.</w:t>
      </w:r>
    </w:p>
    <w:p w14:paraId="248BAA60" w14:textId="1CEA9C50" w:rsidR="008674D0" w:rsidRDefault="00000000">
      <w:pPr>
        <w:pStyle w:val="Heading2"/>
      </w:pPr>
      <w:r>
        <w:t>Phase 10: Robot Integration</w:t>
      </w:r>
    </w:p>
    <w:p w14:paraId="1D13F32D" w14:textId="77777777" w:rsidR="008674D0" w:rsidRDefault="00000000">
      <w:pPr>
        <w:pStyle w:val="ListBullet"/>
      </w:pPr>
      <w:r>
        <w:t>Mount Jetson on a mobile robot or kiosk.</w:t>
      </w:r>
    </w:p>
    <w:p w14:paraId="2164D812" w14:textId="77777777" w:rsidR="008674D0" w:rsidRDefault="00000000">
      <w:pPr>
        <w:pStyle w:val="ListBullet"/>
      </w:pPr>
      <w:r>
        <w:t>Integrate touchscreen, camera, and microphone.</w:t>
      </w:r>
    </w:p>
    <w:p w14:paraId="34C1F265" w14:textId="77777777" w:rsidR="008674D0" w:rsidRDefault="00000000">
      <w:pPr>
        <w:pStyle w:val="ListBullet"/>
      </w:pPr>
      <w:r>
        <w:t>Provide voice feedback.</w:t>
      </w:r>
    </w:p>
    <w:p w14:paraId="0F7CEDF4" w14:textId="4E6C825F" w:rsidR="008674D0" w:rsidRDefault="00000000">
      <w:pPr>
        <w:pStyle w:val="ListBullet"/>
      </w:pPr>
      <w:r>
        <w:t xml:space="preserve">Extend with ROS2 navigation in </w:t>
      </w:r>
      <w:r w:rsidR="00FD28CD">
        <w:t xml:space="preserve">the </w:t>
      </w:r>
      <w:r>
        <w:t>future.</w:t>
      </w:r>
    </w:p>
    <w:p w14:paraId="46C15446" w14:textId="77777777" w:rsidR="008674D0" w:rsidRDefault="00000000">
      <w:pPr>
        <w:pStyle w:val="Heading2"/>
      </w:pPr>
      <w:r>
        <w:t>Phase 11: Validation</w:t>
      </w:r>
    </w:p>
    <w:p w14:paraId="01CAE8D6" w14:textId="77777777" w:rsidR="008674D0" w:rsidRDefault="00000000">
      <w:pPr>
        <w:pStyle w:val="ListBullet"/>
      </w:pPr>
      <w:r>
        <w:t>Evaluate on unseen public datasets.</w:t>
      </w:r>
    </w:p>
    <w:p w14:paraId="60530054" w14:textId="77777777" w:rsidR="008674D0" w:rsidRDefault="00000000">
      <w:pPr>
        <w:pStyle w:val="ListBullet"/>
      </w:pPr>
      <w:r>
        <w:t>Measure Accuracy, Precision, Recall, F1-score, ROC-AUC, latency, and GPU utilization.</w:t>
      </w:r>
    </w:p>
    <w:p w14:paraId="6B408542" w14:textId="77777777" w:rsidR="008674D0" w:rsidRDefault="00000000">
      <w:pPr>
        <w:pStyle w:val="ListBullet"/>
      </w:pPr>
      <w:r>
        <w:t>Document failure cases and refine the model.</w:t>
      </w:r>
    </w:p>
    <w:p w14:paraId="254537A7" w14:textId="77777777" w:rsidR="008674D0" w:rsidRDefault="00000000">
      <w:pPr>
        <w:pStyle w:val="Heading2"/>
      </w:pPr>
      <w:r>
        <w:lastRenderedPageBreak/>
        <w:t>Expected Deliverables</w:t>
      </w:r>
    </w:p>
    <w:p w14:paraId="6B74D31D" w14:textId="77777777" w:rsidR="008674D0" w:rsidRDefault="00000000">
      <w:pPr>
        <w:pStyle w:val="ListBullet"/>
      </w:pPr>
      <w:r>
        <w:t>Fine-tuned BrainIAC-based classifier.</w:t>
      </w:r>
    </w:p>
    <w:p w14:paraId="7BD3EA61" w14:textId="77777777" w:rsidR="008674D0" w:rsidRDefault="00000000">
      <w:pPr>
        <w:pStyle w:val="ListBullet"/>
      </w:pPr>
      <w:r>
        <w:t>TensorRT-optimized Jetson deployment.</w:t>
      </w:r>
    </w:p>
    <w:p w14:paraId="0BD38C58" w14:textId="77777777" w:rsidR="008674D0" w:rsidRDefault="00000000">
      <w:pPr>
        <w:pStyle w:val="ListBullet"/>
      </w:pPr>
      <w:r>
        <w:t>Standalone neuroimaging assistant.</w:t>
      </w:r>
    </w:p>
    <w:p w14:paraId="4DBBBE3F" w14:textId="77777777" w:rsidR="008674D0" w:rsidRDefault="00000000">
      <w:pPr>
        <w:pStyle w:val="ListBullet"/>
      </w:pPr>
      <w:r>
        <w:t>Explainable AI visualization.</w:t>
      </w:r>
    </w:p>
    <w:p w14:paraId="367E4C28" w14:textId="77777777" w:rsidR="008674D0" w:rsidRDefault="00000000">
      <w:pPr>
        <w:pStyle w:val="ListBullet"/>
      </w:pPr>
      <w:r>
        <w:t>Future-ready platform for PACS integration and report generation.</w:t>
      </w:r>
    </w:p>
    <w:p w14:paraId="263C6922" w14:textId="77777777" w:rsidR="008674D0" w:rsidRDefault="00000000">
      <w:pPr>
        <w:pStyle w:val="Heading2"/>
      </w:pPr>
      <w:r>
        <w:t>Overall Workflow</w:t>
      </w:r>
    </w:p>
    <w:p w14:paraId="769A0594" w14:textId="77777777" w:rsidR="008674D0" w:rsidRDefault="00000000">
      <w:r>
        <w:t>Public MRI Datasets → BrainIAC Pretrained Foundation Model → Fine-Tuning → Model Evaluation → ONNX Conversion → TensorRT Optimization → NVIDIA Jetson AGX Orin → GUI → Disease Classification → Confidence Score + Explainability → Clinical Decision Support</w:t>
      </w:r>
    </w:p>
    <w:sectPr w:rsidR="008674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246674">
    <w:abstractNumId w:val="8"/>
  </w:num>
  <w:num w:numId="2" w16cid:durableId="182477096">
    <w:abstractNumId w:val="6"/>
  </w:num>
  <w:num w:numId="3" w16cid:durableId="1386027780">
    <w:abstractNumId w:val="5"/>
  </w:num>
  <w:num w:numId="4" w16cid:durableId="2122338767">
    <w:abstractNumId w:val="4"/>
  </w:num>
  <w:num w:numId="5" w16cid:durableId="946503321">
    <w:abstractNumId w:val="7"/>
  </w:num>
  <w:num w:numId="6" w16cid:durableId="1243100227">
    <w:abstractNumId w:val="3"/>
  </w:num>
  <w:num w:numId="7" w16cid:durableId="108820528">
    <w:abstractNumId w:val="2"/>
  </w:num>
  <w:num w:numId="8" w16cid:durableId="1436514961">
    <w:abstractNumId w:val="1"/>
  </w:num>
  <w:num w:numId="9" w16cid:durableId="43413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61D"/>
    <w:rsid w:val="008674D0"/>
    <w:rsid w:val="00AA1D8D"/>
    <w:rsid w:val="00B47730"/>
    <w:rsid w:val="00CB0664"/>
    <w:rsid w:val="00FC693F"/>
    <w:rsid w:val="00FD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6AAE0"/>
  <w14:defaultImageDpi w14:val="300"/>
  <w15:docId w15:val="{6D586CBC-5E0C-4938-8D7A-6DFE07B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28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1643205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ature.com/articles/s41593-026-02202-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IM-KannLab/BrainIAC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abs/2506.11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Shridevi S</cp:lastModifiedBy>
  <cp:revision>2</cp:revision>
  <dcterms:created xsi:type="dcterms:W3CDTF">2013-12-23T23:15:00Z</dcterms:created>
  <dcterms:modified xsi:type="dcterms:W3CDTF">2026-07-10T13:44:00Z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73a4dded-090c-43ae-9767-aa23054d0ac7</vt:lpwstr>
  </property>
</Properties>
</file>