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MMR (Maximal Marginal Relevance) — Interview Summary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What is MMR?</w:t>
      </w:r>
    </w:p>
    <w:p>
      <w:r>
        <w:t xml:space="preserve">A retrieval strategy that balances relevance to the query and diversity from already-selected documents, to avoid redundant or near-duplicate results.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Formula</w:t>
      </w:r>
    </w:p>
    <w:p>
      <w:r>
        <w:rPr>
          <w:i/>
          <w:iCs/>
        </w:rPr>
        <w:t xml:space="preserve">score(Dᵢ) = λ × relevance(Dᵢ, Q) − (1−λ) × max[ similarity(Dᵢ, Dⱼ) ]  for Dⱼ in S</w:t>
      </w:r>
    </w:p>
    <w:p>
      <w:r>
        <w:t xml:space="preserve">relevance = similarity between candidate and query</w:t>
      </w:r>
    </w:p>
    <w:p>
      <w:r>
        <w:t xml:space="preserve">redundancy = similarity between candidate and the most similar doc already picked</w:t>
      </w:r>
    </w:p>
    <w:p>
      <w:r>
        <w:t xml:space="preserve">λ (lambda) = trade-off knob, ranges 0 to 1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Step-by-Step Process</w:t>
      </w:r>
    </w:p>
    <w:p>
      <w:r>
        <w:t xml:space="preserve">1. Similarity search runs once — query is compared against the entire vector DB, and the top fetch_k candidates are pulled out. Each candidate already carries a fixed relevance score (similarity to query) from this one-time search.</w:t>
      </w:r>
    </w:p>
    <w:p>
      <w:r>
        <w:t xml:space="preserve">2. Round 1 — Selected set S is empty, so redundancy = 0 for all candidates. The candidate with the highest relevance score is picked and added to S.</w:t>
      </w:r>
    </w:p>
    <w:p>
      <w:r>
        <w:t xml:space="preserve">3. Round 2 onward — for each remaining candidate: score = relevance (reused from step 1, unchanged) − redundancy (similarity to whatever is currently in S). The highest-scoring candidate is picked and added to S.</w:t>
      </w:r>
    </w:p>
    <w:p>
      <w:r>
        <w:t xml:space="preserve">4. Repeat for k rounds total (not fetch_k rounds) — one document is added to S per round, until S contains k documents.</w:t>
      </w:r>
    </w:p>
    <w:p>
      <w:r>
        <w:t xml:space="preserve">5. Relevance score never changes across rounds. Redundancy score is recalculated every round since S keeps growing.</w:t>
      </w:r>
    </w:p>
    <w:p>
      <w:pPr>
        <w:spacing w:after="100" w:before="200"/>
      </w:pPr>
      <w:r>
        <w:rPr>
          <w:b/>
          <w:bCs/>
          <w:sz w:val="26"/>
          <w:szCs w:val="26"/>
        </w:rPr>
        <w:t xml:space="preserve">Key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t xml:space="preserve">k</w:t>
            </w:r>
          </w:p>
        </w:tc>
        <w:tc>
          <w:tcPr>
            <w:tcW w:type="dxa" w:w="6000"/>
          </w:tcPr>
          <w:p>
            <w:r>
              <w:t xml:space="preserve">Final number of results returned</w:t>
            </w:r>
          </w:p>
        </w:tc>
      </w:tr>
      <w:tr>
        <w:tc>
          <w:tcPr>
            <w:tcW w:type="dxa" w:w="3000"/>
          </w:tcPr>
          <w:p>
            <w:r>
              <w:t xml:space="preserve">fetch_k</w:t>
            </w:r>
          </w:p>
        </w:tc>
        <w:tc>
          <w:tcPr>
            <w:tcW w:type="dxa" w:w="6000"/>
          </w:tcPr>
          <w:p>
            <w:r>
              <w:t xml:space="preserve">Initial candidate pool size (should be 3–5x larger than k)</w:t>
            </w:r>
          </w:p>
        </w:tc>
      </w:tr>
      <w:tr>
        <w:tc>
          <w:tcPr>
            <w:tcW w:type="dxa" w:w="3000"/>
          </w:tcPr>
          <w:p>
            <w:r>
              <w:t xml:space="preserve">lambda_mult (λ)</w:t>
            </w:r>
          </w:p>
        </w:tc>
        <w:tc>
          <w:tcPr>
            <w:tcW w:type="dxa" w:w="6000"/>
          </w:tcPr>
          <w:p>
            <w:r>
              <w:t xml:space="preserve">1 = pure relevance (same as normal search); 0 = pure diversity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b/>
          <w:bCs/>
          <w:sz w:val="26"/>
          <w:szCs w:val="26"/>
        </w:rPr>
        <w:t xml:space="preserve">One-liner to remember</w:t>
      </w:r>
    </w:p>
    <w:p>
      <w:r>
        <w:rPr>
          <w:i/>
          <w:iCs/>
        </w:rPr>
        <w:t xml:space="preserve">"MMR does one similarity search upfront, then greedily picks k documents — each round penalizing candidates similar to what's already chosen."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2026-08-30T08:51:28.963Z</dcterms:created>
  <dcterms:modified xsi:type="dcterms:W3CDTF">2026-08-30T08:51:28.980Z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