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850" w:right="-891"/>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Pr>
        <w:drawing>
          <wp:inline distB="0" distT="0" distL="0" distR="0">
            <wp:extent cx="5731510" cy="2131805"/>
            <wp:effectExtent b="0" l="0" r="0" t="0"/>
            <wp:docPr id="1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510" cy="21318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ind w:left="-850" w:right="-891"/>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03">
      <w:pPr>
        <w:spacing w:after="0" w:line="240" w:lineRule="auto"/>
        <w:ind w:left="-850" w:right="-891"/>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04">
      <w:pPr>
        <w:spacing w:after="0" w:line="240" w:lineRule="auto"/>
        <w:ind w:left="-850" w:right="-891"/>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ind w:left="-850" w:right="-891"/>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06">
      <w:pPr>
        <w:spacing w:after="0" w:line="240" w:lineRule="auto"/>
        <w:ind w:left="-850" w:right="-891"/>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SOEN 6481</w:t>
      </w:r>
    </w:p>
    <w:p w:rsidR="00000000" w:rsidDel="00000000" w:rsidP="00000000" w:rsidRDefault="00000000" w:rsidRPr="00000000" w14:paraId="00000007">
      <w:pPr>
        <w:spacing w:after="0" w:line="240" w:lineRule="auto"/>
        <w:ind w:left="-850" w:right="-891"/>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08">
      <w:pPr>
        <w:spacing w:after="0" w:line="240" w:lineRule="auto"/>
        <w:ind w:left="-850" w:right="-891"/>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SOFTWARE SYSTEMS REQUIREMENTS SPECIFICATION: SECTION SS</w:t>
      </w:r>
    </w:p>
    <w:p w:rsidR="00000000" w:rsidDel="00000000" w:rsidP="00000000" w:rsidRDefault="00000000" w:rsidRPr="00000000" w14:paraId="00000009">
      <w:pPr>
        <w:spacing w:after="0" w:line="240" w:lineRule="auto"/>
        <w:ind w:left="-850" w:right="-891"/>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ind w:left="-850" w:right="-891"/>
        <w:jc w:val="center"/>
        <w:rPr>
          <w:rFonts w:ascii="Cambria" w:cs="Cambria" w:eastAsia="Cambria" w:hAnsi="Cambria"/>
          <w:b w:val="1"/>
          <w:color w:val="000000"/>
          <w:sz w:val="32"/>
          <w:szCs w:val="32"/>
        </w:rPr>
      </w:pPr>
      <w:r w:rsidDel="00000000" w:rsidR="00000000" w:rsidRPr="00000000">
        <w:rPr>
          <w:rFonts w:ascii="Cambria" w:cs="Cambria" w:eastAsia="Cambria" w:hAnsi="Cambria"/>
          <w:b w:val="1"/>
          <w:color w:val="000000"/>
          <w:sz w:val="32"/>
          <w:szCs w:val="32"/>
          <w:rtl w:val="0"/>
        </w:rPr>
        <w:t xml:space="preserve">FALL 2019</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ind w:left="-850" w:right="-891"/>
        <w:jc w:val="center"/>
        <w:rPr>
          <w:rFonts w:ascii="Cambria" w:cs="Cambria" w:eastAsia="Cambria" w:hAnsi="Cambria"/>
          <w:color w:val="000000"/>
          <w:sz w:val="26"/>
          <w:szCs w:val="26"/>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ind w:left="-850" w:right="-891"/>
        <w:jc w:val="center"/>
        <w:rPr>
          <w:rFonts w:ascii="Cambria" w:cs="Cambria" w:eastAsia="Cambria" w:hAnsi="Cambria"/>
          <w:color w:val="000000"/>
          <w:sz w:val="48"/>
          <w:szCs w:val="48"/>
        </w:rPr>
      </w:pPr>
      <w:r w:rsidDel="00000000" w:rsidR="00000000" w:rsidRPr="00000000">
        <w:rPr>
          <w:rFonts w:ascii="Cambria" w:cs="Cambria" w:eastAsia="Cambria" w:hAnsi="Cambria"/>
          <w:color w:val="000000"/>
          <w:sz w:val="48"/>
          <w:szCs w:val="48"/>
          <w:rtl w:val="0"/>
        </w:rPr>
        <w:t xml:space="preserve">Deliverable 1</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ind w:left="-850" w:right="-891"/>
        <w:jc w:val="center"/>
        <w:rPr>
          <w:rFonts w:ascii="Cambria" w:cs="Cambria" w:eastAsia="Cambria" w:hAnsi="Cambria"/>
          <w:color w:val="000000"/>
          <w:sz w:val="48"/>
          <w:szCs w:val="48"/>
        </w:rPr>
      </w:pPr>
      <w:r w:rsidDel="00000000" w:rsidR="00000000" w:rsidRPr="00000000">
        <w:rPr>
          <w:rtl w:val="0"/>
        </w:rPr>
      </w:r>
    </w:p>
    <w:p w:rsidR="00000000" w:rsidDel="00000000" w:rsidP="00000000" w:rsidRDefault="00000000" w:rsidRPr="00000000" w14:paraId="0000000E">
      <w:pPr>
        <w:spacing w:after="0" w:line="240" w:lineRule="auto"/>
        <w:ind w:left="-850" w:right="-891"/>
        <w:jc w:val="center"/>
        <w:rPr>
          <w:rFonts w:ascii="Cambria" w:cs="Cambria" w:eastAsia="Cambria" w:hAnsi="Cambria"/>
          <w:b w:val="1"/>
          <w:color w:val="000000"/>
          <w:sz w:val="24"/>
          <w:szCs w:val="24"/>
        </w:rPr>
      </w:pPr>
      <w:r w:rsidDel="00000000" w:rsidR="00000000" w:rsidRPr="00000000">
        <w:rPr>
          <w:rFonts w:ascii="Cambria" w:cs="Cambria" w:eastAsia="Cambria" w:hAnsi="Cambria"/>
          <w:sz w:val="48"/>
          <w:szCs w:val="48"/>
          <w:rtl w:val="0"/>
        </w:rPr>
        <w:t xml:space="preserve">Group B</w:t>
      </w:r>
      <w:r w:rsidDel="00000000" w:rsidR="00000000" w:rsidRPr="00000000">
        <w:rPr>
          <w:rtl w:val="0"/>
        </w:rPr>
      </w:r>
    </w:p>
    <w:p w:rsidR="00000000" w:rsidDel="00000000" w:rsidP="00000000" w:rsidRDefault="00000000" w:rsidRPr="00000000" w14:paraId="0000000F">
      <w:pPr>
        <w:spacing w:after="0" w:line="240" w:lineRule="auto"/>
        <w:ind w:left="-850" w:right="-891"/>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10">
      <w:pPr>
        <w:spacing w:after="0" w:line="240" w:lineRule="auto"/>
        <w:ind w:left="-850" w:right="-891"/>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11">
      <w:pPr>
        <w:spacing w:after="0" w:line="240" w:lineRule="auto"/>
        <w:ind w:left="-850" w:right="-891"/>
        <w:jc w:val="cente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Team Members</w:t>
      </w:r>
    </w:p>
    <w:p w:rsidR="00000000" w:rsidDel="00000000" w:rsidP="00000000" w:rsidRDefault="00000000" w:rsidRPr="00000000" w14:paraId="00000012">
      <w:pPr>
        <w:spacing w:after="0" w:line="240" w:lineRule="auto"/>
        <w:ind w:left="-850" w:right="-891"/>
        <w:jc w:val="center"/>
        <w:rPr>
          <w:rFonts w:ascii="Cambria" w:cs="Cambria" w:eastAsia="Cambria" w:hAnsi="Cambria"/>
          <w:b w:val="1"/>
          <w:sz w:val="24"/>
          <w:szCs w:val="24"/>
        </w:rPr>
      </w:pPr>
      <w:r w:rsidDel="00000000" w:rsidR="00000000" w:rsidRPr="00000000">
        <w:rPr>
          <w:rtl w:val="0"/>
        </w:rPr>
      </w:r>
    </w:p>
    <w:tbl>
      <w:tblPr>
        <w:tblStyle w:val="Table1"/>
        <w:tblW w:w="882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5"/>
        <w:gridCol w:w="3015"/>
        <w:tblGridChange w:id="0">
          <w:tblGrid>
            <w:gridCol w:w="5805"/>
            <w:gridCol w:w="3015"/>
          </w:tblGrid>
        </w:tblGridChange>
      </w:tblGrid>
      <w:tr>
        <w:trPr>
          <w:trHeight w:val="500" w:hRule="atLeast"/>
        </w:trPr>
        <w:tc>
          <w:tcPr/>
          <w:p w:rsidR="00000000" w:rsidDel="00000000" w:rsidP="00000000" w:rsidRDefault="00000000" w:rsidRPr="00000000" w14:paraId="00000013">
            <w:pPr>
              <w:ind w:left="-850" w:right="-891"/>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Name</w:t>
            </w:r>
          </w:p>
        </w:tc>
        <w:tc>
          <w:tcPr/>
          <w:p w:rsidR="00000000" w:rsidDel="00000000" w:rsidP="00000000" w:rsidRDefault="00000000" w:rsidRPr="00000000" w14:paraId="00000014">
            <w:pPr>
              <w:ind w:left="-850" w:right="-891"/>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Student Id</w:t>
            </w:r>
          </w:p>
        </w:tc>
      </w:tr>
      <w:tr>
        <w:trPr>
          <w:trHeight w:val="500" w:hRule="atLeast"/>
        </w:trPr>
        <w:tc>
          <w:tcPr/>
          <w:p w:rsidR="00000000" w:rsidDel="00000000" w:rsidP="00000000" w:rsidRDefault="00000000" w:rsidRPr="00000000" w14:paraId="00000015">
            <w:pPr>
              <w:ind w:right="-891"/>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Gunvansh Bhatia</w:t>
            </w:r>
          </w:p>
        </w:tc>
        <w:tc>
          <w:tcPr/>
          <w:p w:rsidR="00000000" w:rsidDel="00000000" w:rsidP="00000000" w:rsidRDefault="00000000" w:rsidRPr="00000000" w14:paraId="00000016">
            <w:pPr>
              <w:ind w:right="-891"/>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40082036</w:t>
            </w:r>
          </w:p>
        </w:tc>
      </w:tr>
      <w:tr>
        <w:trPr>
          <w:trHeight w:val="500" w:hRule="atLeast"/>
        </w:trPr>
        <w:tc>
          <w:tcPr/>
          <w:p w:rsidR="00000000" w:rsidDel="00000000" w:rsidP="00000000" w:rsidRDefault="00000000" w:rsidRPr="00000000" w14:paraId="00000017">
            <w:pPr>
              <w:ind w:right="-891"/>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Sriparna Chakraborty</w:t>
            </w:r>
          </w:p>
        </w:tc>
        <w:tc>
          <w:tcPr/>
          <w:p w:rsidR="00000000" w:rsidDel="00000000" w:rsidP="00000000" w:rsidRDefault="00000000" w:rsidRPr="00000000" w14:paraId="00000018">
            <w:pPr>
              <w:ind w:right="-891"/>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40069488</w:t>
            </w:r>
          </w:p>
        </w:tc>
      </w:tr>
      <w:tr>
        <w:trPr>
          <w:trHeight w:val="500" w:hRule="atLeast"/>
        </w:trPr>
        <w:tc>
          <w:tcPr/>
          <w:p w:rsidR="00000000" w:rsidDel="00000000" w:rsidP="00000000" w:rsidRDefault="00000000" w:rsidRPr="00000000" w14:paraId="00000019">
            <w:pPr>
              <w:ind w:right="-891"/>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Vsu Chuchra</w:t>
            </w:r>
          </w:p>
        </w:tc>
        <w:tc>
          <w:tcPr/>
          <w:p w:rsidR="00000000" w:rsidDel="00000000" w:rsidP="00000000" w:rsidRDefault="00000000" w:rsidRPr="00000000" w14:paraId="0000001A">
            <w:pPr>
              <w:ind w:right="-891"/>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40105218</w:t>
            </w:r>
          </w:p>
        </w:tc>
      </w:tr>
      <w:tr>
        <w:trPr>
          <w:trHeight w:val="500" w:hRule="atLeast"/>
        </w:trPr>
        <w:tc>
          <w:tcPr/>
          <w:p w:rsidR="00000000" w:rsidDel="00000000" w:rsidP="00000000" w:rsidRDefault="00000000" w:rsidRPr="00000000" w14:paraId="0000001B">
            <w:pPr>
              <w:ind w:right="-891"/>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Ravneet Sing Brar</w:t>
            </w:r>
          </w:p>
        </w:tc>
        <w:tc>
          <w:tcPr/>
          <w:p w:rsidR="00000000" w:rsidDel="00000000" w:rsidP="00000000" w:rsidRDefault="00000000" w:rsidRPr="00000000" w14:paraId="0000001C">
            <w:pPr>
              <w:ind w:right="-891"/>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40078628</w:t>
            </w:r>
          </w:p>
        </w:tc>
      </w:tr>
      <w:tr>
        <w:trPr>
          <w:trHeight w:val="520" w:hRule="atLeast"/>
        </w:trPr>
        <w:tc>
          <w:tcPr/>
          <w:p w:rsidR="00000000" w:rsidDel="00000000" w:rsidP="00000000" w:rsidRDefault="00000000" w:rsidRPr="00000000" w14:paraId="0000001D">
            <w:pPr>
              <w:ind w:right="-891"/>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Vasu Dadhania</w:t>
            </w:r>
          </w:p>
        </w:tc>
        <w:tc>
          <w:tcPr/>
          <w:p w:rsidR="00000000" w:rsidDel="00000000" w:rsidP="00000000" w:rsidRDefault="00000000" w:rsidRPr="00000000" w14:paraId="0000001E">
            <w:pPr>
              <w:ind w:right="-891"/>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40103048</w:t>
            </w:r>
          </w:p>
        </w:tc>
      </w:tr>
    </w:tbl>
    <w:p w:rsidR="00000000" w:rsidDel="00000000" w:rsidP="00000000" w:rsidRDefault="00000000" w:rsidRPr="00000000" w14:paraId="0000001F">
      <w:pPr>
        <w:spacing w:after="0" w:line="240" w:lineRule="auto"/>
        <w:ind w:left="-850" w:right="-891"/>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20">
      <w:pPr>
        <w:spacing w:after="0" w:line="240" w:lineRule="auto"/>
        <w:ind w:left="-850" w:right="-891"/>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21">
      <w:pPr>
        <w:spacing w:after="0" w:line="240" w:lineRule="auto"/>
        <w:ind w:left="-850" w:right="-891"/>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22">
      <w:pPr>
        <w:spacing w:after="0" w:line="240" w:lineRule="auto"/>
        <w:ind w:left="-850" w:right="-891"/>
        <w:rPr>
          <w:rFonts w:ascii="Cambria" w:cs="Cambria" w:eastAsia="Cambria" w:hAnsi="Cambri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after="0" w:line="240" w:lineRule="auto"/>
        <w:ind w:left="0" w:right="-891" w:firstLine="0"/>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PROBLEM 1</w:t>
      </w:r>
      <w:r w:rsidDel="00000000" w:rsidR="00000000" w:rsidRPr="00000000">
        <w:rPr>
          <w:rFonts w:ascii="Cambria" w:cs="Cambria" w:eastAsia="Cambria" w:hAnsi="Cambria"/>
          <w:b w:val="1"/>
          <w:sz w:val="24"/>
          <w:szCs w:val="24"/>
          <w:rtl w:val="0"/>
        </w:rPr>
        <w:t xml:space="preserve">:</w:t>
      </w:r>
      <w:r w:rsidDel="00000000" w:rsidR="00000000" w:rsidRPr="00000000">
        <w:rPr>
          <w:rtl w:val="0"/>
        </w:rPr>
      </w:r>
    </w:p>
    <w:p w:rsidR="00000000" w:rsidDel="00000000" w:rsidP="00000000" w:rsidRDefault="00000000" w:rsidRPr="00000000" w14:paraId="00000024">
      <w:pPr>
        <w:spacing w:after="0" w:line="240" w:lineRule="auto"/>
        <w:ind w:left="-850" w:right="-891"/>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ind w:left="0" w:right="-891" w:firstLine="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Description</w:t>
      </w:r>
    </w:p>
    <w:p w:rsidR="00000000" w:rsidDel="00000000" w:rsidP="00000000" w:rsidRDefault="00000000" w:rsidRPr="00000000" w14:paraId="00000026">
      <w:pPr>
        <w:spacing w:after="0" w:line="240" w:lineRule="auto"/>
        <w:ind w:left="0" w:right="-891" w:firstLine="0"/>
        <w:rPr>
          <w:rFonts w:ascii="Cambria" w:cs="Cambria" w:eastAsia="Cambria" w:hAnsi="Cambria"/>
          <w:color w:val="000000"/>
        </w:rPr>
      </w:pPr>
      <w:r w:rsidDel="00000000" w:rsidR="00000000" w:rsidRPr="00000000">
        <w:rPr>
          <w:rFonts w:ascii="Cambria" w:cs="Cambria" w:eastAsia="Cambria" w:hAnsi="Cambria"/>
          <w:color w:val="000000"/>
          <w:rtl w:val="0"/>
        </w:rPr>
        <w:t xml:space="preserve">iGo is an electronic payment system that makes travelling on transit faster and easier by eliminating the need for tickets, tokens, passes and cash.It works across local transit services in Canada, making paying for your trip simple, convenient and secure.It also allows customers to travel seamlessly across multiple transit agencies with the one electronic fare card by tapping their card at stations and on buses.</w:t>
      </w:r>
    </w:p>
    <w:p w:rsidR="00000000" w:rsidDel="00000000" w:rsidP="00000000" w:rsidRDefault="00000000" w:rsidRPr="00000000" w14:paraId="00000027">
      <w:pPr>
        <w:spacing w:after="0" w:line="240" w:lineRule="auto"/>
        <w:ind w:left="-850" w:right="-891"/>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28">
      <w:pPr>
        <w:spacing w:after="0" w:line="240" w:lineRule="auto"/>
        <w:ind w:left="0" w:right="-891" w:firstLine="0"/>
        <w:rPr>
          <w:rFonts w:ascii="Cambria" w:cs="Cambria" w:eastAsia="Cambria" w:hAnsi="Cambria"/>
          <w:color w:val="000000"/>
        </w:rPr>
      </w:pPr>
      <w:r w:rsidDel="00000000" w:rsidR="00000000" w:rsidRPr="00000000">
        <w:rPr>
          <w:rFonts w:ascii="Cambria" w:cs="Cambria" w:eastAsia="Cambria" w:hAnsi="Cambria"/>
          <w:color w:val="000000"/>
          <w:rtl w:val="0"/>
        </w:rPr>
        <w:t xml:space="preserve">It is actively investigating ways to enhance the customer experience such as self-service devices and mobile device applications. The system was designed to accommodate developments in fare payment technology. While iGo currently operates on a closed loop, its system is based on an open architecture, which supports multiple vendors and emerging technologies including contactless debit/credit, near-field communication (NFC) and enhanced online services.</w:t>
      </w:r>
    </w:p>
    <w:p w:rsidR="00000000" w:rsidDel="00000000" w:rsidP="00000000" w:rsidRDefault="00000000" w:rsidRPr="00000000" w14:paraId="00000029">
      <w:pPr>
        <w:spacing w:after="0" w:line="240" w:lineRule="auto"/>
        <w:ind w:left="-850" w:right="-891" w:firstLine="141.33858267716533"/>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2A">
      <w:pPr>
        <w:spacing w:after="0" w:line="240" w:lineRule="auto"/>
        <w:ind w:left="0" w:right="-891" w:firstLine="0"/>
        <w:rPr>
          <w:rFonts w:ascii="Cambria" w:cs="Cambria" w:eastAsia="Cambria" w:hAnsi="Cambria"/>
        </w:rPr>
      </w:pPr>
      <w:r w:rsidDel="00000000" w:rsidR="00000000" w:rsidRPr="00000000">
        <w:rPr>
          <w:rFonts w:ascii="Cambria" w:cs="Cambria" w:eastAsia="Cambria" w:hAnsi="Cambria"/>
          <w:color w:val="000000"/>
          <w:rtl w:val="0"/>
        </w:rPr>
        <w:t xml:space="preserve">With iGO, it is assumed that metro stations and buses have smartphones/tablets on which the application will be installed, to scan and validate the electronic tickets.With the official iGo app you can manage your card anytime, anywhere.Loading your iGo card has never been easier.You can:</w:t>
      </w:r>
      <w:r w:rsidDel="00000000" w:rsidR="00000000" w:rsidRPr="00000000">
        <w:rPr>
          <w:rtl w:val="0"/>
        </w:rPr>
      </w:r>
    </w:p>
    <w:p w:rsidR="00000000" w:rsidDel="00000000" w:rsidP="00000000" w:rsidRDefault="00000000" w:rsidRPr="00000000" w14:paraId="0000002B">
      <w:pPr>
        <w:numPr>
          <w:ilvl w:val="0"/>
          <w:numId w:val="4"/>
        </w:numPr>
        <w:spacing w:after="0" w:line="240" w:lineRule="auto"/>
        <w:ind w:left="720" w:right="-891" w:hanging="360"/>
        <w:rPr>
          <w:rFonts w:ascii="Cambria" w:cs="Cambria" w:eastAsia="Cambria" w:hAnsi="Cambria"/>
          <w:color w:val="000000"/>
        </w:rPr>
      </w:pPr>
      <w:r w:rsidDel="00000000" w:rsidR="00000000" w:rsidRPr="00000000">
        <w:rPr>
          <w:rFonts w:ascii="Cambria" w:cs="Cambria" w:eastAsia="Cambria" w:hAnsi="Cambria"/>
          <w:color w:val="000000"/>
          <w:rtl w:val="0"/>
        </w:rPr>
        <w:t xml:space="preserve">load funds and transit passes (instant load available on Android devices with NFC)</w:t>
      </w:r>
    </w:p>
    <w:p w:rsidR="00000000" w:rsidDel="00000000" w:rsidP="00000000" w:rsidRDefault="00000000" w:rsidRPr="00000000" w14:paraId="0000002C">
      <w:pPr>
        <w:numPr>
          <w:ilvl w:val="0"/>
          <w:numId w:val="4"/>
        </w:numPr>
        <w:spacing w:after="0" w:line="240" w:lineRule="auto"/>
        <w:ind w:left="720" w:right="-891" w:hanging="360"/>
        <w:rPr>
          <w:rFonts w:ascii="Cambria" w:cs="Cambria" w:eastAsia="Cambria" w:hAnsi="Cambria"/>
          <w:color w:val="000000"/>
        </w:rPr>
      </w:pPr>
      <w:r w:rsidDel="00000000" w:rsidR="00000000" w:rsidRPr="00000000">
        <w:rPr>
          <w:rFonts w:ascii="Cambria" w:cs="Cambria" w:eastAsia="Cambria" w:hAnsi="Cambria"/>
          <w:color w:val="000000"/>
          <w:rtl w:val="0"/>
        </w:rPr>
        <w:t xml:space="preserve">receive low balance/pass expiry reminders and email receipts for fare purchases</w:t>
      </w:r>
    </w:p>
    <w:p w:rsidR="00000000" w:rsidDel="00000000" w:rsidP="00000000" w:rsidRDefault="00000000" w:rsidRPr="00000000" w14:paraId="0000002D">
      <w:pPr>
        <w:numPr>
          <w:ilvl w:val="0"/>
          <w:numId w:val="4"/>
        </w:numPr>
        <w:spacing w:after="0" w:line="240" w:lineRule="auto"/>
        <w:ind w:left="720" w:right="-891" w:hanging="360"/>
        <w:rPr>
          <w:rFonts w:ascii="Cambria" w:cs="Cambria" w:eastAsia="Cambria" w:hAnsi="Cambria"/>
          <w:color w:val="000000"/>
        </w:rPr>
      </w:pPr>
      <w:r w:rsidDel="00000000" w:rsidR="00000000" w:rsidRPr="00000000">
        <w:rPr>
          <w:rFonts w:ascii="Cambria" w:cs="Cambria" w:eastAsia="Cambria" w:hAnsi="Cambria"/>
          <w:color w:val="000000"/>
          <w:rtl w:val="0"/>
        </w:rPr>
        <w:t xml:space="preserve">pay with Apple Pay and saved payment method</w:t>
      </w:r>
    </w:p>
    <w:p w:rsidR="00000000" w:rsidDel="00000000" w:rsidP="00000000" w:rsidRDefault="00000000" w:rsidRPr="00000000" w14:paraId="0000002E">
      <w:pPr>
        <w:numPr>
          <w:ilvl w:val="0"/>
          <w:numId w:val="4"/>
        </w:numPr>
        <w:spacing w:after="0" w:line="240" w:lineRule="auto"/>
        <w:ind w:left="720" w:right="-891" w:hanging="360"/>
        <w:rPr>
          <w:rFonts w:ascii="Cambria" w:cs="Cambria" w:eastAsia="Cambria" w:hAnsi="Cambria"/>
          <w:color w:val="000000"/>
        </w:rPr>
      </w:pPr>
      <w:r w:rsidDel="00000000" w:rsidR="00000000" w:rsidRPr="00000000">
        <w:rPr>
          <w:rFonts w:ascii="Cambria" w:cs="Cambria" w:eastAsia="Cambria" w:hAnsi="Cambria"/>
          <w:color w:val="000000"/>
          <w:rtl w:val="0"/>
        </w:rPr>
        <w:t xml:space="preserve">set up and manage Autoload and Autorenew</w:t>
      </w:r>
    </w:p>
    <w:p w:rsidR="00000000" w:rsidDel="00000000" w:rsidP="00000000" w:rsidRDefault="00000000" w:rsidRPr="00000000" w14:paraId="0000002F">
      <w:pPr>
        <w:numPr>
          <w:ilvl w:val="0"/>
          <w:numId w:val="4"/>
        </w:numPr>
        <w:spacing w:after="0" w:line="240" w:lineRule="auto"/>
        <w:ind w:left="720" w:right="-891" w:hanging="360"/>
        <w:rPr>
          <w:rFonts w:ascii="Cambria" w:cs="Cambria" w:eastAsia="Cambria" w:hAnsi="Cambria"/>
          <w:color w:val="000000"/>
        </w:rPr>
      </w:pPr>
      <w:r w:rsidDel="00000000" w:rsidR="00000000" w:rsidRPr="00000000">
        <w:rPr>
          <w:rFonts w:ascii="Cambria" w:cs="Cambria" w:eastAsia="Cambria" w:hAnsi="Cambria"/>
          <w:color w:val="000000"/>
          <w:rtl w:val="0"/>
        </w:rPr>
        <w:t xml:space="preserve">manage multiple iGo cards</w:t>
      </w:r>
    </w:p>
    <w:p w:rsidR="00000000" w:rsidDel="00000000" w:rsidP="00000000" w:rsidRDefault="00000000" w:rsidRPr="00000000" w14:paraId="00000030">
      <w:pPr>
        <w:numPr>
          <w:ilvl w:val="0"/>
          <w:numId w:val="4"/>
        </w:numPr>
        <w:spacing w:after="0" w:line="240" w:lineRule="auto"/>
        <w:ind w:left="720" w:right="-891" w:hanging="360"/>
        <w:rPr>
          <w:rFonts w:ascii="Cambria" w:cs="Cambria" w:eastAsia="Cambria" w:hAnsi="Cambria"/>
          <w:color w:val="000000"/>
        </w:rPr>
      </w:pPr>
      <w:r w:rsidDel="00000000" w:rsidR="00000000" w:rsidRPr="00000000">
        <w:rPr>
          <w:rFonts w:ascii="Cambria" w:cs="Cambria" w:eastAsia="Cambria" w:hAnsi="Cambria"/>
          <w:color w:val="000000"/>
          <w:rtl w:val="0"/>
        </w:rPr>
        <w:t xml:space="preserve">check your iGo card balances</w:t>
      </w:r>
    </w:p>
    <w:p w:rsidR="00000000" w:rsidDel="00000000" w:rsidP="00000000" w:rsidRDefault="00000000" w:rsidRPr="00000000" w14:paraId="00000031">
      <w:pPr>
        <w:numPr>
          <w:ilvl w:val="0"/>
          <w:numId w:val="4"/>
        </w:numPr>
        <w:spacing w:after="0" w:line="240" w:lineRule="auto"/>
        <w:ind w:left="720" w:right="-891" w:hanging="360"/>
        <w:rPr>
          <w:rFonts w:ascii="Cambria" w:cs="Cambria" w:eastAsia="Cambria" w:hAnsi="Cambria"/>
          <w:color w:val="000000"/>
        </w:rPr>
      </w:pPr>
      <w:r w:rsidDel="00000000" w:rsidR="00000000" w:rsidRPr="00000000">
        <w:rPr>
          <w:rFonts w:ascii="Cambria" w:cs="Cambria" w:eastAsia="Cambria" w:hAnsi="Cambria"/>
          <w:color w:val="000000"/>
          <w:rtl w:val="0"/>
        </w:rPr>
        <w:t xml:space="preserve">view your transaction history</w:t>
      </w:r>
    </w:p>
    <w:p w:rsidR="00000000" w:rsidDel="00000000" w:rsidP="00000000" w:rsidRDefault="00000000" w:rsidRPr="00000000" w14:paraId="00000032">
      <w:pPr>
        <w:numPr>
          <w:ilvl w:val="0"/>
          <w:numId w:val="4"/>
        </w:numPr>
        <w:spacing w:after="0" w:line="240" w:lineRule="auto"/>
        <w:ind w:left="720" w:right="-891" w:hanging="360"/>
        <w:rPr>
          <w:rFonts w:ascii="Cambria" w:cs="Cambria" w:eastAsia="Cambria" w:hAnsi="Cambria"/>
          <w:color w:val="000000"/>
        </w:rPr>
      </w:pPr>
      <w:r w:rsidDel="00000000" w:rsidR="00000000" w:rsidRPr="00000000">
        <w:rPr>
          <w:rFonts w:ascii="Cambria" w:cs="Cambria" w:eastAsia="Cambria" w:hAnsi="Cambria"/>
          <w:color w:val="000000"/>
          <w:rtl w:val="0"/>
        </w:rPr>
        <w:t xml:space="preserve">buy </w:t>
      </w:r>
      <w:r w:rsidDel="00000000" w:rsidR="00000000" w:rsidRPr="00000000">
        <w:rPr>
          <w:rFonts w:ascii="Cambria" w:cs="Cambria" w:eastAsia="Cambria" w:hAnsi="Cambria"/>
          <w:rtl w:val="0"/>
        </w:rPr>
        <w:t xml:space="preserve">an iGo</w:t>
      </w:r>
      <w:r w:rsidDel="00000000" w:rsidR="00000000" w:rsidRPr="00000000">
        <w:rPr>
          <w:rFonts w:ascii="Cambria" w:cs="Cambria" w:eastAsia="Cambria" w:hAnsi="Cambria"/>
          <w:color w:val="000000"/>
          <w:rtl w:val="0"/>
        </w:rPr>
        <w:t xml:space="preserve"> card and create </w:t>
      </w:r>
      <w:r w:rsidDel="00000000" w:rsidR="00000000" w:rsidRPr="00000000">
        <w:rPr>
          <w:rFonts w:ascii="Cambria" w:cs="Cambria" w:eastAsia="Cambria" w:hAnsi="Cambria"/>
          <w:rtl w:val="0"/>
        </w:rPr>
        <w:t xml:space="preserve">an iGo</w:t>
      </w:r>
      <w:r w:rsidDel="00000000" w:rsidR="00000000" w:rsidRPr="00000000">
        <w:rPr>
          <w:rFonts w:ascii="Cambria" w:cs="Cambria" w:eastAsia="Cambria" w:hAnsi="Cambria"/>
          <w:color w:val="000000"/>
          <w:rtl w:val="0"/>
        </w:rPr>
        <w:t xml:space="preserve"> account </w:t>
      </w:r>
    </w:p>
    <w:p w:rsidR="00000000" w:rsidDel="00000000" w:rsidP="00000000" w:rsidRDefault="00000000" w:rsidRPr="00000000" w14:paraId="00000033">
      <w:pPr>
        <w:spacing w:after="0" w:line="240" w:lineRule="auto"/>
        <w:ind w:left="0" w:right="-891" w:firstLine="0"/>
        <w:rPr>
          <w:rFonts w:ascii="Cambria" w:cs="Cambria" w:eastAsia="Cambria" w:hAnsi="Cambria"/>
          <w:color w:val="000000"/>
        </w:rPr>
      </w:pPr>
      <w:r w:rsidDel="00000000" w:rsidR="00000000" w:rsidRPr="00000000">
        <w:rPr>
          <w:rFonts w:ascii="Cambria" w:cs="Cambria" w:eastAsia="Cambria" w:hAnsi="Cambria"/>
          <w:color w:val="000000"/>
          <w:rtl w:val="0"/>
        </w:rPr>
        <w:t xml:space="preserve">You can download the iGo App now from the Google Play Store or the Apple App Store.The current month's passes are available up to the 8th day of the month. Next month's passes are available as early as 12 days before the end of the month.</w:t>
      </w:r>
    </w:p>
    <w:p w:rsidR="00000000" w:rsidDel="00000000" w:rsidP="00000000" w:rsidRDefault="00000000" w:rsidRPr="00000000" w14:paraId="00000034">
      <w:pPr>
        <w:spacing w:after="0" w:line="240" w:lineRule="auto"/>
        <w:ind w:left="-850" w:right="-891"/>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35">
      <w:pPr>
        <w:spacing w:after="0" w:line="240" w:lineRule="auto"/>
        <w:ind w:left="0" w:right="-891" w:firstLine="0"/>
        <w:rPr>
          <w:rFonts w:ascii="Cambria" w:cs="Cambria" w:eastAsia="Cambria" w:hAnsi="Cambria"/>
          <w:color w:val="000000"/>
        </w:rPr>
      </w:pPr>
      <w:r w:rsidDel="00000000" w:rsidR="00000000" w:rsidRPr="00000000">
        <w:rPr>
          <w:rFonts w:ascii="Cambria" w:cs="Cambria" w:eastAsia="Cambria" w:hAnsi="Cambria"/>
          <w:color w:val="000000"/>
          <w:rtl w:val="0"/>
        </w:rPr>
        <w:t xml:space="preserve">You can purchase an iGo Monthly Pass: 1)through the </w:t>
      </w:r>
      <w:hyperlink r:id="rId8">
        <w:r w:rsidDel="00000000" w:rsidR="00000000" w:rsidRPr="00000000">
          <w:rPr>
            <w:rFonts w:ascii="Cambria" w:cs="Cambria" w:eastAsia="Cambria" w:hAnsi="Cambria"/>
            <w:color w:val="000000"/>
            <w:rtl w:val="0"/>
          </w:rPr>
          <w:t xml:space="preserve">iGo app</w:t>
        </w:r>
      </w:hyperlink>
      <w:r w:rsidDel="00000000" w:rsidR="00000000" w:rsidRPr="00000000">
        <w:rPr>
          <w:rFonts w:ascii="Cambria" w:cs="Cambria" w:eastAsia="Cambria" w:hAnsi="Cambria"/>
          <w:color w:val="000000"/>
          <w:rtl w:val="0"/>
        </w:rPr>
        <w:t xml:space="preserve"> ,2)at one of our </w:t>
      </w:r>
      <w:hyperlink r:id="rId9">
        <w:r w:rsidDel="00000000" w:rsidR="00000000" w:rsidRPr="00000000">
          <w:rPr>
            <w:rFonts w:ascii="Cambria" w:cs="Cambria" w:eastAsia="Cambria" w:hAnsi="Cambria"/>
            <w:color w:val="000000"/>
            <w:rtl w:val="0"/>
          </w:rPr>
          <w:t xml:space="preserve">Fare Vending Machines</w:t>
        </w:r>
      </w:hyperlink>
      <w:r w:rsidDel="00000000" w:rsidR="00000000" w:rsidRPr="00000000">
        <w:rPr>
          <w:rFonts w:ascii="Cambria" w:cs="Cambria" w:eastAsia="Cambria" w:hAnsi="Cambria"/>
          <w:color w:val="000000"/>
          <w:rtl w:val="0"/>
        </w:rPr>
        <w:t xml:space="preserve"> or </w:t>
      </w:r>
      <w:hyperlink r:id="rId10">
        <w:r w:rsidDel="00000000" w:rsidR="00000000" w:rsidRPr="00000000">
          <w:rPr>
            <w:rFonts w:ascii="Cambria" w:cs="Cambria" w:eastAsia="Cambria" w:hAnsi="Cambria"/>
            <w:color w:val="000000"/>
            <w:rtl w:val="0"/>
          </w:rPr>
          <w:t xml:space="preserve">Self-Serve Reload Machines</w:t>
        </w:r>
      </w:hyperlink>
      <w:r w:rsidDel="00000000" w:rsidR="00000000" w:rsidRPr="00000000">
        <w:rPr>
          <w:rFonts w:ascii="Cambria" w:cs="Cambria" w:eastAsia="Cambria" w:hAnsi="Cambria"/>
          <w:color w:val="000000"/>
          <w:rtl w:val="0"/>
        </w:rPr>
        <w:t xml:space="preserve">, located at all iGO metro stations</w:t>
      </w:r>
    </w:p>
    <w:p w:rsidR="00000000" w:rsidDel="00000000" w:rsidP="00000000" w:rsidRDefault="00000000" w:rsidRPr="00000000" w14:paraId="00000036">
      <w:pPr>
        <w:spacing w:after="0" w:line="240" w:lineRule="auto"/>
        <w:ind w:left="-850" w:right="-891"/>
        <w:rPr>
          <w:rFonts w:ascii="Cambria" w:cs="Cambria" w:eastAsia="Cambria" w:hAnsi="Cambria"/>
          <w:color w:val="000000"/>
        </w:rPr>
      </w:pPr>
      <w:r w:rsidDel="00000000" w:rsidR="00000000" w:rsidRPr="00000000">
        <w:rPr>
          <w:rFonts w:ascii="Cambria" w:cs="Cambria" w:eastAsia="Cambria" w:hAnsi="Cambria"/>
          <w:color w:val="000000"/>
          <w:rtl w:val="0"/>
        </w:rPr>
        <w:t xml:space="preserve">iGO fares</w:t>
      </w:r>
    </w:p>
    <w:p w:rsidR="00000000" w:rsidDel="00000000" w:rsidP="00000000" w:rsidRDefault="00000000" w:rsidRPr="00000000" w14:paraId="00000037">
      <w:pPr>
        <w:spacing w:after="0" w:line="240" w:lineRule="auto"/>
        <w:ind w:left="-850" w:right="-891"/>
        <w:rPr>
          <w:rFonts w:ascii="Cambria" w:cs="Cambria" w:eastAsia="Cambria" w:hAnsi="Cambria"/>
          <w:color w:val="000000"/>
        </w:rPr>
      </w:pPr>
      <w:r w:rsidDel="00000000" w:rsidR="00000000" w:rsidRPr="00000000">
        <w:rPr>
          <w:rtl w:val="0"/>
        </w:rPr>
      </w:r>
    </w:p>
    <w:tbl>
      <w:tblPr>
        <w:tblStyle w:val="Table2"/>
        <w:tblW w:w="924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42"/>
        <w:tblGridChange w:id="0">
          <w:tblGrid>
            <w:gridCol w:w="9242"/>
          </w:tblGrid>
        </w:tblGridChange>
      </w:tblGrid>
      <w:tr>
        <w:tc>
          <w:tcPr/>
          <w:p w:rsidR="00000000" w:rsidDel="00000000" w:rsidP="00000000" w:rsidRDefault="00000000" w:rsidRPr="00000000" w14:paraId="00000038">
            <w:pPr>
              <w:ind w:right="-891"/>
              <w:rPr>
                <w:rFonts w:ascii="Cambria" w:cs="Cambria" w:eastAsia="Cambria" w:hAnsi="Cambria"/>
                <w:color w:val="000000"/>
              </w:rPr>
            </w:pPr>
            <w:r w:rsidDel="00000000" w:rsidR="00000000" w:rsidRPr="00000000">
              <w:rPr>
                <w:rFonts w:ascii="Cambria" w:cs="Cambria" w:eastAsia="Cambria" w:hAnsi="Cambria"/>
                <w:color w:val="000000"/>
                <w:rtl w:val="0"/>
              </w:rPr>
              <w:t xml:space="preserve">$3.10 (Adult)</w:t>
            </w:r>
          </w:p>
        </w:tc>
      </w:tr>
      <w:tr>
        <w:tc>
          <w:tcPr/>
          <w:p w:rsidR="00000000" w:rsidDel="00000000" w:rsidP="00000000" w:rsidRDefault="00000000" w:rsidRPr="00000000" w14:paraId="00000039">
            <w:pPr>
              <w:ind w:right="-891"/>
              <w:rPr>
                <w:rFonts w:ascii="Cambria" w:cs="Cambria" w:eastAsia="Cambria" w:hAnsi="Cambria"/>
                <w:color w:val="000000"/>
              </w:rPr>
            </w:pPr>
            <w:r w:rsidDel="00000000" w:rsidR="00000000" w:rsidRPr="00000000">
              <w:rPr>
                <w:rFonts w:ascii="Cambria" w:cs="Cambria" w:eastAsia="Cambria" w:hAnsi="Cambria"/>
                <w:color w:val="000000"/>
                <w:rtl w:val="0"/>
              </w:rPr>
              <w:t xml:space="preserve">$2.15 (Senior, age 65+ / Youth, ages 13-19)</w:t>
            </w:r>
          </w:p>
        </w:tc>
      </w:tr>
      <w:tr>
        <w:tc>
          <w:tcPr/>
          <w:p w:rsidR="00000000" w:rsidDel="00000000" w:rsidP="00000000" w:rsidRDefault="00000000" w:rsidRPr="00000000" w14:paraId="0000003A">
            <w:pPr>
              <w:ind w:right="-891"/>
              <w:rPr>
                <w:rFonts w:ascii="Cambria" w:cs="Cambria" w:eastAsia="Cambria" w:hAnsi="Cambria"/>
                <w:color w:val="000000"/>
              </w:rPr>
            </w:pPr>
            <w:r w:rsidDel="00000000" w:rsidR="00000000" w:rsidRPr="00000000">
              <w:rPr>
                <w:rFonts w:ascii="Cambria" w:cs="Cambria" w:eastAsia="Cambria" w:hAnsi="Cambria"/>
                <w:color w:val="000000"/>
                <w:rtl w:val="0"/>
              </w:rPr>
              <w:t xml:space="preserve">Save up to $1.60 per trip when you transfer between Transits. </w:t>
            </w:r>
          </w:p>
        </w:tc>
      </w:tr>
      <w:tr>
        <w:tc>
          <w:tcPr/>
          <w:p w:rsidR="00000000" w:rsidDel="00000000" w:rsidP="00000000" w:rsidRDefault="00000000" w:rsidRPr="00000000" w14:paraId="0000003B">
            <w:pPr>
              <w:ind w:right="-891"/>
              <w:rPr>
                <w:rFonts w:ascii="Cambria" w:cs="Cambria" w:eastAsia="Cambria" w:hAnsi="Cambria"/>
                <w:color w:val="000000"/>
              </w:rPr>
            </w:pPr>
            <w:r w:rsidDel="00000000" w:rsidR="00000000" w:rsidRPr="00000000">
              <w:rPr>
                <w:rFonts w:ascii="Cambria" w:cs="Cambria" w:eastAsia="Cambria" w:hAnsi="Cambria"/>
                <w:color w:val="000000"/>
                <w:rtl w:val="0"/>
              </w:rPr>
              <w:t xml:space="preserve">Monthly pass (Adult - $151.15; Senior/Youth - $122.45)</w:t>
            </w:r>
          </w:p>
        </w:tc>
      </w:tr>
      <w:tr>
        <w:tc>
          <w:tcPr/>
          <w:p w:rsidR="00000000" w:rsidDel="00000000" w:rsidP="00000000" w:rsidRDefault="00000000" w:rsidRPr="00000000" w14:paraId="0000003C">
            <w:pPr>
              <w:ind w:right="-891"/>
              <w:rPr>
                <w:rFonts w:ascii="Cambria" w:cs="Cambria" w:eastAsia="Cambria" w:hAnsi="Cambria"/>
                <w:color w:val="000000"/>
              </w:rPr>
            </w:pPr>
            <w:r w:rsidDel="00000000" w:rsidR="00000000" w:rsidRPr="00000000">
              <w:rPr>
                <w:rFonts w:ascii="Cambria" w:cs="Cambria" w:eastAsia="Cambria" w:hAnsi="Cambria"/>
                <w:color w:val="000000"/>
                <w:rtl w:val="0"/>
              </w:rPr>
              <w:t xml:space="preserve">12 Month Pass (Adult - $138.55; Senior/Youth $112.25)</w:t>
            </w:r>
          </w:p>
        </w:tc>
      </w:tr>
      <w:tr>
        <w:tc>
          <w:tcPr/>
          <w:p w:rsidR="00000000" w:rsidDel="00000000" w:rsidP="00000000" w:rsidRDefault="00000000" w:rsidRPr="00000000" w14:paraId="0000003D">
            <w:pPr>
              <w:ind w:right="-891"/>
              <w:rPr>
                <w:rFonts w:ascii="Cambria" w:cs="Cambria" w:eastAsia="Cambria" w:hAnsi="Cambria"/>
                <w:color w:val="000000"/>
              </w:rPr>
            </w:pPr>
            <w:r w:rsidDel="00000000" w:rsidR="00000000" w:rsidRPr="00000000">
              <w:rPr>
                <w:rFonts w:ascii="Cambria" w:cs="Cambria" w:eastAsia="Cambria" w:hAnsi="Cambria"/>
                <w:color w:val="000000"/>
                <w:rtl w:val="0"/>
              </w:rPr>
              <w:t xml:space="preserve">Post-Secondary Monthly Pass ($122.45) </w:t>
            </w:r>
          </w:p>
        </w:tc>
      </w:tr>
      <w:tr>
        <w:tc>
          <w:tcPr/>
          <w:p w:rsidR="00000000" w:rsidDel="00000000" w:rsidP="00000000" w:rsidRDefault="00000000" w:rsidRPr="00000000" w14:paraId="0000003E">
            <w:pPr>
              <w:ind w:right="-891"/>
              <w:rPr>
                <w:rFonts w:ascii="Cambria" w:cs="Cambria" w:eastAsia="Cambria" w:hAnsi="Cambria"/>
                <w:color w:val="000000"/>
              </w:rPr>
            </w:pPr>
            <w:r w:rsidDel="00000000" w:rsidR="00000000" w:rsidRPr="00000000">
              <w:rPr>
                <w:rFonts w:ascii="Cambria" w:cs="Cambria" w:eastAsia="Cambria" w:hAnsi="Cambria"/>
                <w:color w:val="000000"/>
                <w:rtl w:val="0"/>
              </w:rPr>
              <w:t xml:space="preserve">iGo Tickets (One-ride - $3.25; Two-ride - $6.50; Day pass - $13.00)</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ind w:right="-891"/>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ind w:left="0" w:right="-891" w:firstLine="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The Software system must have a Very High Performance, Low-Latency, High Traffic management, Highly Available, Secure, and Accurate.</w:t>
      </w:r>
    </w:p>
    <w:p w:rsidR="00000000" w:rsidDel="00000000" w:rsidP="00000000" w:rsidRDefault="00000000" w:rsidRPr="00000000" w14:paraId="00000041">
      <w:pPr>
        <w:spacing w:after="0" w:line="240" w:lineRule="auto"/>
        <w:ind w:left="0" w:right="-891" w:firstLine="0"/>
        <w:rPr>
          <w:rFonts w:ascii="Cambria" w:cs="Cambria" w:eastAsia="Cambria" w:hAnsi="Cambria"/>
          <w:color w:val="000000"/>
        </w:rPr>
      </w:pPr>
      <w:r w:rsidDel="00000000" w:rsidR="00000000" w:rsidRPr="00000000">
        <w:rPr>
          <w:rFonts w:ascii="Cambria" w:cs="Cambria" w:eastAsia="Cambria" w:hAnsi="Cambria"/>
          <w:color w:val="000000"/>
          <w:rtl w:val="0"/>
        </w:rPr>
        <w:t xml:space="preserve">The payment for the Ticket Purchase is out of scope for this project and will not described in the specifications. However, a Payment option is added which can be extended for realization. Some additional functionalities of the Software include support for multiple Languages.</w:t>
      </w:r>
    </w:p>
    <w:p w:rsidR="00000000" w:rsidDel="00000000" w:rsidP="00000000" w:rsidRDefault="00000000" w:rsidRPr="00000000" w14:paraId="00000042">
      <w:pPr>
        <w:spacing w:after="0" w:line="240" w:lineRule="auto"/>
        <w:ind w:left="-850" w:right="-891"/>
        <w:jc w:val="center"/>
        <w:rPr>
          <w:rFonts w:ascii="Cambria" w:cs="Cambria" w:eastAsia="Cambria" w:hAnsi="Cambria"/>
          <w:b w:val="1"/>
          <w:sz w:val="28"/>
          <w:szCs w:val="28"/>
          <w:u w:val="single"/>
        </w:rPr>
      </w:pPr>
      <w:r w:rsidDel="00000000" w:rsidR="00000000" w:rsidRPr="00000000">
        <w:rPr>
          <w:rtl w:val="0"/>
        </w:rPr>
      </w:r>
    </w:p>
    <w:p w:rsidR="00000000" w:rsidDel="00000000" w:rsidP="00000000" w:rsidRDefault="00000000" w:rsidRPr="00000000" w14:paraId="00000043">
      <w:pPr>
        <w:spacing w:after="0" w:line="240" w:lineRule="auto"/>
        <w:ind w:left="-850" w:right="-891"/>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PROBLEM 2</w:t>
      </w:r>
      <w:r w:rsidDel="00000000" w:rsidR="00000000" w:rsidRPr="00000000">
        <w:rPr>
          <w:rFonts w:ascii="Cambria" w:cs="Cambria" w:eastAsia="Cambria" w:hAnsi="Cambria"/>
          <w:b w:val="1"/>
          <w:sz w:val="24"/>
          <w:szCs w:val="24"/>
          <w:rtl w:val="0"/>
        </w:rPr>
        <w:t xml:space="preserve"> :</w:t>
      </w:r>
      <w:r w:rsidDel="00000000" w:rsidR="00000000" w:rsidRPr="00000000">
        <w:rPr>
          <w:rtl w:val="0"/>
        </w:rPr>
      </w:r>
    </w:p>
    <w:p w:rsidR="00000000" w:rsidDel="00000000" w:rsidP="00000000" w:rsidRDefault="00000000" w:rsidRPr="00000000" w14:paraId="00000044">
      <w:pPr>
        <w:spacing w:after="0" w:line="240" w:lineRule="auto"/>
        <w:ind w:left="-850" w:right="-891"/>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Using the knowledge of a TVM and its (technical as well as non-technical) environment,</w:t>
      </w:r>
    </w:p>
    <w:p w:rsidR="00000000" w:rsidDel="00000000" w:rsidP="00000000" w:rsidRDefault="00000000" w:rsidRPr="00000000" w14:paraId="00000045">
      <w:pPr>
        <w:spacing w:after="0" w:line="240" w:lineRule="auto"/>
        <w:ind w:left="-850" w:right="-891"/>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construct a context of use model, say, CUIGO, for a TVM.</w:t>
      </w:r>
    </w:p>
    <w:p w:rsidR="00000000" w:rsidDel="00000000" w:rsidP="00000000" w:rsidRDefault="00000000" w:rsidRPr="00000000" w14:paraId="00000046">
      <w:pPr>
        <w:spacing w:after="0" w:line="240" w:lineRule="auto"/>
        <w:ind w:left="-850" w:right="-891"/>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7">
      <w:pPr>
        <w:spacing w:after="0" w:line="240" w:lineRule="auto"/>
        <w:ind w:left="-850" w:right="-891"/>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NOTE:</w:t>
      </w:r>
    </w:p>
    <w:p w:rsidR="00000000" w:rsidDel="00000000" w:rsidP="00000000" w:rsidRDefault="00000000" w:rsidRPr="00000000" w14:paraId="00000048">
      <w:pPr>
        <w:spacing w:after="0" w:line="240" w:lineRule="auto"/>
        <w:ind w:left="-850" w:right="-891"/>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There are a number of inevitable constraints. For example, it is conceivable that certain</w:t>
      </w:r>
    </w:p>
    <w:p w:rsidR="00000000" w:rsidDel="00000000" w:rsidP="00000000" w:rsidRDefault="00000000" w:rsidRPr="00000000" w14:paraId="00000049">
      <w:pPr>
        <w:spacing w:after="0" w:line="240" w:lineRule="auto"/>
        <w:ind w:left="-850" w:right="-891"/>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context of use factors of a TVM, such as positive or negative stakeholders, are difficult to</w:t>
      </w:r>
    </w:p>
    <w:p w:rsidR="00000000" w:rsidDel="00000000" w:rsidP="00000000" w:rsidRDefault="00000000" w:rsidRPr="00000000" w14:paraId="0000004A">
      <w:pPr>
        <w:spacing w:after="0" w:line="240" w:lineRule="auto"/>
        <w:ind w:left="-850" w:right="-891"/>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elicit for a variety of reasons, including legal constraints. This is because certain</w:t>
      </w:r>
    </w:p>
    <w:p w:rsidR="00000000" w:rsidDel="00000000" w:rsidP="00000000" w:rsidRDefault="00000000" w:rsidRPr="00000000" w14:paraId="0000004B">
      <w:pPr>
        <w:spacing w:after="0" w:line="240" w:lineRule="auto"/>
        <w:ind w:left="-850" w:right="-891"/>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stakeholders of a TVM cannot be known publicly for a variety of reasons, including</w:t>
      </w:r>
    </w:p>
    <w:p w:rsidR="00000000" w:rsidDel="00000000" w:rsidP="00000000" w:rsidRDefault="00000000" w:rsidRPr="00000000" w14:paraId="0000004C">
      <w:pPr>
        <w:spacing w:after="0" w:line="240" w:lineRule="auto"/>
        <w:ind w:left="-850" w:right="-891"/>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confidentiality. Therefore, CUIGO may have to be ‘incomplete’ by necessity. The</w:t>
      </w:r>
    </w:p>
    <w:p w:rsidR="00000000" w:rsidDel="00000000" w:rsidP="00000000" w:rsidRDefault="00000000" w:rsidRPr="00000000" w14:paraId="0000004D">
      <w:pPr>
        <w:spacing w:after="0" w:line="240" w:lineRule="auto"/>
        <w:ind w:left="-850" w:right="-891"/>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rationale for scoping CUIGO should be highlighted accordingly.</w:t>
      </w:r>
    </w:p>
    <w:p w:rsidR="00000000" w:rsidDel="00000000" w:rsidP="00000000" w:rsidRDefault="00000000" w:rsidRPr="00000000" w14:paraId="0000004E">
      <w:pPr>
        <w:spacing w:after="0" w:line="240" w:lineRule="auto"/>
        <w:ind w:left="-850" w:right="-891"/>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4F">
      <w:pPr>
        <w:spacing w:after="0" w:line="240" w:lineRule="auto"/>
        <w:ind w:left="-850" w:right="-891"/>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CONTEXT OF USE for Ticket Vending Machine</w:t>
      </w:r>
    </w:p>
    <w:p w:rsidR="00000000" w:rsidDel="00000000" w:rsidP="00000000" w:rsidRDefault="00000000" w:rsidRPr="00000000" w14:paraId="00000050">
      <w:pPr>
        <w:spacing w:after="0" w:line="240" w:lineRule="auto"/>
        <w:ind w:left="0" w:right="-891"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The context for the ticket vending machine is specific </w:t>
      </w:r>
      <w:r w:rsidDel="00000000" w:rsidR="00000000" w:rsidRPr="00000000">
        <w:rPr>
          <w:rFonts w:ascii="Cambria" w:cs="Cambria" w:eastAsia="Cambria" w:hAnsi="Cambria"/>
          <w:sz w:val="24"/>
          <w:szCs w:val="24"/>
          <w:rtl w:val="0"/>
        </w:rPr>
        <w:t xml:space="preserve">for public</w:t>
      </w:r>
      <w:r w:rsidDel="00000000" w:rsidR="00000000" w:rsidRPr="00000000">
        <w:rPr>
          <w:rFonts w:ascii="Cambria" w:cs="Cambria" w:eastAsia="Cambria" w:hAnsi="Cambria"/>
          <w:color w:val="000000"/>
          <w:sz w:val="24"/>
          <w:szCs w:val="24"/>
          <w:rtl w:val="0"/>
        </w:rPr>
        <w:t xml:space="preserve"> transportation. The application would be designed for the mobile, is customized accordingly. The context of use model has been described in the below diagram where the centralized concept is the iGO TVM which is deployed in on the mobiles. The users are using it for generating the tickets for public transportation like busses and trains etc. The software development team on the other hand would be responsible to implement the design and produce the software </w:t>
      </w:r>
      <w:r w:rsidDel="00000000" w:rsidR="00000000" w:rsidRPr="00000000">
        <w:rPr>
          <w:rFonts w:ascii="Cambria" w:cs="Cambria" w:eastAsia="Cambria" w:hAnsi="Cambria"/>
          <w:sz w:val="24"/>
          <w:szCs w:val="24"/>
          <w:rtl w:val="0"/>
        </w:rPr>
        <w:t xml:space="preserve">for people</w:t>
      </w:r>
      <w:r w:rsidDel="00000000" w:rsidR="00000000" w:rsidRPr="00000000">
        <w:rPr>
          <w:rFonts w:ascii="Cambria" w:cs="Cambria" w:eastAsia="Cambria" w:hAnsi="Cambria"/>
          <w:color w:val="000000"/>
          <w:sz w:val="24"/>
          <w:szCs w:val="24"/>
          <w:rtl w:val="0"/>
        </w:rPr>
        <w:t xml:space="preserve"> to use </w:t>
      </w:r>
      <w:r w:rsidDel="00000000" w:rsidR="00000000" w:rsidRPr="00000000">
        <w:rPr>
          <w:rFonts w:ascii="Cambria" w:cs="Cambria" w:eastAsia="Cambria" w:hAnsi="Cambria"/>
          <w:sz w:val="24"/>
          <w:szCs w:val="24"/>
          <w:rtl w:val="0"/>
        </w:rPr>
        <w:t xml:space="preserve">on a day</w:t>
      </w:r>
      <w:r w:rsidDel="00000000" w:rsidR="00000000" w:rsidRPr="00000000">
        <w:rPr>
          <w:rFonts w:ascii="Cambria" w:cs="Cambria" w:eastAsia="Cambria" w:hAnsi="Cambria"/>
          <w:color w:val="000000"/>
          <w:sz w:val="24"/>
          <w:szCs w:val="24"/>
          <w:rtl w:val="0"/>
        </w:rPr>
        <w:t xml:space="preserve"> to day basis.</w:t>
      </w:r>
    </w:p>
    <w:p w:rsidR="00000000" w:rsidDel="00000000" w:rsidP="00000000" w:rsidRDefault="00000000" w:rsidRPr="00000000" w14:paraId="00000051">
      <w:pPr>
        <w:spacing w:after="0" w:line="240" w:lineRule="auto"/>
        <w:ind w:left="-850" w:right="-891"/>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52">
      <w:pPr>
        <w:spacing w:after="0" w:line="240" w:lineRule="auto"/>
        <w:ind w:left="-850" w:right="-891"/>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Pr>
        <w:drawing>
          <wp:inline distB="114300" distT="114300" distL="114300" distR="114300">
            <wp:extent cx="4494489" cy="2294856"/>
            <wp:effectExtent b="0" l="0" r="0" t="0"/>
            <wp:docPr id="1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494489" cy="2294856"/>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0" w:line="240" w:lineRule="auto"/>
        <w:ind w:left="-850" w:right="-891"/>
        <w:jc w:val="cente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Figure 1. Context of use diagram for Ticket Vending Machine (Source: [Keeling, 2017, Chapter 16].</w:t>
      </w:r>
    </w:p>
    <w:p w:rsidR="00000000" w:rsidDel="00000000" w:rsidP="00000000" w:rsidRDefault="00000000" w:rsidRPr="00000000" w14:paraId="00000054">
      <w:pPr>
        <w:spacing w:after="0" w:line="240" w:lineRule="auto"/>
        <w:ind w:left="-850" w:right="-891"/>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5">
      <w:pPr>
        <w:spacing w:after="0" w:line="240" w:lineRule="auto"/>
        <w:ind w:left="0" w:right="-891"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use the user-centric context of use framework [1: Kamthan] to identify and classify factors that influence the utility and usability of iGo.</w:t>
      </w:r>
    </w:p>
    <w:p w:rsidR="00000000" w:rsidDel="00000000" w:rsidP="00000000" w:rsidRDefault="00000000" w:rsidRPr="00000000" w14:paraId="00000056">
      <w:pPr>
        <w:spacing w:after="0" w:line="240" w:lineRule="auto"/>
        <w:ind w:left="-850" w:right="-891"/>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7">
      <w:pPr>
        <w:spacing w:after="0" w:line="240" w:lineRule="auto"/>
        <w:ind w:left="-850" w:right="2.0078740157492803"/>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8">
      <w:pPr>
        <w:spacing w:after="0" w:line="240" w:lineRule="auto"/>
        <w:ind w:left="-850" w:right="-891"/>
        <w:rPr>
          <w:rFonts w:ascii="Cambria" w:cs="Cambria" w:eastAsia="Cambria" w:hAnsi="Cambria"/>
          <w:sz w:val="24"/>
          <w:szCs w:val="24"/>
        </w:rPr>
      </w:pPr>
      <w:r w:rsidDel="00000000" w:rsidR="00000000" w:rsidRPr="00000000">
        <w:rPr>
          <w:rFonts w:ascii="Times New Roman" w:cs="Times New Roman" w:eastAsia="Times New Roman" w:hAnsi="Times New Roman"/>
          <w:color w:val="000000"/>
          <w:sz w:val="24"/>
          <w:szCs w:val="24"/>
          <w:rtl w:val="0"/>
        </w:rPr>
        <w:t xml:space="preserve">Framework of Context of use Model:[CUIGO]</w:t>
      </w:r>
      <w:r w:rsidDel="00000000" w:rsidR="00000000" w:rsidRPr="00000000">
        <w:rPr>
          <w:rtl w:val="0"/>
        </w:rPr>
      </w:r>
    </w:p>
    <w:p w:rsidR="00000000" w:rsidDel="00000000" w:rsidP="00000000" w:rsidRDefault="00000000" w:rsidRPr="00000000" w14:paraId="00000059">
      <w:pPr>
        <w:spacing w:after="0" w:line="240" w:lineRule="auto"/>
        <w:ind w:left="-850" w:right="-891"/>
        <w:rPr>
          <w:rFonts w:ascii="Cambria" w:cs="Cambria" w:eastAsia="Cambria" w:hAnsi="Cambria"/>
          <w:i w:val="1"/>
          <w:color w:val="000000"/>
        </w:rPr>
      </w:pPr>
      <w:r w:rsidDel="00000000" w:rsidR="00000000" w:rsidRPr="00000000">
        <w:rPr>
          <w:rtl w:val="0"/>
        </w:rPr>
      </w:r>
    </w:p>
    <w:tbl>
      <w:tblPr>
        <w:tblStyle w:val="Table3"/>
        <w:tblW w:w="99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55"/>
        <w:gridCol w:w="3255"/>
        <w:gridCol w:w="2820"/>
        <w:tblGridChange w:id="0">
          <w:tblGrid>
            <w:gridCol w:w="3855"/>
            <w:gridCol w:w="3255"/>
            <w:gridCol w:w="2820"/>
          </w:tblGrid>
        </w:tblGridChange>
      </w:tblGrid>
      <w:tr>
        <w:trPr>
          <w:trHeight w:val="300" w:hRule="atLeast"/>
        </w:trPr>
        <w:tc>
          <w:tcPr>
            <w:shd w:fill="0b5394" w:val="clear"/>
          </w:tcPr>
          <w:p w:rsidR="00000000" w:rsidDel="00000000" w:rsidP="00000000" w:rsidRDefault="00000000" w:rsidRPr="00000000" w14:paraId="0000005A">
            <w:pPr>
              <w:ind w:right="-214"/>
              <w:rPr>
                <w:rFonts w:ascii="Cambria" w:cs="Cambria" w:eastAsia="Cambria" w:hAnsi="Cambria"/>
                <w:b w:val="1"/>
                <w:i w:val="1"/>
                <w:color w:val="ffffff"/>
              </w:rPr>
            </w:pPr>
            <w:r w:rsidDel="00000000" w:rsidR="00000000" w:rsidRPr="00000000">
              <w:rPr>
                <w:rFonts w:ascii="Cambria" w:cs="Cambria" w:eastAsia="Cambria" w:hAnsi="Cambria"/>
                <w:b w:val="1"/>
                <w:i w:val="1"/>
                <w:color w:val="ffffff"/>
                <w:rtl w:val="0"/>
              </w:rPr>
              <w:t xml:space="preserve">TYPE OF FACTORS</w:t>
            </w:r>
          </w:p>
        </w:tc>
        <w:tc>
          <w:tcPr>
            <w:shd w:fill="0b5394" w:val="clear"/>
          </w:tcPr>
          <w:p w:rsidR="00000000" w:rsidDel="00000000" w:rsidP="00000000" w:rsidRDefault="00000000" w:rsidRPr="00000000" w14:paraId="0000005B">
            <w:pPr>
              <w:ind w:right="-214"/>
              <w:rPr>
                <w:rFonts w:ascii="Cambria" w:cs="Cambria" w:eastAsia="Cambria" w:hAnsi="Cambria"/>
                <w:b w:val="1"/>
                <w:i w:val="1"/>
                <w:color w:val="ffffff"/>
              </w:rPr>
            </w:pPr>
            <w:r w:rsidDel="00000000" w:rsidR="00000000" w:rsidRPr="00000000">
              <w:rPr>
                <w:rFonts w:ascii="Cambria" w:cs="Cambria" w:eastAsia="Cambria" w:hAnsi="Cambria"/>
                <w:b w:val="1"/>
                <w:i w:val="1"/>
                <w:color w:val="ffffff"/>
                <w:rtl w:val="0"/>
              </w:rPr>
              <w:t xml:space="preserve">ATTRIBUTE</w:t>
            </w:r>
          </w:p>
        </w:tc>
        <w:tc>
          <w:tcPr>
            <w:shd w:fill="0b5394" w:val="clear"/>
          </w:tcPr>
          <w:p w:rsidR="00000000" w:rsidDel="00000000" w:rsidP="00000000" w:rsidRDefault="00000000" w:rsidRPr="00000000" w14:paraId="0000005C">
            <w:pPr>
              <w:ind w:right="-214"/>
              <w:rPr>
                <w:rFonts w:ascii="Cambria" w:cs="Cambria" w:eastAsia="Cambria" w:hAnsi="Cambria"/>
                <w:b w:val="1"/>
                <w:color w:val="ffffff"/>
              </w:rPr>
            </w:pPr>
            <w:r w:rsidDel="00000000" w:rsidR="00000000" w:rsidRPr="00000000">
              <w:rPr>
                <w:rFonts w:ascii="Cambria" w:cs="Cambria" w:eastAsia="Cambria" w:hAnsi="Cambria"/>
                <w:b w:val="1"/>
                <w:color w:val="ffffff"/>
                <w:rtl w:val="0"/>
              </w:rPr>
              <w:t xml:space="preserve">DETAILS</w:t>
            </w:r>
          </w:p>
        </w:tc>
      </w:tr>
      <w:tr>
        <w:trPr>
          <w:trHeight w:val="300" w:hRule="atLeast"/>
        </w:trPr>
        <w:tc>
          <w:tcPr>
            <w:vMerge w:val="restart"/>
            <w:shd w:fill="cfe2f3" w:val="clear"/>
          </w:tcPr>
          <w:p w:rsidR="00000000" w:rsidDel="00000000" w:rsidP="00000000" w:rsidRDefault="00000000" w:rsidRPr="00000000" w14:paraId="0000005D">
            <w:pPr>
              <w:ind w:right="-214"/>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User</w:t>
            </w:r>
          </w:p>
        </w:tc>
        <w:tc>
          <w:tcPr/>
          <w:p w:rsidR="00000000" w:rsidDel="00000000" w:rsidP="00000000" w:rsidRDefault="00000000" w:rsidRPr="00000000" w14:paraId="0000005E">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Age</w:t>
            </w:r>
          </w:p>
        </w:tc>
        <w:tc>
          <w:tcPr/>
          <w:p w:rsidR="00000000" w:rsidDel="00000000" w:rsidP="00000000" w:rsidRDefault="00000000" w:rsidRPr="00000000" w14:paraId="0000005F">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&gt;6</w:t>
            </w:r>
          </w:p>
        </w:tc>
      </w:tr>
      <w:tr>
        <w:trPr>
          <w:trHeight w:val="640" w:hRule="atLeast"/>
        </w:trPr>
        <w:tc>
          <w:tcPr>
            <w:vMerge w:val="continue"/>
            <w:shd w:fill="cfe2f3" w:val="clea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rPr>
            </w:pPr>
            <w:r w:rsidDel="00000000" w:rsidR="00000000" w:rsidRPr="00000000">
              <w:rPr>
                <w:rtl w:val="0"/>
              </w:rPr>
            </w:r>
          </w:p>
        </w:tc>
        <w:tc>
          <w:tcPr/>
          <w:p w:rsidR="00000000" w:rsidDel="00000000" w:rsidP="00000000" w:rsidRDefault="00000000" w:rsidRPr="00000000" w14:paraId="00000061">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Skill</w:t>
            </w:r>
          </w:p>
        </w:tc>
        <w:tc>
          <w:tcPr/>
          <w:p w:rsidR="00000000" w:rsidDel="00000000" w:rsidP="00000000" w:rsidRDefault="00000000" w:rsidRPr="00000000" w14:paraId="00000062">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Able to interact and read instruction set</w:t>
            </w:r>
          </w:p>
        </w:tc>
      </w:tr>
      <w:tr>
        <w:trPr>
          <w:trHeight w:val="300" w:hRule="atLeast"/>
        </w:trPr>
        <w:tc>
          <w:tcPr>
            <w:vMerge w:val="continue"/>
            <w:shd w:fill="cfe2f3" w:val="clea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rPr>
            </w:pPr>
            <w:r w:rsidDel="00000000" w:rsidR="00000000" w:rsidRPr="00000000">
              <w:rPr>
                <w:rtl w:val="0"/>
              </w:rPr>
            </w:r>
          </w:p>
        </w:tc>
        <w:tc>
          <w:tcPr/>
          <w:p w:rsidR="00000000" w:rsidDel="00000000" w:rsidP="00000000" w:rsidRDefault="00000000" w:rsidRPr="00000000" w14:paraId="00000064">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Education</w:t>
            </w:r>
          </w:p>
        </w:tc>
        <w:tc>
          <w:tcPr/>
          <w:p w:rsidR="00000000" w:rsidDel="00000000" w:rsidP="00000000" w:rsidRDefault="00000000" w:rsidRPr="00000000" w14:paraId="00000065">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Basic Details</w:t>
            </w:r>
          </w:p>
        </w:tc>
      </w:tr>
      <w:tr>
        <w:trPr>
          <w:trHeight w:val="300" w:hRule="atLeast"/>
        </w:trPr>
        <w:tc>
          <w:tcPr>
            <w:vMerge w:val="continue"/>
            <w:shd w:fill="cfe2f3" w:val="clea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rPr>
            </w:pPr>
            <w:r w:rsidDel="00000000" w:rsidR="00000000" w:rsidRPr="00000000">
              <w:rPr>
                <w:rtl w:val="0"/>
              </w:rPr>
            </w:r>
          </w:p>
        </w:tc>
        <w:tc>
          <w:tcPr/>
          <w:p w:rsidR="00000000" w:rsidDel="00000000" w:rsidP="00000000" w:rsidRDefault="00000000" w:rsidRPr="00000000" w14:paraId="00000067">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Training</w:t>
            </w:r>
          </w:p>
        </w:tc>
        <w:tc>
          <w:tcPr/>
          <w:p w:rsidR="00000000" w:rsidDel="00000000" w:rsidP="00000000" w:rsidRDefault="00000000" w:rsidRPr="00000000" w14:paraId="00000068">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Self training needed to operate the vending machine.</w:t>
            </w:r>
          </w:p>
        </w:tc>
      </w:tr>
      <w:tr>
        <w:trPr>
          <w:trHeight w:val="620" w:hRule="atLeast"/>
        </w:trPr>
        <w:tc>
          <w:tcPr>
            <w:vMerge w:val="continue"/>
            <w:shd w:fill="cfe2f3" w:val="clea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rPr>
            </w:pPr>
            <w:r w:rsidDel="00000000" w:rsidR="00000000" w:rsidRPr="00000000">
              <w:rPr>
                <w:rtl w:val="0"/>
              </w:rPr>
            </w:r>
          </w:p>
        </w:tc>
        <w:tc>
          <w:tcPr/>
          <w:p w:rsidR="00000000" w:rsidDel="00000000" w:rsidP="00000000" w:rsidRDefault="00000000" w:rsidRPr="00000000" w14:paraId="0000006A">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Experience</w:t>
            </w:r>
          </w:p>
        </w:tc>
        <w:tc>
          <w:tcPr/>
          <w:p w:rsidR="00000000" w:rsidDel="00000000" w:rsidP="00000000" w:rsidRDefault="00000000" w:rsidRPr="00000000" w14:paraId="0000006B">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Previous experience counts with the similar type of TVM</w:t>
            </w:r>
          </w:p>
        </w:tc>
      </w:tr>
      <w:tr>
        <w:trPr>
          <w:trHeight w:val="1120" w:hRule="atLeast"/>
        </w:trPr>
        <w:tc>
          <w:tcPr>
            <w:vMerge w:val="continue"/>
            <w:shd w:fill="cfe2f3" w:val="clea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rPr>
            </w:pPr>
            <w:r w:rsidDel="00000000" w:rsidR="00000000" w:rsidRPr="00000000">
              <w:rPr>
                <w:rtl w:val="0"/>
              </w:rPr>
            </w:r>
          </w:p>
        </w:tc>
        <w:tc>
          <w:tcPr/>
          <w:p w:rsidR="00000000" w:rsidDel="00000000" w:rsidP="00000000" w:rsidRDefault="00000000" w:rsidRPr="00000000" w14:paraId="0000006D">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Mental /Physical Attribute</w:t>
            </w:r>
          </w:p>
        </w:tc>
        <w:tc>
          <w:tcPr/>
          <w:p w:rsidR="00000000" w:rsidDel="00000000" w:rsidP="00000000" w:rsidRDefault="00000000" w:rsidRPr="00000000" w14:paraId="0000006E">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Mentally presence and physically activeness is needed. TVM should be accessible if the users are blind or physically challenged   </w:t>
            </w:r>
          </w:p>
        </w:tc>
      </w:tr>
      <w:tr>
        <w:trPr>
          <w:trHeight w:val="220" w:hRule="atLeast"/>
        </w:trPr>
        <w:tc>
          <w:tcPr>
            <w:vMerge w:val="continue"/>
            <w:shd w:fill="cfe2f3" w:val="clea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70">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Attention</w:t>
            </w:r>
          </w:p>
        </w:tc>
        <w:tc>
          <w:tcPr>
            <w:tcBorders>
              <w:bottom w:color="000000" w:space="0" w:sz="4" w:val="single"/>
            </w:tcBorders>
          </w:tcPr>
          <w:p w:rsidR="00000000" w:rsidDel="00000000" w:rsidP="00000000" w:rsidRDefault="00000000" w:rsidRPr="00000000" w14:paraId="00000071">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Full attention needed</w:t>
            </w:r>
          </w:p>
        </w:tc>
      </w:tr>
      <w:tr>
        <w:trPr>
          <w:trHeight w:val="220" w:hRule="atLeast"/>
        </w:trPr>
        <w:tc>
          <w:tcPr>
            <w:gridSpan w:val="3"/>
            <w:shd w:fill="ffffff" w:val="clear"/>
          </w:tcPr>
          <w:p w:rsidR="00000000" w:rsidDel="00000000" w:rsidP="00000000" w:rsidRDefault="00000000" w:rsidRPr="00000000" w14:paraId="00000072">
            <w:pPr>
              <w:ind w:right="-214"/>
              <w:rPr>
                <w:rFonts w:ascii="Cambria" w:cs="Cambria" w:eastAsia="Cambria" w:hAnsi="Cambria"/>
                <w:color w:val="ffffff"/>
              </w:rPr>
            </w:pPr>
            <w:r w:rsidDel="00000000" w:rsidR="00000000" w:rsidRPr="00000000">
              <w:rPr>
                <w:rtl w:val="0"/>
              </w:rPr>
            </w:r>
          </w:p>
        </w:tc>
      </w:tr>
      <w:tr>
        <w:trPr>
          <w:trHeight w:val="220" w:hRule="atLeast"/>
        </w:trPr>
        <w:tc>
          <w:tcPr>
            <w:vMerge w:val="restart"/>
            <w:shd w:fill="cfe2f3" w:val="clear"/>
          </w:tcPr>
          <w:p w:rsidR="00000000" w:rsidDel="00000000" w:rsidP="00000000" w:rsidRDefault="00000000" w:rsidRPr="00000000" w14:paraId="00000075">
            <w:pPr>
              <w:ind w:right="-214"/>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User Task</w:t>
            </w:r>
          </w:p>
        </w:tc>
        <w:tc>
          <w:tcPr/>
          <w:p w:rsidR="00000000" w:rsidDel="00000000" w:rsidP="00000000" w:rsidRDefault="00000000" w:rsidRPr="00000000" w14:paraId="00000076">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Task specific goals</w:t>
            </w:r>
          </w:p>
        </w:tc>
        <w:tc>
          <w:tcPr/>
          <w:p w:rsidR="00000000" w:rsidDel="00000000" w:rsidP="00000000" w:rsidRDefault="00000000" w:rsidRPr="00000000" w14:paraId="00000077">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A complete and successful transaction from user side .for example -1.printing ticket </w:t>
            </w:r>
          </w:p>
          <w:p w:rsidR="00000000" w:rsidDel="00000000" w:rsidP="00000000" w:rsidRDefault="00000000" w:rsidRPr="00000000" w14:paraId="00000078">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                2. printing receipt</w:t>
            </w:r>
          </w:p>
        </w:tc>
      </w:tr>
      <w:tr>
        <w:trPr>
          <w:trHeight w:val="220" w:hRule="atLeast"/>
        </w:trPr>
        <w:tc>
          <w:tcPr>
            <w:vMerge w:val="continue"/>
            <w:shd w:fill="cfe2f3" w:val="clea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rPr>
            </w:pPr>
            <w:r w:rsidDel="00000000" w:rsidR="00000000" w:rsidRPr="00000000">
              <w:rPr>
                <w:rtl w:val="0"/>
              </w:rPr>
            </w:r>
          </w:p>
        </w:tc>
        <w:tc>
          <w:tcPr/>
          <w:p w:rsidR="00000000" w:rsidDel="00000000" w:rsidP="00000000" w:rsidRDefault="00000000" w:rsidRPr="00000000" w14:paraId="0000007A">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Criticality of task </w:t>
            </w:r>
          </w:p>
        </w:tc>
        <w:tc>
          <w:tcPr>
            <w:vAlign w:val="center"/>
          </w:tcPr>
          <w:p w:rsidR="00000000" w:rsidDel="00000000" w:rsidP="00000000" w:rsidRDefault="00000000" w:rsidRPr="00000000" w14:paraId="0000007B">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Priority high due to the reason that user might be in rush to reach his/her destination.</w:t>
            </w:r>
          </w:p>
        </w:tc>
      </w:tr>
      <w:tr>
        <w:trPr>
          <w:trHeight w:val="220" w:hRule="atLeast"/>
        </w:trPr>
        <w:tc>
          <w:tcPr>
            <w:vMerge w:val="continue"/>
            <w:shd w:fill="cfe2f3" w:val="clea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rPr>
            </w:pPr>
            <w:r w:rsidDel="00000000" w:rsidR="00000000" w:rsidRPr="00000000">
              <w:rPr>
                <w:rtl w:val="0"/>
              </w:rPr>
            </w:r>
          </w:p>
        </w:tc>
        <w:tc>
          <w:tcPr/>
          <w:p w:rsidR="00000000" w:rsidDel="00000000" w:rsidP="00000000" w:rsidRDefault="00000000" w:rsidRPr="00000000" w14:paraId="0000007D">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Frequency of use</w:t>
            </w:r>
          </w:p>
        </w:tc>
        <w:tc>
          <w:tcPr/>
          <w:p w:rsidR="00000000" w:rsidDel="00000000" w:rsidP="00000000" w:rsidRDefault="00000000" w:rsidRPr="00000000" w14:paraId="0000007E">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No restriction for user in multiple purchase of ticket in a single day</w:t>
            </w:r>
          </w:p>
        </w:tc>
      </w:tr>
      <w:tr>
        <w:trPr>
          <w:trHeight w:val="220" w:hRule="atLeast"/>
        </w:trPr>
        <w:tc>
          <w:tcPr>
            <w:vMerge w:val="continue"/>
            <w:shd w:fill="cfe2f3" w:val="clea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rPr>
            </w:pPr>
            <w:r w:rsidDel="00000000" w:rsidR="00000000" w:rsidRPr="00000000">
              <w:rPr>
                <w:rtl w:val="0"/>
              </w:rPr>
            </w:r>
          </w:p>
        </w:tc>
        <w:tc>
          <w:tcPr/>
          <w:p w:rsidR="00000000" w:rsidDel="00000000" w:rsidP="00000000" w:rsidRDefault="00000000" w:rsidRPr="00000000" w14:paraId="00000080">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Dependency on use</w:t>
            </w:r>
          </w:p>
        </w:tc>
        <w:tc>
          <w:tcPr/>
          <w:p w:rsidR="00000000" w:rsidDel="00000000" w:rsidP="00000000" w:rsidRDefault="00000000" w:rsidRPr="00000000" w14:paraId="00000081">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Database connection and power breakage is inacceptable.</w:t>
            </w:r>
          </w:p>
        </w:tc>
      </w:tr>
      <w:tr>
        <w:trPr>
          <w:trHeight w:val="220" w:hRule="atLeast"/>
        </w:trPr>
        <w:tc>
          <w:tcPr>
            <w:vMerge w:val="continue"/>
            <w:shd w:fill="cfe2f3" w:val="clea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rPr>
            </w:pPr>
            <w:r w:rsidDel="00000000" w:rsidR="00000000" w:rsidRPr="00000000">
              <w:rPr>
                <w:rtl w:val="0"/>
              </w:rPr>
            </w:r>
          </w:p>
        </w:tc>
        <w:tc>
          <w:tcPr/>
          <w:p w:rsidR="00000000" w:rsidDel="00000000" w:rsidP="00000000" w:rsidRDefault="00000000" w:rsidRPr="00000000" w14:paraId="00000083">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Duration of use</w:t>
            </w:r>
          </w:p>
        </w:tc>
        <w:tc>
          <w:tcPr/>
          <w:p w:rsidR="00000000" w:rsidDel="00000000" w:rsidP="00000000" w:rsidRDefault="00000000" w:rsidRPr="00000000" w14:paraId="00000084">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3 minutes of idle state will bring </w:t>
            </w:r>
          </w:p>
          <w:p w:rsidR="00000000" w:rsidDel="00000000" w:rsidP="00000000" w:rsidRDefault="00000000" w:rsidRPr="00000000" w14:paraId="00000085">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the user back to its home page.</w:t>
            </w:r>
          </w:p>
        </w:tc>
      </w:tr>
      <w:tr>
        <w:trPr>
          <w:trHeight w:val="220" w:hRule="atLeast"/>
        </w:trPr>
        <w:tc>
          <w:tcPr>
            <w:vMerge w:val="continue"/>
            <w:shd w:fill="cfe2f3" w:val="clea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87">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Risk from error</w:t>
            </w:r>
          </w:p>
        </w:tc>
        <w:tc>
          <w:tcPr>
            <w:tcBorders>
              <w:bottom w:color="000000" w:space="0" w:sz="4" w:val="single"/>
            </w:tcBorders>
          </w:tcPr>
          <w:p w:rsidR="00000000" w:rsidDel="00000000" w:rsidP="00000000" w:rsidRDefault="00000000" w:rsidRPr="00000000" w14:paraId="00000088">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If at any time user makes a </w:t>
            </w:r>
          </w:p>
          <w:p w:rsidR="00000000" w:rsidDel="00000000" w:rsidP="00000000" w:rsidRDefault="00000000" w:rsidRPr="00000000" w14:paraId="00000089">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mistake they can always go back</w:t>
            </w:r>
          </w:p>
          <w:p w:rsidR="00000000" w:rsidDel="00000000" w:rsidP="00000000" w:rsidRDefault="00000000" w:rsidRPr="00000000" w14:paraId="0000008A">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 or cancel current transaction.</w:t>
            </w:r>
          </w:p>
        </w:tc>
      </w:tr>
      <w:tr>
        <w:tc>
          <w:tcPr>
            <w:tcBorders>
              <w:right w:color="000000" w:space="0" w:sz="0" w:val="nil"/>
            </w:tcBorders>
            <w:shd w:fill="ffffff" w:val="clear"/>
          </w:tcPr>
          <w:p w:rsidR="00000000" w:rsidDel="00000000" w:rsidP="00000000" w:rsidRDefault="00000000" w:rsidRPr="00000000" w14:paraId="0000008B">
            <w:pPr>
              <w:ind w:right="-214"/>
              <w:rPr>
                <w:rFonts w:ascii="Cambria" w:cs="Cambria" w:eastAsia="Cambria" w:hAnsi="Cambria"/>
                <w:i w:val="1"/>
                <w:color w:val="ffffff"/>
              </w:rPr>
            </w:pPr>
            <w:r w:rsidDel="00000000" w:rsidR="00000000" w:rsidRPr="00000000">
              <w:rPr>
                <w:rtl w:val="0"/>
              </w:rPr>
            </w:r>
          </w:p>
        </w:tc>
        <w:tc>
          <w:tcPr>
            <w:tcBorders>
              <w:left w:color="000000" w:space="0" w:sz="0" w:val="nil"/>
              <w:right w:color="000000" w:space="0" w:sz="0" w:val="nil"/>
            </w:tcBorders>
            <w:shd w:fill="ffffff" w:val="clear"/>
          </w:tcPr>
          <w:p w:rsidR="00000000" w:rsidDel="00000000" w:rsidP="00000000" w:rsidRDefault="00000000" w:rsidRPr="00000000" w14:paraId="0000008C">
            <w:pPr>
              <w:ind w:right="-214"/>
              <w:rPr>
                <w:rFonts w:ascii="Cambria" w:cs="Cambria" w:eastAsia="Cambria" w:hAnsi="Cambria"/>
                <w:i w:val="1"/>
                <w:color w:val="000000"/>
              </w:rPr>
            </w:pPr>
            <w:r w:rsidDel="00000000" w:rsidR="00000000" w:rsidRPr="00000000">
              <w:rPr>
                <w:rtl w:val="0"/>
              </w:rPr>
            </w:r>
          </w:p>
        </w:tc>
        <w:tc>
          <w:tcPr>
            <w:tcBorders>
              <w:left w:color="000000" w:space="0" w:sz="0" w:val="nil"/>
            </w:tcBorders>
            <w:shd w:fill="ffffff" w:val="clear"/>
          </w:tcPr>
          <w:p w:rsidR="00000000" w:rsidDel="00000000" w:rsidP="00000000" w:rsidRDefault="00000000" w:rsidRPr="00000000" w14:paraId="0000008D">
            <w:pPr>
              <w:ind w:right="-214"/>
              <w:rPr>
                <w:rFonts w:ascii="Cambria" w:cs="Cambria" w:eastAsia="Cambria" w:hAnsi="Cambria"/>
                <w:color w:val="000000"/>
              </w:rPr>
            </w:pPr>
            <w:r w:rsidDel="00000000" w:rsidR="00000000" w:rsidRPr="00000000">
              <w:rPr>
                <w:rtl w:val="0"/>
              </w:rPr>
            </w:r>
          </w:p>
        </w:tc>
      </w:tr>
      <w:tr>
        <w:trPr>
          <w:trHeight w:val="220" w:hRule="atLeast"/>
        </w:trPr>
        <w:tc>
          <w:tcPr>
            <w:vMerge w:val="restart"/>
            <w:shd w:fill="cfe2f3" w:val="clear"/>
          </w:tcPr>
          <w:p w:rsidR="00000000" w:rsidDel="00000000" w:rsidP="00000000" w:rsidRDefault="00000000" w:rsidRPr="00000000" w14:paraId="0000008E">
            <w:pPr>
              <w:ind w:right="-214"/>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User Role</w:t>
            </w:r>
          </w:p>
        </w:tc>
        <w:tc>
          <w:tcPr/>
          <w:p w:rsidR="00000000" w:rsidDel="00000000" w:rsidP="00000000" w:rsidRDefault="00000000" w:rsidRPr="00000000" w14:paraId="0000008F">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Admin</w:t>
            </w:r>
          </w:p>
        </w:tc>
        <w:tc>
          <w:tcPr/>
          <w:p w:rsidR="00000000" w:rsidDel="00000000" w:rsidP="00000000" w:rsidRDefault="00000000" w:rsidRPr="00000000" w14:paraId="00000090">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1.Network Administrator</w:t>
            </w:r>
          </w:p>
          <w:p w:rsidR="00000000" w:rsidDel="00000000" w:rsidP="00000000" w:rsidRDefault="00000000" w:rsidRPr="00000000" w14:paraId="00000091">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2.Security Engineer</w:t>
            </w:r>
          </w:p>
          <w:p w:rsidR="00000000" w:rsidDel="00000000" w:rsidP="00000000" w:rsidRDefault="00000000" w:rsidRPr="00000000" w14:paraId="00000092">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3.Software Engineer</w:t>
            </w:r>
          </w:p>
        </w:tc>
      </w:tr>
      <w:tr>
        <w:trPr>
          <w:trHeight w:val="220" w:hRule="atLeast"/>
        </w:trPr>
        <w:tc>
          <w:tcPr>
            <w:vMerge w:val="continue"/>
            <w:shd w:fill="cfe2f3" w:val="clea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rPr>
            </w:pPr>
            <w:r w:rsidDel="00000000" w:rsidR="00000000" w:rsidRPr="00000000">
              <w:rPr>
                <w:rtl w:val="0"/>
              </w:rPr>
            </w:r>
          </w:p>
        </w:tc>
        <w:tc>
          <w:tcPr/>
          <w:p w:rsidR="00000000" w:rsidDel="00000000" w:rsidP="00000000" w:rsidRDefault="00000000" w:rsidRPr="00000000" w14:paraId="00000094">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Registered</w:t>
            </w:r>
          </w:p>
        </w:tc>
        <w:tc>
          <w:tcPr/>
          <w:p w:rsidR="00000000" w:rsidDel="00000000" w:rsidP="00000000" w:rsidRDefault="00000000" w:rsidRPr="00000000" w14:paraId="00000095">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Users with a valid iGO card.</w:t>
            </w:r>
          </w:p>
        </w:tc>
      </w:tr>
      <w:tr>
        <w:trPr>
          <w:trHeight w:val="220" w:hRule="atLeast"/>
        </w:trPr>
        <w:tc>
          <w:tcPr>
            <w:vMerge w:val="continue"/>
            <w:shd w:fill="cfe2f3" w:val="clea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97">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New user non-registered</w:t>
            </w:r>
          </w:p>
        </w:tc>
        <w:tc>
          <w:tcPr>
            <w:tcBorders>
              <w:bottom w:color="000000" w:space="0" w:sz="4" w:val="single"/>
            </w:tcBorders>
          </w:tcPr>
          <w:p w:rsidR="00000000" w:rsidDel="00000000" w:rsidP="00000000" w:rsidRDefault="00000000" w:rsidRPr="00000000" w14:paraId="00000098">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Users or non frequent travellers with no iGO card and are </w:t>
            </w:r>
          </w:p>
          <w:p w:rsidR="00000000" w:rsidDel="00000000" w:rsidP="00000000" w:rsidRDefault="00000000" w:rsidRPr="00000000" w14:paraId="00000099">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interested in buying tickets according to their needs.</w:t>
            </w:r>
          </w:p>
        </w:tc>
      </w:tr>
      <w:tr>
        <w:trPr>
          <w:trHeight w:val="220" w:hRule="atLeast"/>
        </w:trPr>
        <w:tc>
          <w:tcPr>
            <w:gridSpan w:val="3"/>
            <w:shd w:fill="ffffff" w:val="clear"/>
          </w:tcPr>
          <w:p w:rsidR="00000000" w:rsidDel="00000000" w:rsidP="00000000" w:rsidRDefault="00000000" w:rsidRPr="00000000" w14:paraId="0000009A">
            <w:pPr>
              <w:ind w:right="-214"/>
              <w:rPr>
                <w:rFonts w:ascii="Cambria" w:cs="Cambria" w:eastAsia="Cambria" w:hAnsi="Cambria"/>
                <w:color w:val="000000"/>
              </w:rPr>
            </w:pPr>
            <w:r w:rsidDel="00000000" w:rsidR="00000000" w:rsidRPr="00000000">
              <w:rPr>
                <w:rtl w:val="0"/>
              </w:rPr>
            </w:r>
          </w:p>
        </w:tc>
      </w:tr>
      <w:tr>
        <w:trPr>
          <w:trHeight w:val="220" w:hRule="atLeast"/>
        </w:trPr>
        <w:tc>
          <w:tcPr>
            <w:vMerge w:val="restart"/>
            <w:shd w:fill="cfe2f3" w:val="clear"/>
          </w:tcPr>
          <w:p w:rsidR="00000000" w:rsidDel="00000000" w:rsidP="00000000" w:rsidRDefault="00000000" w:rsidRPr="00000000" w14:paraId="0000009D">
            <w:pPr>
              <w:ind w:right="-214"/>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User Goal</w:t>
            </w:r>
          </w:p>
        </w:tc>
        <w:tc>
          <w:tcPr/>
          <w:p w:rsidR="00000000" w:rsidDel="00000000" w:rsidP="00000000" w:rsidRDefault="00000000" w:rsidRPr="00000000" w14:paraId="0000009E">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Criticality</w:t>
            </w:r>
          </w:p>
        </w:tc>
        <w:tc>
          <w:tcPr/>
          <w:p w:rsidR="00000000" w:rsidDel="00000000" w:rsidP="00000000" w:rsidRDefault="00000000" w:rsidRPr="00000000" w14:paraId="0000009F">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Highly Critical</w:t>
            </w:r>
          </w:p>
        </w:tc>
      </w:tr>
      <w:tr>
        <w:trPr>
          <w:trHeight w:val="220" w:hRule="atLeast"/>
        </w:trPr>
        <w:tc>
          <w:tcPr>
            <w:vMerge w:val="continue"/>
            <w:shd w:fill="cfe2f3" w:val="clea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A1">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Overall Goal</w:t>
            </w:r>
          </w:p>
        </w:tc>
        <w:tc>
          <w:tcPr>
            <w:tcBorders>
              <w:bottom w:color="000000" w:space="0" w:sz="4" w:val="single"/>
            </w:tcBorders>
          </w:tcPr>
          <w:p w:rsidR="00000000" w:rsidDel="00000000" w:rsidP="00000000" w:rsidRDefault="00000000" w:rsidRPr="00000000" w14:paraId="000000A2">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A complete and successful transaction from user side.</w:t>
            </w:r>
          </w:p>
        </w:tc>
      </w:tr>
      <w:tr>
        <w:trPr>
          <w:trHeight w:val="220" w:hRule="atLeast"/>
        </w:trPr>
        <w:tc>
          <w:tcPr>
            <w:gridSpan w:val="3"/>
            <w:shd w:fill="ffffff" w:val="clear"/>
          </w:tcPr>
          <w:p w:rsidR="00000000" w:rsidDel="00000000" w:rsidP="00000000" w:rsidRDefault="00000000" w:rsidRPr="00000000" w14:paraId="000000A3">
            <w:pPr>
              <w:ind w:right="-214"/>
              <w:rPr>
                <w:rFonts w:ascii="Cambria" w:cs="Cambria" w:eastAsia="Cambria" w:hAnsi="Cambria"/>
                <w:color w:val="000000"/>
              </w:rPr>
            </w:pPr>
            <w:r w:rsidDel="00000000" w:rsidR="00000000" w:rsidRPr="00000000">
              <w:rPr>
                <w:rtl w:val="0"/>
              </w:rPr>
            </w:r>
          </w:p>
        </w:tc>
      </w:tr>
      <w:tr>
        <w:trPr>
          <w:trHeight w:val="220" w:hRule="atLeast"/>
        </w:trPr>
        <w:tc>
          <w:tcPr>
            <w:vMerge w:val="restart"/>
            <w:shd w:fill="cfe2f3" w:val="clear"/>
          </w:tcPr>
          <w:p w:rsidR="00000000" w:rsidDel="00000000" w:rsidP="00000000" w:rsidRDefault="00000000" w:rsidRPr="00000000" w14:paraId="000000A6">
            <w:pPr>
              <w:ind w:right="-214"/>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User Activity</w:t>
            </w:r>
          </w:p>
        </w:tc>
        <w:tc>
          <w:tcPr/>
          <w:p w:rsidR="00000000" w:rsidDel="00000000" w:rsidP="00000000" w:rsidRDefault="00000000" w:rsidRPr="00000000" w14:paraId="000000A7">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Sitting</w:t>
            </w:r>
          </w:p>
        </w:tc>
        <w:tc>
          <w:tcPr/>
          <w:p w:rsidR="00000000" w:rsidDel="00000000" w:rsidP="00000000" w:rsidRDefault="00000000" w:rsidRPr="00000000" w14:paraId="000000A8">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Physically challenged user with for example a wheelchair person should be able to use TVM.</w:t>
            </w:r>
          </w:p>
        </w:tc>
      </w:tr>
      <w:tr>
        <w:trPr>
          <w:trHeight w:val="220" w:hRule="atLeast"/>
        </w:trPr>
        <w:tc>
          <w:tcPr>
            <w:vMerge w:val="continue"/>
            <w:shd w:fill="cfe2f3" w:val="clea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rPr>
            </w:pPr>
            <w:r w:rsidDel="00000000" w:rsidR="00000000" w:rsidRPr="00000000">
              <w:rPr>
                <w:rtl w:val="0"/>
              </w:rPr>
            </w:r>
          </w:p>
        </w:tc>
        <w:tc>
          <w:tcPr/>
          <w:p w:rsidR="00000000" w:rsidDel="00000000" w:rsidP="00000000" w:rsidRDefault="00000000" w:rsidRPr="00000000" w14:paraId="000000AA">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Standing</w:t>
            </w:r>
          </w:p>
        </w:tc>
        <w:tc>
          <w:tcPr/>
          <w:p w:rsidR="00000000" w:rsidDel="00000000" w:rsidP="00000000" w:rsidRDefault="00000000" w:rsidRPr="00000000" w14:paraId="000000AB">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User should be able to use TVM in standing position.</w:t>
            </w:r>
          </w:p>
        </w:tc>
      </w:tr>
      <w:tr>
        <w:trPr>
          <w:trHeight w:val="220" w:hRule="atLeast"/>
        </w:trPr>
        <w:tc>
          <w:tcPr>
            <w:vMerge w:val="continue"/>
            <w:shd w:fill="cfe2f3" w:val="clear"/>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rPr>
            </w:pPr>
            <w:r w:rsidDel="00000000" w:rsidR="00000000" w:rsidRPr="00000000">
              <w:rPr>
                <w:rtl w:val="0"/>
              </w:rPr>
            </w:r>
          </w:p>
        </w:tc>
        <w:tc>
          <w:tcPr/>
          <w:p w:rsidR="00000000" w:rsidDel="00000000" w:rsidP="00000000" w:rsidRDefault="00000000" w:rsidRPr="00000000" w14:paraId="000000AD">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Others</w:t>
            </w:r>
          </w:p>
        </w:tc>
        <w:tc>
          <w:tcPr/>
          <w:p w:rsidR="00000000" w:rsidDel="00000000" w:rsidP="00000000" w:rsidRDefault="00000000" w:rsidRPr="00000000" w14:paraId="000000AE">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Children &gt;6 or blind user should have proper access to TVM</w:t>
            </w:r>
          </w:p>
        </w:tc>
      </w:tr>
      <w:tr>
        <w:tc>
          <w:tcPr>
            <w:gridSpan w:val="3"/>
            <w:shd w:fill="ffffff" w:val="clear"/>
          </w:tcPr>
          <w:p w:rsidR="00000000" w:rsidDel="00000000" w:rsidP="00000000" w:rsidRDefault="00000000" w:rsidRPr="00000000" w14:paraId="000000AF">
            <w:pPr>
              <w:ind w:right="-214"/>
              <w:rPr>
                <w:rFonts w:ascii="Cambria" w:cs="Cambria" w:eastAsia="Cambria" w:hAnsi="Cambria"/>
                <w:color w:val="000000"/>
              </w:rPr>
            </w:pPr>
            <w:r w:rsidDel="00000000" w:rsidR="00000000" w:rsidRPr="00000000">
              <w:rPr>
                <w:rtl w:val="0"/>
              </w:rPr>
            </w:r>
          </w:p>
        </w:tc>
      </w:tr>
      <w:tr>
        <w:trPr>
          <w:trHeight w:val="220" w:hRule="atLeast"/>
        </w:trPr>
        <w:tc>
          <w:tcPr>
            <w:vMerge w:val="restart"/>
            <w:shd w:fill="cfe2f3" w:val="clear"/>
          </w:tcPr>
          <w:p w:rsidR="00000000" w:rsidDel="00000000" w:rsidP="00000000" w:rsidRDefault="00000000" w:rsidRPr="00000000" w14:paraId="000000B2">
            <w:pPr>
              <w:ind w:right="-214"/>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Location and Time</w:t>
            </w:r>
          </w:p>
        </w:tc>
        <w:tc>
          <w:tcPr/>
          <w:p w:rsidR="00000000" w:rsidDel="00000000" w:rsidP="00000000" w:rsidRDefault="00000000" w:rsidRPr="00000000" w14:paraId="000000B3">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Location</w:t>
            </w:r>
          </w:p>
        </w:tc>
        <w:tc>
          <w:tcPr/>
          <w:p w:rsidR="00000000" w:rsidDel="00000000" w:rsidP="00000000" w:rsidRDefault="00000000" w:rsidRPr="00000000" w14:paraId="000000B4">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Available near to every metro station even on the streets</w:t>
            </w:r>
          </w:p>
        </w:tc>
      </w:tr>
      <w:tr>
        <w:trPr>
          <w:trHeight w:val="220" w:hRule="atLeast"/>
        </w:trPr>
        <w:tc>
          <w:tcPr>
            <w:vMerge w:val="continue"/>
            <w:shd w:fill="cfe2f3" w:val="clea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B6">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Time</w:t>
            </w:r>
          </w:p>
        </w:tc>
        <w:tc>
          <w:tcPr>
            <w:tcBorders>
              <w:bottom w:color="000000" w:space="0" w:sz="4" w:val="single"/>
            </w:tcBorders>
          </w:tcPr>
          <w:p w:rsidR="00000000" w:rsidDel="00000000" w:rsidP="00000000" w:rsidRDefault="00000000" w:rsidRPr="00000000" w14:paraId="000000B7">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Ticket will be purchased according to local time zone</w:t>
            </w:r>
          </w:p>
        </w:tc>
      </w:tr>
      <w:tr>
        <w:tc>
          <w:tcPr>
            <w:gridSpan w:val="3"/>
            <w:shd w:fill="ffffff" w:val="clear"/>
          </w:tcPr>
          <w:p w:rsidR="00000000" w:rsidDel="00000000" w:rsidP="00000000" w:rsidRDefault="00000000" w:rsidRPr="00000000" w14:paraId="000000B8">
            <w:pPr>
              <w:ind w:right="-214"/>
              <w:rPr>
                <w:rFonts w:ascii="Cambria" w:cs="Cambria" w:eastAsia="Cambria" w:hAnsi="Cambria"/>
                <w:color w:val="000000"/>
              </w:rPr>
            </w:pPr>
            <w:r w:rsidDel="00000000" w:rsidR="00000000" w:rsidRPr="00000000">
              <w:rPr>
                <w:rtl w:val="0"/>
              </w:rPr>
            </w:r>
          </w:p>
        </w:tc>
      </w:tr>
      <w:tr>
        <w:trPr>
          <w:trHeight w:val="220" w:hRule="atLeast"/>
        </w:trPr>
        <w:tc>
          <w:tcPr>
            <w:vMerge w:val="restart"/>
            <w:shd w:fill="cfe2f3" w:val="clear"/>
          </w:tcPr>
          <w:p w:rsidR="00000000" w:rsidDel="00000000" w:rsidP="00000000" w:rsidRDefault="00000000" w:rsidRPr="00000000" w14:paraId="000000BB">
            <w:pPr>
              <w:ind w:right="-214"/>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Natural Environment</w:t>
            </w:r>
          </w:p>
        </w:tc>
        <w:tc>
          <w:tcPr/>
          <w:p w:rsidR="00000000" w:rsidDel="00000000" w:rsidP="00000000" w:rsidRDefault="00000000" w:rsidRPr="00000000" w14:paraId="000000BC">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Light</w:t>
            </w:r>
          </w:p>
        </w:tc>
        <w:tc>
          <w:tcPr/>
          <w:p w:rsidR="00000000" w:rsidDel="00000000" w:rsidP="00000000" w:rsidRDefault="00000000" w:rsidRPr="00000000" w14:paraId="000000BD">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Proper lighting needed even in the brightest day to see the display for all users</w:t>
            </w:r>
          </w:p>
        </w:tc>
      </w:tr>
      <w:tr>
        <w:trPr>
          <w:trHeight w:val="220" w:hRule="atLeast"/>
        </w:trPr>
        <w:tc>
          <w:tcPr>
            <w:vMerge w:val="continue"/>
            <w:shd w:fill="cfe2f3" w:val="clea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rPr>
            </w:pPr>
            <w:r w:rsidDel="00000000" w:rsidR="00000000" w:rsidRPr="00000000">
              <w:rPr>
                <w:rtl w:val="0"/>
              </w:rPr>
            </w:r>
          </w:p>
        </w:tc>
        <w:tc>
          <w:tcPr/>
          <w:p w:rsidR="00000000" w:rsidDel="00000000" w:rsidP="00000000" w:rsidRDefault="00000000" w:rsidRPr="00000000" w14:paraId="000000BF">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Temperature</w:t>
            </w:r>
          </w:p>
        </w:tc>
        <w:tc>
          <w:tcPr/>
          <w:p w:rsidR="00000000" w:rsidDel="00000000" w:rsidP="00000000" w:rsidRDefault="00000000" w:rsidRPr="00000000" w14:paraId="000000C0">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TVM will be on the street .So Temperature will play a major </w:t>
            </w:r>
          </w:p>
          <w:p w:rsidR="00000000" w:rsidDel="00000000" w:rsidP="00000000" w:rsidRDefault="00000000" w:rsidRPr="00000000" w14:paraId="000000C1">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role here. </w:t>
            </w:r>
          </w:p>
        </w:tc>
      </w:tr>
      <w:tr>
        <w:trPr>
          <w:trHeight w:val="220" w:hRule="atLeast"/>
        </w:trPr>
        <w:tc>
          <w:tcPr>
            <w:vMerge w:val="continue"/>
            <w:shd w:fill="cfe2f3" w:val="clea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C3">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Sound</w:t>
            </w:r>
          </w:p>
        </w:tc>
        <w:tc>
          <w:tcPr>
            <w:tcBorders>
              <w:bottom w:color="000000" w:space="0" w:sz="4" w:val="single"/>
            </w:tcBorders>
          </w:tcPr>
          <w:p w:rsidR="00000000" w:rsidDel="00000000" w:rsidP="00000000" w:rsidRDefault="00000000" w:rsidRPr="00000000" w14:paraId="000000C4">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Specially for physically challenged users the sound from the system should be in perfect pitch.</w:t>
            </w:r>
          </w:p>
        </w:tc>
      </w:tr>
      <w:tr>
        <w:tc>
          <w:tcPr>
            <w:gridSpan w:val="3"/>
            <w:shd w:fill="ffffff" w:val="clear"/>
          </w:tcPr>
          <w:p w:rsidR="00000000" w:rsidDel="00000000" w:rsidP="00000000" w:rsidRDefault="00000000" w:rsidRPr="00000000" w14:paraId="000000C5">
            <w:pPr>
              <w:ind w:right="-214"/>
              <w:rPr>
                <w:rFonts w:ascii="Cambria" w:cs="Cambria" w:eastAsia="Cambria" w:hAnsi="Cambria"/>
                <w:color w:val="000000"/>
              </w:rPr>
            </w:pPr>
            <w:r w:rsidDel="00000000" w:rsidR="00000000" w:rsidRPr="00000000">
              <w:rPr>
                <w:rtl w:val="0"/>
              </w:rPr>
            </w:r>
          </w:p>
        </w:tc>
      </w:tr>
      <w:tr>
        <w:trPr>
          <w:trHeight w:val="220" w:hRule="atLeast"/>
        </w:trPr>
        <w:tc>
          <w:tcPr>
            <w:vMerge w:val="restart"/>
            <w:shd w:fill="cfe2f3" w:val="clear"/>
          </w:tcPr>
          <w:p w:rsidR="00000000" w:rsidDel="00000000" w:rsidP="00000000" w:rsidRDefault="00000000" w:rsidRPr="00000000" w14:paraId="000000C8">
            <w:pPr>
              <w:ind w:right="-214"/>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Technical Environment</w:t>
            </w:r>
          </w:p>
        </w:tc>
        <w:tc>
          <w:tcPr>
            <w:gridSpan w:val="2"/>
          </w:tcPr>
          <w:p w:rsidR="00000000" w:rsidDel="00000000" w:rsidP="00000000" w:rsidRDefault="00000000" w:rsidRPr="00000000" w14:paraId="000000C9">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Hardware</w:t>
            </w:r>
          </w:p>
        </w:tc>
      </w:tr>
      <w:tr>
        <w:trPr>
          <w:trHeight w:val="220" w:hRule="atLeast"/>
        </w:trPr>
        <w:tc>
          <w:tcPr>
            <w:vMerge w:val="continue"/>
            <w:shd w:fill="cfe2f3" w:val="clea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rPr>
            </w:pPr>
            <w:r w:rsidDel="00000000" w:rsidR="00000000" w:rsidRPr="00000000">
              <w:rPr>
                <w:rtl w:val="0"/>
              </w:rPr>
            </w:r>
          </w:p>
        </w:tc>
        <w:tc>
          <w:tcPr/>
          <w:p w:rsidR="00000000" w:rsidDel="00000000" w:rsidP="00000000" w:rsidRDefault="00000000" w:rsidRPr="00000000" w14:paraId="000000CC">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            Screen</w:t>
            </w:r>
          </w:p>
        </w:tc>
        <w:tc>
          <w:tcPr/>
          <w:p w:rsidR="00000000" w:rsidDel="00000000" w:rsidP="00000000" w:rsidRDefault="00000000" w:rsidRPr="00000000" w14:paraId="000000CD">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Interface with proper button options to select any options.</w:t>
            </w:r>
          </w:p>
        </w:tc>
      </w:tr>
      <w:tr>
        <w:trPr>
          <w:trHeight w:val="220" w:hRule="atLeast"/>
        </w:trPr>
        <w:tc>
          <w:tcPr>
            <w:vMerge w:val="continue"/>
            <w:shd w:fill="cfe2f3" w:val="clea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rPr>
            </w:pPr>
            <w:r w:rsidDel="00000000" w:rsidR="00000000" w:rsidRPr="00000000">
              <w:rPr>
                <w:rtl w:val="0"/>
              </w:rPr>
            </w:r>
          </w:p>
        </w:tc>
        <w:tc>
          <w:tcPr/>
          <w:p w:rsidR="00000000" w:rsidDel="00000000" w:rsidP="00000000" w:rsidRDefault="00000000" w:rsidRPr="00000000" w14:paraId="000000CF">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            Keyboard</w:t>
            </w:r>
          </w:p>
        </w:tc>
        <w:tc>
          <w:tcPr/>
          <w:p w:rsidR="00000000" w:rsidDel="00000000" w:rsidP="00000000" w:rsidRDefault="00000000" w:rsidRPr="00000000" w14:paraId="000000D0">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Keyboard should be made keeping in mind all kind of users and OK,CANCEL and CLEAR button</w:t>
            </w:r>
          </w:p>
          <w:p w:rsidR="00000000" w:rsidDel="00000000" w:rsidP="00000000" w:rsidRDefault="00000000" w:rsidRPr="00000000" w14:paraId="000000D1">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 will be there in GREEN,RED and YELLOW colour.</w:t>
            </w:r>
          </w:p>
        </w:tc>
      </w:tr>
      <w:tr>
        <w:trPr>
          <w:trHeight w:val="220" w:hRule="atLeast"/>
        </w:trPr>
        <w:tc>
          <w:tcPr>
            <w:vMerge w:val="continue"/>
            <w:shd w:fill="cfe2f3" w:val="clea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rPr>
            </w:pPr>
            <w:r w:rsidDel="00000000" w:rsidR="00000000" w:rsidRPr="00000000">
              <w:rPr>
                <w:rtl w:val="0"/>
              </w:rPr>
            </w:r>
          </w:p>
        </w:tc>
        <w:tc>
          <w:tcPr>
            <w:gridSpan w:val="2"/>
          </w:tcPr>
          <w:p w:rsidR="00000000" w:rsidDel="00000000" w:rsidP="00000000" w:rsidRDefault="00000000" w:rsidRPr="00000000" w14:paraId="000000D3">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Software</w:t>
            </w:r>
          </w:p>
        </w:tc>
      </w:tr>
      <w:tr>
        <w:trPr>
          <w:trHeight w:val="220" w:hRule="atLeast"/>
        </w:trPr>
        <w:tc>
          <w:tcPr>
            <w:vMerge w:val="continue"/>
            <w:shd w:fill="cfe2f3" w:val="clea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rPr>
            </w:pPr>
            <w:r w:rsidDel="00000000" w:rsidR="00000000" w:rsidRPr="00000000">
              <w:rPr>
                <w:rtl w:val="0"/>
              </w:rPr>
            </w:r>
          </w:p>
        </w:tc>
        <w:tc>
          <w:tcPr/>
          <w:p w:rsidR="00000000" w:rsidDel="00000000" w:rsidP="00000000" w:rsidRDefault="00000000" w:rsidRPr="00000000" w14:paraId="000000D6">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            Server</w:t>
            </w:r>
          </w:p>
        </w:tc>
        <w:tc>
          <w:tcPr/>
          <w:p w:rsidR="00000000" w:rsidDel="00000000" w:rsidP="00000000" w:rsidRDefault="00000000" w:rsidRPr="00000000" w14:paraId="000000D7">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Server will be running 24/7. It will accept payment gateways as well. Every transaction will be recorded in the IGO database.</w:t>
            </w:r>
          </w:p>
        </w:tc>
      </w:tr>
      <w:tr>
        <w:trPr>
          <w:trHeight w:val="220" w:hRule="atLeast"/>
        </w:trPr>
        <w:tc>
          <w:tcPr>
            <w:vMerge w:val="continue"/>
            <w:shd w:fill="cfe2f3" w:val="clear"/>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rPr>
            </w:pPr>
            <w:r w:rsidDel="00000000" w:rsidR="00000000" w:rsidRPr="00000000">
              <w:rPr>
                <w:rtl w:val="0"/>
              </w:rPr>
            </w:r>
          </w:p>
        </w:tc>
        <w:tc>
          <w:tcPr/>
          <w:p w:rsidR="00000000" w:rsidDel="00000000" w:rsidP="00000000" w:rsidRDefault="00000000" w:rsidRPr="00000000" w14:paraId="000000D9">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            Operating System</w:t>
            </w:r>
          </w:p>
        </w:tc>
        <w:tc>
          <w:tcPr/>
          <w:p w:rsidR="00000000" w:rsidDel="00000000" w:rsidP="00000000" w:rsidRDefault="00000000" w:rsidRPr="00000000" w14:paraId="000000DA">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IGO will be using any preferable </w:t>
            </w:r>
          </w:p>
          <w:p w:rsidR="00000000" w:rsidDel="00000000" w:rsidP="00000000" w:rsidRDefault="00000000" w:rsidRPr="00000000" w14:paraId="000000DB">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OS on market.</w:t>
            </w:r>
          </w:p>
        </w:tc>
      </w:tr>
      <w:tr>
        <w:trPr>
          <w:trHeight w:val="220" w:hRule="atLeast"/>
        </w:trPr>
        <w:tc>
          <w:tcPr>
            <w:vMerge w:val="continue"/>
            <w:shd w:fill="cfe2f3" w:val="clear"/>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rPr>
            </w:pPr>
            <w:r w:rsidDel="00000000" w:rsidR="00000000" w:rsidRPr="00000000">
              <w:rPr>
                <w:rtl w:val="0"/>
              </w:rPr>
            </w:r>
          </w:p>
        </w:tc>
        <w:tc>
          <w:tcPr>
            <w:gridSpan w:val="2"/>
          </w:tcPr>
          <w:p w:rsidR="00000000" w:rsidDel="00000000" w:rsidP="00000000" w:rsidRDefault="00000000" w:rsidRPr="00000000" w14:paraId="000000DD">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Network</w:t>
            </w:r>
          </w:p>
        </w:tc>
      </w:tr>
      <w:tr>
        <w:trPr>
          <w:trHeight w:val="220" w:hRule="atLeast"/>
        </w:trPr>
        <w:tc>
          <w:tcPr>
            <w:vMerge w:val="continue"/>
            <w:shd w:fill="cfe2f3" w:val="clea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rPr>
            </w:pPr>
            <w:r w:rsidDel="00000000" w:rsidR="00000000" w:rsidRPr="00000000">
              <w:rPr>
                <w:rtl w:val="0"/>
              </w:rPr>
            </w:r>
          </w:p>
        </w:tc>
        <w:tc>
          <w:tcPr/>
          <w:p w:rsidR="00000000" w:rsidDel="00000000" w:rsidP="00000000" w:rsidRDefault="00000000" w:rsidRPr="00000000" w14:paraId="000000E0">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           Connectivity</w:t>
            </w:r>
          </w:p>
        </w:tc>
        <w:tc>
          <w:tcPr/>
          <w:p w:rsidR="00000000" w:rsidDel="00000000" w:rsidP="00000000" w:rsidRDefault="00000000" w:rsidRPr="00000000" w14:paraId="000000E1">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It will be running 24/7.</w:t>
            </w:r>
          </w:p>
        </w:tc>
      </w:tr>
      <w:tr>
        <w:trPr>
          <w:trHeight w:val="220" w:hRule="atLeast"/>
        </w:trPr>
        <w:tc>
          <w:tcPr>
            <w:vMerge w:val="continue"/>
            <w:shd w:fill="cfe2f3" w:val="clear"/>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E3">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           Stability</w:t>
            </w:r>
          </w:p>
        </w:tc>
        <w:tc>
          <w:tcPr>
            <w:tcBorders>
              <w:bottom w:color="000000" w:space="0" w:sz="4" w:val="single"/>
            </w:tcBorders>
          </w:tcPr>
          <w:p w:rsidR="00000000" w:rsidDel="00000000" w:rsidP="00000000" w:rsidRDefault="00000000" w:rsidRPr="00000000" w14:paraId="000000E4">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It should be stable enough to run </w:t>
            </w:r>
          </w:p>
          <w:p w:rsidR="00000000" w:rsidDel="00000000" w:rsidP="00000000" w:rsidRDefault="00000000" w:rsidRPr="00000000" w14:paraId="000000E5">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in a real world with real users.</w:t>
            </w:r>
          </w:p>
        </w:tc>
      </w:tr>
      <w:tr>
        <w:tc>
          <w:tcPr>
            <w:gridSpan w:val="3"/>
            <w:shd w:fill="ffffff" w:val="clear"/>
          </w:tcPr>
          <w:p w:rsidR="00000000" w:rsidDel="00000000" w:rsidP="00000000" w:rsidRDefault="00000000" w:rsidRPr="00000000" w14:paraId="000000E6">
            <w:pPr>
              <w:ind w:right="-214"/>
              <w:rPr>
                <w:rFonts w:ascii="Cambria" w:cs="Cambria" w:eastAsia="Cambria" w:hAnsi="Cambria"/>
                <w:color w:val="000000"/>
              </w:rPr>
            </w:pPr>
            <w:r w:rsidDel="00000000" w:rsidR="00000000" w:rsidRPr="00000000">
              <w:rPr>
                <w:rtl w:val="0"/>
              </w:rPr>
            </w:r>
          </w:p>
        </w:tc>
      </w:tr>
      <w:tr>
        <w:trPr>
          <w:trHeight w:val="220" w:hRule="atLeast"/>
        </w:trPr>
        <w:tc>
          <w:tcPr>
            <w:vMerge w:val="restart"/>
            <w:shd w:fill="cfe2f3" w:val="clear"/>
          </w:tcPr>
          <w:p w:rsidR="00000000" w:rsidDel="00000000" w:rsidP="00000000" w:rsidRDefault="00000000" w:rsidRPr="00000000" w14:paraId="000000E9">
            <w:pPr>
              <w:ind w:right="-214"/>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Social Environment</w:t>
            </w:r>
          </w:p>
        </w:tc>
        <w:tc>
          <w:tcPr/>
          <w:p w:rsidR="00000000" w:rsidDel="00000000" w:rsidP="00000000" w:rsidRDefault="00000000" w:rsidRPr="00000000" w14:paraId="000000EA">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Ethical Standard</w:t>
            </w:r>
          </w:p>
        </w:tc>
        <w:tc>
          <w:tcPr/>
          <w:p w:rsidR="00000000" w:rsidDel="00000000" w:rsidP="00000000" w:rsidRDefault="00000000" w:rsidRPr="00000000" w14:paraId="000000EB">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It should follow standard Canadian ethics.  </w:t>
            </w:r>
          </w:p>
        </w:tc>
      </w:tr>
      <w:tr>
        <w:trPr>
          <w:trHeight w:val="220" w:hRule="atLeast"/>
        </w:trPr>
        <w:tc>
          <w:tcPr>
            <w:vMerge w:val="continue"/>
            <w:shd w:fill="cfe2f3" w:val="clea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rPr>
            </w:pPr>
            <w:r w:rsidDel="00000000" w:rsidR="00000000" w:rsidRPr="00000000">
              <w:rPr>
                <w:rtl w:val="0"/>
              </w:rPr>
            </w:r>
          </w:p>
        </w:tc>
        <w:tc>
          <w:tcPr/>
          <w:p w:rsidR="00000000" w:rsidDel="00000000" w:rsidP="00000000" w:rsidRDefault="00000000" w:rsidRPr="00000000" w14:paraId="000000ED">
            <w:pPr>
              <w:ind w:right="-214"/>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Legal Constraints</w:t>
            </w:r>
          </w:p>
        </w:tc>
        <w:tc>
          <w:tcPr/>
          <w:p w:rsidR="00000000" w:rsidDel="00000000" w:rsidP="00000000" w:rsidRDefault="00000000" w:rsidRPr="00000000" w14:paraId="000000EE">
            <w:pPr>
              <w:ind w:right="-214"/>
              <w:rPr>
                <w:rFonts w:ascii="Cambria" w:cs="Cambria" w:eastAsia="Cambria" w:hAnsi="Cambria"/>
                <w:color w:val="000000"/>
              </w:rPr>
            </w:pPr>
            <w:r w:rsidDel="00000000" w:rsidR="00000000" w:rsidRPr="00000000">
              <w:rPr>
                <w:rFonts w:ascii="Cambria" w:cs="Cambria" w:eastAsia="Cambria" w:hAnsi="Cambria"/>
                <w:color w:val="000000"/>
                <w:rtl w:val="0"/>
              </w:rPr>
              <w:t xml:space="preserve">It should follow all the legal rules made by Transport Canada</w:t>
            </w:r>
          </w:p>
        </w:tc>
      </w:tr>
    </w:tbl>
    <w:p w:rsidR="00000000" w:rsidDel="00000000" w:rsidP="00000000" w:rsidRDefault="00000000" w:rsidRPr="00000000" w14:paraId="000000EF">
      <w:pPr>
        <w:spacing w:after="0" w:line="240" w:lineRule="auto"/>
        <w:ind w:right="-891"/>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F0">
      <w:pPr>
        <w:spacing w:after="0" w:line="240" w:lineRule="auto"/>
        <w:ind w:right="-891"/>
        <w:jc w:val="left"/>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F1">
      <w:pPr>
        <w:spacing w:after="0" w:line="240" w:lineRule="auto"/>
        <w:ind w:right="-891"/>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Mind Map for context of use</w:t>
      </w:r>
    </w:p>
    <w:p w:rsidR="00000000" w:rsidDel="00000000" w:rsidP="00000000" w:rsidRDefault="00000000" w:rsidRPr="00000000" w14:paraId="000000F2">
      <w:pPr>
        <w:spacing w:after="0" w:line="240" w:lineRule="auto"/>
        <w:ind w:right="-891"/>
        <w:jc w:val="left"/>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F3">
      <w:pPr>
        <w:spacing w:after="0" w:line="240" w:lineRule="auto"/>
        <w:ind w:left="-850" w:right="-891" w:hanging="0.3937007874016274"/>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Pr>
        <w:drawing>
          <wp:inline distB="114300" distT="114300" distL="114300" distR="114300">
            <wp:extent cx="6677541" cy="4081725"/>
            <wp:effectExtent b="0" l="0" r="0" t="0"/>
            <wp:docPr id="1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677541" cy="4081725"/>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spacing w:after="0" w:line="240" w:lineRule="auto"/>
        <w:ind w:left="-850" w:right="-891"/>
        <w:jc w:val="center"/>
        <w:rPr>
          <w:rFonts w:ascii="Cambria" w:cs="Cambria" w:eastAsia="Cambria" w:hAnsi="Cambria"/>
          <w:i w:val="1"/>
        </w:rPr>
      </w:pPr>
      <w:r w:rsidDel="00000000" w:rsidR="00000000" w:rsidRPr="00000000">
        <w:rPr>
          <w:rFonts w:ascii="Cambria" w:cs="Cambria" w:eastAsia="Cambria" w:hAnsi="Cambria"/>
          <w:i w:val="1"/>
          <w:rtl w:val="0"/>
        </w:rPr>
        <w:t xml:space="preserve">Figure 2. Mind Map - Context of use for Ticket Vending Machine</w:t>
      </w:r>
    </w:p>
    <w:p w:rsidR="00000000" w:rsidDel="00000000" w:rsidP="00000000" w:rsidRDefault="00000000" w:rsidRPr="00000000" w14:paraId="000000F5">
      <w:pPr>
        <w:spacing w:after="0" w:line="240" w:lineRule="auto"/>
        <w:ind w:left="-850" w:right="-891"/>
        <w:jc w:val="center"/>
        <w:rPr>
          <w:rFonts w:ascii="Cambria" w:cs="Cambria" w:eastAsia="Cambria" w:hAnsi="Cambria"/>
          <w:i w:val="1"/>
        </w:rPr>
      </w:pPr>
      <w:r w:rsidDel="00000000" w:rsidR="00000000" w:rsidRPr="00000000">
        <w:br w:type="page"/>
      </w:r>
      <w:r w:rsidDel="00000000" w:rsidR="00000000" w:rsidRPr="00000000">
        <w:rPr>
          <w:rtl w:val="0"/>
        </w:rPr>
      </w:r>
    </w:p>
    <w:p w:rsidR="00000000" w:rsidDel="00000000" w:rsidP="00000000" w:rsidRDefault="00000000" w:rsidRPr="00000000" w14:paraId="000000F6">
      <w:pPr>
        <w:spacing w:after="0" w:line="240" w:lineRule="auto"/>
        <w:ind w:left="-850" w:right="-891"/>
        <w:jc w:val="center"/>
        <w:rPr>
          <w:rFonts w:ascii="Cambria" w:cs="Cambria" w:eastAsia="Cambria" w:hAnsi="Cambria"/>
          <w:i w:val="1"/>
        </w:rPr>
      </w:pPr>
      <w:r w:rsidDel="00000000" w:rsidR="00000000" w:rsidRPr="00000000">
        <w:rPr>
          <w:rtl w:val="0"/>
        </w:rPr>
      </w:r>
    </w:p>
    <w:p w:rsidR="00000000" w:rsidDel="00000000" w:rsidP="00000000" w:rsidRDefault="00000000" w:rsidRPr="00000000" w14:paraId="000000F7">
      <w:pPr>
        <w:spacing w:after="0" w:line="240" w:lineRule="auto"/>
        <w:ind w:left="-850" w:right="-891"/>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PROBLEM 3:</w:t>
      </w:r>
    </w:p>
    <w:p w:rsidR="00000000" w:rsidDel="00000000" w:rsidP="00000000" w:rsidRDefault="00000000" w:rsidRPr="00000000" w14:paraId="000000F8">
      <w:pPr>
        <w:spacing w:after="0" w:line="240" w:lineRule="auto"/>
        <w:ind w:left="-850" w:right="-891"/>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F9">
      <w:pPr>
        <w:spacing w:after="0" w:line="240" w:lineRule="auto"/>
        <w:ind w:left="0" w:right="-891" w:firstLine="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To Identify key concepts in a problem domain, it is very important to first identify all the stakeholders, so for that purpose we have used Mind mapping.</w:t>
      </w:r>
    </w:p>
    <w:p w:rsidR="00000000" w:rsidDel="00000000" w:rsidP="00000000" w:rsidRDefault="00000000" w:rsidRPr="00000000" w14:paraId="000000FA">
      <w:pPr>
        <w:spacing w:after="0" w:line="240" w:lineRule="auto"/>
        <w:ind w:left="0" w:right="-891" w:firstLine="0"/>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FB">
      <w:pPr>
        <w:spacing w:after="0" w:line="240" w:lineRule="auto"/>
        <w:ind w:left="0" w:right="5.0787401574808655" w:firstLine="0"/>
        <w:rPr>
          <w:rFonts w:ascii="Arial" w:cs="Arial" w:eastAsia="Arial" w:hAnsi="Arial"/>
          <w:b w:val="1"/>
          <w:color w:val="5d5d5d"/>
          <w:sz w:val="21"/>
          <w:szCs w:val="21"/>
          <w:highlight w:val="white"/>
        </w:rPr>
      </w:pPr>
      <w:r w:rsidDel="00000000" w:rsidR="00000000" w:rsidRPr="00000000">
        <w:rPr>
          <w:rFonts w:ascii="Arial" w:cs="Arial" w:eastAsia="Arial" w:hAnsi="Arial"/>
          <w:color w:val="222222"/>
          <w:sz w:val="24"/>
          <w:szCs w:val="24"/>
          <w:highlight w:val="white"/>
          <w:rtl w:val="0"/>
        </w:rPr>
        <w:t xml:space="preserve">A stakeholder is defined as anyone with an interest in the project, irrespective of whether that interest is positive or negative. They may be individuals or organizations that are actively involved in the project, or whose interests may be affected by the execution or completion of the projec</w:t>
      </w:r>
      <w:r w:rsidDel="00000000" w:rsidR="00000000" w:rsidRPr="00000000">
        <w:rPr>
          <w:rFonts w:ascii="Arial" w:cs="Arial" w:eastAsia="Arial" w:hAnsi="Arial"/>
          <w:b w:val="1"/>
          <w:color w:val="5d5d5d"/>
          <w:sz w:val="21"/>
          <w:szCs w:val="21"/>
          <w:highlight w:val="white"/>
          <w:rtl w:val="0"/>
        </w:rPr>
        <w:t xml:space="preserve">t.</w:t>
      </w:r>
    </w:p>
    <w:p w:rsidR="00000000" w:rsidDel="00000000" w:rsidP="00000000" w:rsidRDefault="00000000" w:rsidRPr="00000000" w14:paraId="000000FC">
      <w:pPr>
        <w:spacing w:after="0" w:line="240" w:lineRule="auto"/>
        <w:ind w:left="0" w:right="5.0787401574808655" w:firstLine="0"/>
        <w:rPr>
          <w:rFonts w:ascii="Arial" w:cs="Arial" w:eastAsia="Arial" w:hAnsi="Arial"/>
          <w:b w:val="1"/>
          <w:color w:val="5d5d5d"/>
          <w:sz w:val="21"/>
          <w:szCs w:val="21"/>
          <w:highlight w:val="white"/>
        </w:rPr>
      </w:pPr>
      <w:r w:rsidDel="00000000" w:rsidR="00000000" w:rsidRPr="00000000">
        <w:rPr>
          <w:rtl w:val="0"/>
        </w:rPr>
      </w:r>
    </w:p>
    <w:p w:rsidR="00000000" w:rsidDel="00000000" w:rsidP="00000000" w:rsidRDefault="00000000" w:rsidRPr="00000000" w14:paraId="000000FD">
      <w:pPr>
        <w:spacing w:after="0" w:line="240" w:lineRule="auto"/>
        <w:ind w:left="0" w:right="5.0787401574808655" w:firstLine="0"/>
        <w:rPr>
          <w:rFonts w:ascii="Arial" w:cs="Arial" w:eastAsia="Arial" w:hAnsi="Arial"/>
          <w:b w:val="1"/>
          <w:color w:val="5d5d5d"/>
          <w:sz w:val="21"/>
          <w:szCs w:val="21"/>
          <w:highlight w:val="white"/>
        </w:rPr>
      </w:pPr>
      <w:r w:rsidDel="00000000" w:rsidR="00000000" w:rsidRPr="00000000">
        <w:rPr>
          <w:rFonts w:ascii="Arial" w:cs="Arial" w:eastAsia="Arial" w:hAnsi="Arial"/>
          <w:b w:val="1"/>
          <w:color w:val="5d5d5d"/>
          <w:sz w:val="21"/>
          <w:szCs w:val="21"/>
          <w:highlight w:val="white"/>
        </w:rPr>
        <w:drawing>
          <wp:inline distB="114300" distT="114300" distL="114300" distR="114300">
            <wp:extent cx="6747675" cy="3619500"/>
            <wp:effectExtent b="0" l="0" r="0" t="0"/>
            <wp:docPr id="1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747675"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spacing w:after="0" w:line="240" w:lineRule="auto"/>
        <w:ind w:left="0" w:right="5.0787401574808655"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Figure 3. Mind Map : Stakeholders</w:t>
      </w:r>
    </w:p>
    <w:p w:rsidR="00000000" w:rsidDel="00000000" w:rsidP="00000000" w:rsidRDefault="00000000" w:rsidRPr="00000000" w14:paraId="000000FF">
      <w:pPr>
        <w:spacing w:after="0" w:line="240" w:lineRule="auto"/>
        <w:ind w:left="0" w:right="5.0787401574808655" w:firstLine="0"/>
        <w:jc w:val="left"/>
        <w:rPr>
          <w:rFonts w:ascii="Cambria" w:cs="Cambria" w:eastAsia="Cambria" w:hAnsi="Cambria"/>
          <w:i w:val="1"/>
        </w:rPr>
      </w:pPr>
      <w:r w:rsidDel="00000000" w:rsidR="00000000" w:rsidRPr="00000000">
        <w:rPr>
          <w:rtl w:val="0"/>
        </w:rPr>
      </w:r>
    </w:p>
    <w:p w:rsidR="00000000" w:rsidDel="00000000" w:rsidP="00000000" w:rsidRDefault="00000000" w:rsidRPr="00000000" w14:paraId="00000100">
      <w:pPr>
        <w:spacing w:after="0" w:line="240" w:lineRule="auto"/>
        <w:ind w:left="0" w:right="5.0787401574808655" w:firstLine="0"/>
        <w:jc w:val="left"/>
        <w:rPr>
          <w:rFonts w:ascii="Cambria" w:cs="Cambria" w:eastAsia="Cambria" w:hAnsi="Cambria"/>
          <w:i w:val="1"/>
        </w:rPr>
      </w:pPr>
      <w:r w:rsidDel="00000000" w:rsidR="00000000" w:rsidRPr="00000000">
        <w:rPr>
          <w:rtl w:val="0"/>
        </w:rPr>
      </w:r>
    </w:p>
    <w:p w:rsidR="00000000" w:rsidDel="00000000" w:rsidP="00000000" w:rsidRDefault="00000000" w:rsidRPr="00000000" w14:paraId="00000101">
      <w:pPr>
        <w:spacing w:after="0" w:line="240" w:lineRule="auto"/>
        <w:ind w:left="141.73228346456688" w:right="-891" w:firstLine="855"/>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02">
      <w:pPr>
        <w:spacing w:after="0" w:line="240" w:lineRule="auto"/>
        <w:ind w:left="0" w:right="-891" w:firstLine="0"/>
        <w:rPr>
          <w:rFonts w:ascii="Cambria" w:cs="Cambria" w:eastAsia="Cambria" w:hAnsi="Cambria"/>
          <w:b w:val="1"/>
          <w:sz w:val="28"/>
          <w:szCs w:val="28"/>
          <w:highlight w:val="white"/>
        </w:rPr>
      </w:pPr>
      <w:r w:rsidDel="00000000" w:rsidR="00000000" w:rsidRPr="00000000">
        <w:rPr>
          <w:rFonts w:ascii="Cambria" w:cs="Cambria" w:eastAsia="Cambria" w:hAnsi="Cambria"/>
          <w:b w:val="1"/>
          <w:sz w:val="28"/>
          <w:szCs w:val="28"/>
          <w:highlight w:val="white"/>
          <w:rtl w:val="0"/>
        </w:rPr>
        <w:t xml:space="preserve">Vocabulary and key concepts of the problem domain.</w:t>
      </w:r>
    </w:p>
    <w:p w:rsidR="00000000" w:rsidDel="00000000" w:rsidP="00000000" w:rsidRDefault="00000000" w:rsidRPr="00000000" w14:paraId="00000103">
      <w:pPr>
        <w:spacing w:after="0" w:line="240" w:lineRule="auto"/>
        <w:ind w:left="0" w:firstLine="0"/>
        <w:rPr>
          <w:rFonts w:ascii="Cambria" w:cs="Cambria" w:eastAsia="Cambria" w:hAnsi="Cambria"/>
          <w:b w:val="1"/>
          <w:sz w:val="28"/>
          <w:szCs w:val="28"/>
          <w:highlight w:val="white"/>
        </w:rPr>
      </w:pPr>
      <w:r w:rsidDel="00000000" w:rsidR="00000000" w:rsidRPr="00000000">
        <w:rPr>
          <w:rtl w:val="0"/>
        </w:rPr>
      </w:r>
    </w:p>
    <w:p w:rsidR="00000000" w:rsidDel="00000000" w:rsidP="00000000" w:rsidRDefault="00000000" w:rsidRPr="00000000" w14:paraId="00000104">
      <w:pPr>
        <w:numPr>
          <w:ilvl w:val="0"/>
          <w:numId w:val="7"/>
        </w:numPr>
        <w:spacing w:after="0" w:line="240" w:lineRule="auto"/>
        <w:ind w:left="720" w:hanging="360"/>
        <w:rPr>
          <w:rFonts w:ascii="Arial" w:cs="Arial" w:eastAsia="Arial" w:hAnsi="Arial"/>
          <w:b w:val="1"/>
          <w:color w:val="222222"/>
          <w:sz w:val="24"/>
          <w:szCs w:val="24"/>
          <w:highlight w:val="white"/>
          <w:u w:val="none"/>
        </w:rPr>
      </w:pPr>
      <w:r w:rsidDel="00000000" w:rsidR="00000000" w:rsidRPr="00000000">
        <w:rPr>
          <w:rFonts w:ascii="Arial" w:cs="Arial" w:eastAsia="Arial" w:hAnsi="Arial"/>
          <w:b w:val="1"/>
          <w:color w:val="222222"/>
          <w:sz w:val="24"/>
          <w:szCs w:val="24"/>
          <w:highlight w:val="white"/>
          <w:rtl w:val="0"/>
        </w:rPr>
        <w:t xml:space="preserve">Transport Authority</w:t>
      </w:r>
    </w:p>
    <w:p w:rsidR="00000000" w:rsidDel="00000000" w:rsidP="00000000" w:rsidRDefault="00000000" w:rsidRPr="00000000" w14:paraId="00000105">
      <w:pPr>
        <w:spacing w:after="0" w:line="240" w:lineRule="auto"/>
        <w:ind w:left="720" w:firstLine="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Governing and managing authority for iGo TVMs.</w:t>
      </w:r>
    </w:p>
    <w:p w:rsidR="00000000" w:rsidDel="00000000" w:rsidP="00000000" w:rsidRDefault="00000000" w:rsidRPr="00000000" w14:paraId="00000106">
      <w:pPr>
        <w:spacing w:after="0" w:line="240" w:lineRule="auto"/>
        <w:ind w:left="0" w:firstLine="0"/>
        <w:rPr>
          <w:rFonts w:ascii="Arial" w:cs="Arial" w:eastAsia="Arial" w:hAnsi="Arial"/>
          <w:b w:val="1"/>
          <w:color w:val="222222"/>
          <w:sz w:val="24"/>
          <w:szCs w:val="24"/>
          <w:highlight w:val="white"/>
        </w:rPr>
      </w:pPr>
      <w:r w:rsidDel="00000000" w:rsidR="00000000" w:rsidRPr="00000000">
        <w:rPr>
          <w:rFonts w:ascii="Arial" w:cs="Arial" w:eastAsia="Arial" w:hAnsi="Arial"/>
          <w:color w:val="222222"/>
          <w:sz w:val="24"/>
          <w:szCs w:val="24"/>
          <w:highlight w:val="white"/>
          <w:rtl w:val="0"/>
        </w:rPr>
        <w:tab/>
        <w:t xml:space="preserve">There is only ONE transport authority for all the TVMs</w:t>
      </w:r>
      <w:r w:rsidDel="00000000" w:rsidR="00000000" w:rsidRPr="00000000">
        <w:rPr>
          <w:rtl w:val="0"/>
        </w:rPr>
      </w:r>
    </w:p>
    <w:p w:rsidR="00000000" w:rsidDel="00000000" w:rsidP="00000000" w:rsidRDefault="00000000" w:rsidRPr="00000000" w14:paraId="00000107">
      <w:pPr>
        <w:spacing w:after="0" w:line="240" w:lineRule="auto"/>
        <w:ind w:left="0" w:firstLine="0"/>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108">
      <w:pPr>
        <w:numPr>
          <w:ilvl w:val="0"/>
          <w:numId w:val="7"/>
        </w:numPr>
        <w:spacing w:after="0" w:line="240" w:lineRule="auto"/>
        <w:ind w:left="720" w:hanging="360"/>
        <w:rPr>
          <w:rFonts w:ascii="Arial" w:cs="Arial" w:eastAsia="Arial" w:hAnsi="Arial"/>
          <w:b w:val="1"/>
          <w:color w:val="222222"/>
          <w:sz w:val="24"/>
          <w:szCs w:val="24"/>
          <w:highlight w:val="white"/>
          <w:u w:val="none"/>
        </w:rPr>
      </w:pPr>
      <w:r w:rsidDel="00000000" w:rsidR="00000000" w:rsidRPr="00000000">
        <w:rPr>
          <w:rFonts w:ascii="Arial" w:cs="Arial" w:eastAsia="Arial" w:hAnsi="Arial"/>
          <w:b w:val="1"/>
          <w:color w:val="222222"/>
          <w:sz w:val="24"/>
          <w:szCs w:val="24"/>
          <w:highlight w:val="white"/>
          <w:rtl w:val="0"/>
        </w:rPr>
        <w:t xml:space="preserve">iGo</w:t>
      </w:r>
    </w:p>
    <w:p w:rsidR="00000000" w:rsidDel="00000000" w:rsidP="00000000" w:rsidRDefault="00000000" w:rsidRPr="00000000" w14:paraId="00000109">
      <w:pPr>
        <w:spacing w:after="0" w:line="240" w:lineRule="auto"/>
        <w:ind w:left="720" w:firstLine="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It is the central concept of domain model and has the responsibility to provide service of buying tickets or recharging metro cards to end users.</w:t>
      </w:r>
    </w:p>
    <w:p w:rsidR="00000000" w:rsidDel="00000000" w:rsidP="00000000" w:rsidRDefault="00000000" w:rsidRPr="00000000" w14:paraId="0000010A">
      <w:pPr>
        <w:spacing w:after="0" w:line="240" w:lineRule="auto"/>
        <w:ind w:left="0" w:firstLine="0"/>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10B">
      <w:pPr>
        <w:spacing w:after="0" w:line="240" w:lineRule="auto"/>
        <w:ind w:left="0" w:firstLine="72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Class derived from this concept will have attributes such as:</w:t>
      </w:r>
    </w:p>
    <w:p w:rsidR="00000000" w:rsidDel="00000000" w:rsidP="00000000" w:rsidRDefault="00000000" w:rsidRPr="00000000" w14:paraId="0000010C">
      <w:pPr>
        <w:spacing w:after="0" w:line="240" w:lineRule="auto"/>
        <w:ind w:left="0" w:firstLine="720"/>
        <w:rPr>
          <w:rFonts w:ascii="Arial" w:cs="Arial" w:eastAsia="Arial" w:hAnsi="Arial"/>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Location</w:t>
      </w:r>
      <w:r w:rsidDel="00000000" w:rsidR="00000000" w:rsidRPr="00000000">
        <w:rPr>
          <w:rFonts w:ascii="Arial" w:cs="Arial" w:eastAsia="Arial" w:hAnsi="Arial"/>
          <w:color w:val="222222"/>
          <w:sz w:val="24"/>
          <w:szCs w:val="24"/>
          <w:highlight w:val="white"/>
          <w:rtl w:val="0"/>
        </w:rPr>
        <w:t xml:space="preserve">: geographical location of the physical iGo TVM kiosk.</w:t>
      </w:r>
    </w:p>
    <w:p w:rsidR="00000000" w:rsidDel="00000000" w:rsidP="00000000" w:rsidRDefault="00000000" w:rsidRPr="00000000" w14:paraId="0000010D">
      <w:pPr>
        <w:spacing w:after="0" w:line="240" w:lineRule="auto"/>
        <w:ind w:left="0" w:firstLine="0"/>
        <w:rPr>
          <w:rFonts w:ascii="Arial" w:cs="Arial" w:eastAsia="Arial" w:hAnsi="Arial"/>
          <w:b w:val="1"/>
          <w:i w:val="1"/>
          <w:color w:val="222222"/>
          <w:sz w:val="24"/>
          <w:szCs w:val="24"/>
          <w:highlight w:val="white"/>
        </w:rPr>
      </w:pPr>
      <w:r w:rsidDel="00000000" w:rsidR="00000000" w:rsidRPr="00000000">
        <w:rPr>
          <w:rtl w:val="0"/>
        </w:rPr>
      </w:r>
    </w:p>
    <w:p w:rsidR="00000000" w:rsidDel="00000000" w:rsidP="00000000" w:rsidRDefault="00000000" w:rsidRPr="00000000" w14:paraId="0000010E">
      <w:pPr>
        <w:spacing w:after="0" w:line="240" w:lineRule="auto"/>
        <w:ind w:left="720" w:firstLine="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As shown in the domain model diagram iGo has following relationships among other concepts in the domain.</w:t>
      </w:r>
    </w:p>
    <w:p w:rsidR="00000000" w:rsidDel="00000000" w:rsidP="00000000" w:rsidRDefault="00000000" w:rsidRPr="00000000" w14:paraId="0000010F">
      <w:pPr>
        <w:numPr>
          <w:ilvl w:val="0"/>
          <w:numId w:val="3"/>
        </w:numPr>
        <w:spacing w:after="0" w:line="240" w:lineRule="auto"/>
        <w:ind w:left="1440" w:hanging="360"/>
        <w:rPr>
          <w:rFonts w:ascii="Arial" w:cs="Arial" w:eastAsia="Arial" w:hAnsi="Arial"/>
          <w:color w:val="222222"/>
          <w:sz w:val="24"/>
          <w:szCs w:val="24"/>
          <w:u w:val="none"/>
        </w:rPr>
      </w:pPr>
      <w:r w:rsidDel="00000000" w:rsidR="00000000" w:rsidRPr="00000000">
        <w:rPr>
          <w:rFonts w:ascii="Arial" w:cs="Arial" w:eastAsia="Arial" w:hAnsi="Arial"/>
          <w:color w:val="222222"/>
          <w:sz w:val="24"/>
          <w:szCs w:val="24"/>
          <w:rtl w:val="0"/>
        </w:rPr>
        <w:t xml:space="preserve">One Transport Authority manages more than one iGos</w:t>
      </w:r>
      <w:r w:rsidDel="00000000" w:rsidR="00000000" w:rsidRPr="00000000">
        <w:rPr>
          <w:rtl w:val="0"/>
        </w:rPr>
      </w:r>
    </w:p>
    <w:p w:rsidR="00000000" w:rsidDel="00000000" w:rsidP="00000000" w:rsidRDefault="00000000" w:rsidRPr="00000000" w14:paraId="00000110">
      <w:pPr>
        <w:numPr>
          <w:ilvl w:val="0"/>
          <w:numId w:val="3"/>
        </w:numPr>
        <w:spacing w:after="0" w:line="240" w:lineRule="auto"/>
        <w:ind w:left="1440" w:hanging="360"/>
        <w:rPr>
          <w:rFonts w:ascii="Arial" w:cs="Arial" w:eastAsia="Arial" w:hAnsi="Arial"/>
          <w:color w:val="222222"/>
          <w:sz w:val="24"/>
          <w:szCs w:val="24"/>
          <w:u w:val="none"/>
        </w:rPr>
      </w:pPr>
      <w:r w:rsidDel="00000000" w:rsidR="00000000" w:rsidRPr="00000000">
        <w:rPr>
          <w:rFonts w:ascii="Arial" w:cs="Arial" w:eastAsia="Arial" w:hAnsi="Arial"/>
          <w:color w:val="222222"/>
          <w:sz w:val="24"/>
          <w:szCs w:val="24"/>
          <w:rtl w:val="0"/>
        </w:rPr>
        <w:t xml:space="preserve">More than one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Arial" w:cs="Arial" w:eastAsia="Arial" w:hAnsi="Arial"/>
          <w:color w:val="222222"/>
          <w:sz w:val="24"/>
          <w:szCs w:val="24"/>
          <w:highlight w:val="white"/>
          <w:rtl w:val="0"/>
        </w:rPr>
        <w:t xml:space="preserve">users can use One-to-many iGos.</w:t>
      </w:r>
      <w:r w:rsidDel="00000000" w:rsidR="00000000" w:rsidRPr="00000000">
        <w:rPr>
          <w:rtl w:val="0"/>
        </w:rPr>
      </w:r>
    </w:p>
    <w:p w:rsidR="00000000" w:rsidDel="00000000" w:rsidP="00000000" w:rsidRDefault="00000000" w:rsidRPr="00000000" w14:paraId="00000111">
      <w:pPr>
        <w:numPr>
          <w:ilvl w:val="0"/>
          <w:numId w:val="3"/>
        </w:numPr>
        <w:spacing w:after="0" w:line="240" w:lineRule="auto"/>
        <w:ind w:left="1440" w:hanging="360"/>
        <w:rPr>
          <w:rFonts w:ascii="Arial" w:cs="Arial" w:eastAsia="Arial" w:hAnsi="Arial"/>
          <w:color w:val="222222"/>
        </w:rPr>
      </w:pPr>
      <w:r w:rsidDel="00000000" w:rsidR="00000000" w:rsidRPr="00000000">
        <w:rPr>
          <w:rFonts w:ascii="Arial" w:cs="Arial" w:eastAsia="Arial" w:hAnsi="Arial"/>
          <w:color w:val="222222"/>
          <w:sz w:val="24"/>
          <w:szCs w:val="24"/>
          <w:highlight w:val="white"/>
          <w:rtl w:val="0"/>
        </w:rPr>
        <w:t xml:space="preserve">Any of the iGo can be used to recharge cards or buy tickets and can be used to generate receipt after that.</w:t>
      </w:r>
      <w:r w:rsidDel="00000000" w:rsidR="00000000" w:rsidRPr="00000000">
        <w:rPr>
          <w:rtl w:val="0"/>
        </w:rPr>
      </w:r>
    </w:p>
    <w:p w:rsidR="00000000" w:rsidDel="00000000" w:rsidP="00000000" w:rsidRDefault="00000000" w:rsidRPr="00000000" w14:paraId="00000112">
      <w:pPr>
        <w:numPr>
          <w:ilvl w:val="0"/>
          <w:numId w:val="3"/>
        </w:numPr>
        <w:spacing w:after="0" w:line="240" w:lineRule="auto"/>
        <w:ind w:left="1440" w:hanging="360"/>
        <w:rPr>
          <w:rFonts w:ascii="Arial" w:cs="Arial" w:eastAsia="Arial" w:hAnsi="Arial"/>
          <w:color w:val="222222"/>
        </w:rPr>
      </w:pPr>
      <w:r w:rsidDel="00000000" w:rsidR="00000000" w:rsidRPr="00000000">
        <w:rPr>
          <w:rFonts w:ascii="Arial" w:cs="Arial" w:eastAsia="Arial" w:hAnsi="Arial"/>
          <w:color w:val="222222"/>
          <w:sz w:val="24"/>
          <w:szCs w:val="24"/>
          <w:highlight w:val="white"/>
          <w:rtl w:val="0"/>
        </w:rPr>
        <w:t xml:space="preserve">One TVM has only one Payment Gateway</w:t>
      </w:r>
      <w:r w:rsidDel="00000000" w:rsidR="00000000" w:rsidRPr="00000000">
        <w:rPr>
          <w:rtl w:val="0"/>
        </w:rPr>
      </w:r>
    </w:p>
    <w:p w:rsidR="00000000" w:rsidDel="00000000" w:rsidP="00000000" w:rsidRDefault="00000000" w:rsidRPr="00000000" w14:paraId="00000113">
      <w:pPr>
        <w:spacing w:after="0" w:line="240" w:lineRule="auto"/>
        <w:ind w:left="0" w:firstLine="0"/>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114">
      <w:pPr>
        <w:numPr>
          <w:ilvl w:val="0"/>
          <w:numId w:val="15"/>
        </w:numPr>
        <w:spacing w:after="0" w:line="240" w:lineRule="auto"/>
        <w:ind w:left="720" w:hanging="360"/>
        <w:rPr>
          <w:rFonts w:ascii="Arial" w:cs="Arial" w:eastAsia="Arial" w:hAnsi="Arial"/>
          <w:b w:val="1"/>
          <w:color w:val="222222"/>
          <w:sz w:val="24"/>
          <w:szCs w:val="24"/>
          <w:highlight w:val="white"/>
          <w:u w:val="none"/>
        </w:rPr>
      </w:pPr>
      <w:r w:rsidDel="00000000" w:rsidR="00000000" w:rsidRPr="00000000">
        <w:rPr>
          <w:rFonts w:ascii="Arial" w:cs="Arial" w:eastAsia="Arial" w:hAnsi="Arial"/>
          <w:b w:val="1"/>
          <w:color w:val="222222"/>
          <w:sz w:val="24"/>
          <w:szCs w:val="24"/>
          <w:highlight w:val="white"/>
          <w:rtl w:val="0"/>
        </w:rPr>
        <w:t xml:space="preserve">Payment Gateway</w:t>
      </w:r>
    </w:p>
    <w:p w:rsidR="00000000" w:rsidDel="00000000" w:rsidP="00000000" w:rsidRDefault="00000000" w:rsidRPr="00000000" w14:paraId="00000115">
      <w:pPr>
        <w:spacing w:after="0" w:line="240" w:lineRule="auto"/>
        <w:ind w:left="720" w:firstLine="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Every iGo has a dedicated payment gateway to process daily payments by users.</w:t>
      </w:r>
    </w:p>
    <w:p w:rsidR="00000000" w:rsidDel="00000000" w:rsidP="00000000" w:rsidRDefault="00000000" w:rsidRPr="00000000" w14:paraId="00000116">
      <w:pPr>
        <w:spacing w:after="0" w:line="240" w:lineRule="auto"/>
        <w:ind w:left="720" w:firstLine="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users can either insert coins or cash or can also use their Debit or credit card for their transactions.</w:t>
      </w:r>
    </w:p>
    <w:p w:rsidR="00000000" w:rsidDel="00000000" w:rsidP="00000000" w:rsidRDefault="00000000" w:rsidRPr="00000000" w14:paraId="00000117">
      <w:pPr>
        <w:spacing w:after="0" w:line="240" w:lineRule="auto"/>
        <w:ind w:left="720" w:firstLine="0"/>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118">
      <w:pPr>
        <w:spacing w:after="0" w:line="240" w:lineRule="auto"/>
        <w:ind w:firstLine="720"/>
        <w:rPr>
          <w:rFonts w:ascii="Arial" w:cs="Arial" w:eastAsia="Arial" w:hAnsi="Arial"/>
          <w:b w:val="1"/>
          <w:i w:val="1"/>
          <w:color w:val="222222"/>
          <w:sz w:val="24"/>
          <w:szCs w:val="24"/>
          <w:highlight w:val="white"/>
        </w:rPr>
      </w:pPr>
      <w:r w:rsidDel="00000000" w:rsidR="00000000" w:rsidRPr="00000000">
        <w:rPr>
          <w:rFonts w:ascii="Arial" w:cs="Arial" w:eastAsia="Arial" w:hAnsi="Arial"/>
          <w:b w:val="1"/>
          <w:i w:val="1"/>
          <w:color w:val="222222"/>
          <w:sz w:val="24"/>
          <w:szCs w:val="24"/>
          <w:highlight w:val="white"/>
          <w:rtl w:val="0"/>
        </w:rPr>
        <w:t xml:space="preserve">Relationships</w:t>
      </w:r>
    </w:p>
    <w:p w:rsidR="00000000" w:rsidDel="00000000" w:rsidP="00000000" w:rsidRDefault="00000000" w:rsidRPr="00000000" w14:paraId="00000119">
      <w:pPr>
        <w:numPr>
          <w:ilvl w:val="0"/>
          <w:numId w:val="12"/>
        </w:numPr>
        <w:spacing w:after="0" w:line="240" w:lineRule="auto"/>
        <w:ind w:left="1440" w:hanging="36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One to one relationship between iGo and payment gateway.</w:t>
      </w:r>
    </w:p>
    <w:p w:rsidR="00000000" w:rsidDel="00000000" w:rsidP="00000000" w:rsidRDefault="00000000" w:rsidRPr="00000000" w14:paraId="0000011A">
      <w:pPr>
        <w:numPr>
          <w:ilvl w:val="0"/>
          <w:numId w:val="12"/>
        </w:numPr>
        <w:spacing w:after="0" w:line="240" w:lineRule="auto"/>
        <w:ind w:left="1440" w:hanging="36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Every gateway is connected to all major national banks to process transactions.</w:t>
      </w:r>
    </w:p>
    <w:p w:rsidR="00000000" w:rsidDel="00000000" w:rsidP="00000000" w:rsidRDefault="00000000" w:rsidRPr="00000000" w14:paraId="0000011B">
      <w:pPr>
        <w:spacing w:after="0" w:line="240" w:lineRule="auto"/>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11C">
      <w:pPr>
        <w:numPr>
          <w:ilvl w:val="0"/>
          <w:numId w:val="5"/>
        </w:numPr>
        <w:spacing w:after="0" w:line="240" w:lineRule="auto"/>
        <w:ind w:left="720" w:hanging="360"/>
        <w:rPr>
          <w:rFonts w:ascii="Arial" w:cs="Arial" w:eastAsia="Arial" w:hAnsi="Arial"/>
          <w:b w:val="1"/>
          <w:color w:val="222222"/>
          <w:sz w:val="24"/>
          <w:szCs w:val="24"/>
          <w:highlight w:val="white"/>
          <w:u w:val="none"/>
        </w:rPr>
      </w:pPr>
      <w:r w:rsidDel="00000000" w:rsidR="00000000" w:rsidRPr="00000000">
        <w:rPr>
          <w:rFonts w:ascii="Arial" w:cs="Arial" w:eastAsia="Arial" w:hAnsi="Arial"/>
          <w:b w:val="1"/>
          <w:color w:val="222222"/>
          <w:sz w:val="24"/>
          <w:szCs w:val="24"/>
          <w:highlight w:val="white"/>
          <w:rtl w:val="0"/>
        </w:rPr>
        <w:t xml:space="preserve">Bank</w:t>
      </w:r>
    </w:p>
    <w:p w:rsidR="00000000" w:rsidDel="00000000" w:rsidP="00000000" w:rsidRDefault="00000000" w:rsidRPr="00000000" w14:paraId="0000011D">
      <w:pPr>
        <w:spacing w:after="0" w:line="240" w:lineRule="auto"/>
        <w:ind w:left="720" w:firstLine="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Bank depicts a governing authority related to banking domain, which authenticates and verify payments.</w:t>
      </w:r>
    </w:p>
    <w:p w:rsidR="00000000" w:rsidDel="00000000" w:rsidP="00000000" w:rsidRDefault="00000000" w:rsidRPr="00000000" w14:paraId="0000011E">
      <w:pPr>
        <w:spacing w:after="0" w:line="240" w:lineRule="auto"/>
        <w:ind w:firstLine="720"/>
        <w:rPr>
          <w:rFonts w:ascii="Arial" w:cs="Arial" w:eastAsia="Arial" w:hAnsi="Arial"/>
          <w:b w:val="1"/>
          <w:i w:val="1"/>
          <w:color w:val="222222"/>
          <w:sz w:val="24"/>
          <w:szCs w:val="24"/>
          <w:highlight w:val="white"/>
        </w:rPr>
      </w:pPr>
      <w:r w:rsidDel="00000000" w:rsidR="00000000" w:rsidRPr="00000000">
        <w:rPr>
          <w:rFonts w:ascii="Arial" w:cs="Arial" w:eastAsia="Arial" w:hAnsi="Arial"/>
          <w:b w:val="1"/>
          <w:i w:val="1"/>
          <w:color w:val="222222"/>
          <w:sz w:val="24"/>
          <w:szCs w:val="24"/>
          <w:highlight w:val="white"/>
          <w:rtl w:val="0"/>
        </w:rPr>
        <w:t xml:space="preserve">Relationships</w:t>
      </w:r>
    </w:p>
    <w:p w:rsidR="00000000" w:rsidDel="00000000" w:rsidP="00000000" w:rsidRDefault="00000000" w:rsidRPr="00000000" w14:paraId="0000011F">
      <w:pPr>
        <w:spacing w:after="0" w:line="240" w:lineRule="auto"/>
        <w:ind w:firstLine="720"/>
        <w:rPr>
          <w:rFonts w:ascii="Arial" w:cs="Arial" w:eastAsia="Arial" w:hAnsi="Arial"/>
          <w:b w:val="1"/>
          <w:i w:val="1"/>
          <w:color w:val="222222"/>
          <w:sz w:val="24"/>
          <w:szCs w:val="24"/>
          <w:highlight w:val="white"/>
        </w:rPr>
      </w:pPr>
      <w:r w:rsidDel="00000000" w:rsidR="00000000" w:rsidRPr="00000000">
        <w:rPr>
          <w:rtl w:val="0"/>
        </w:rPr>
      </w:r>
    </w:p>
    <w:p w:rsidR="00000000" w:rsidDel="00000000" w:rsidP="00000000" w:rsidRDefault="00000000" w:rsidRPr="00000000" w14:paraId="00000120">
      <w:pPr>
        <w:numPr>
          <w:ilvl w:val="0"/>
          <w:numId w:val="6"/>
        </w:numPr>
        <w:spacing w:after="0" w:line="240" w:lineRule="auto"/>
        <w:ind w:left="1440" w:hanging="36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One to one relationships between bank and payment, as one payment can not be authenticated by multiple banks.</w:t>
      </w:r>
    </w:p>
    <w:p w:rsidR="00000000" w:rsidDel="00000000" w:rsidP="00000000" w:rsidRDefault="00000000" w:rsidRPr="00000000" w14:paraId="00000121">
      <w:pPr>
        <w:numPr>
          <w:ilvl w:val="0"/>
          <w:numId w:val="6"/>
        </w:numPr>
        <w:spacing w:after="0" w:line="240" w:lineRule="auto"/>
        <w:ind w:left="1440" w:hanging="360"/>
        <w:rPr>
          <w:rFonts w:ascii="Arial" w:cs="Arial" w:eastAsia="Arial" w:hAnsi="Arial"/>
          <w:color w:val="222222"/>
          <w:highlight w:val="white"/>
        </w:rPr>
      </w:pP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rFonts w:ascii="Arial" w:cs="Arial" w:eastAsia="Arial" w:hAnsi="Arial"/>
          <w:color w:val="222222"/>
          <w:sz w:val="24"/>
          <w:szCs w:val="24"/>
          <w:highlight w:val="white"/>
          <w:rtl w:val="0"/>
        </w:rPr>
        <w:t xml:space="preserve">Every payment gateway can be connected to more than one banks.</w:t>
      </w:r>
      <w:r w:rsidDel="00000000" w:rsidR="00000000" w:rsidRPr="00000000">
        <w:rPr>
          <w:rtl w:val="0"/>
        </w:rPr>
      </w:r>
    </w:p>
    <w:p w:rsidR="00000000" w:rsidDel="00000000" w:rsidP="00000000" w:rsidRDefault="00000000" w:rsidRPr="00000000" w14:paraId="00000122">
      <w:pPr>
        <w:spacing w:after="0" w:line="240" w:lineRule="auto"/>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123">
      <w:pPr>
        <w:numPr>
          <w:ilvl w:val="0"/>
          <w:numId w:val="16"/>
        </w:numPr>
        <w:spacing w:after="0" w:line="240" w:lineRule="auto"/>
        <w:ind w:left="720" w:hanging="360"/>
        <w:rPr>
          <w:rFonts w:ascii="Arial" w:cs="Arial" w:eastAsia="Arial" w:hAnsi="Arial"/>
          <w:b w:val="1"/>
          <w:color w:val="222222"/>
          <w:sz w:val="24"/>
          <w:szCs w:val="24"/>
          <w:highlight w:val="white"/>
          <w:u w:val="none"/>
        </w:rPr>
      </w:pPr>
      <w:r w:rsidDel="00000000" w:rsidR="00000000" w:rsidRPr="00000000">
        <w:rPr>
          <w:rFonts w:ascii="Arial" w:cs="Arial" w:eastAsia="Arial" w:hAnsi="Arial"/>
          <w:b w:val="1"/>
          <w:color w:val="222222"/>
          <w:sz w:val="24"/>
          <w:szCs w:val="24"/>
          <w:highlight w:val="white"/>
          <w:rtl w:val="0"/>
        </w:rPr>
        <w:t xml:space="preserve">User</w:t>
      </w:r>
    </w:p>
    <w:p w:rsidR="00000000" w:rsidDel="00000000" w:rsidP="00000000" w:rsidRDefault="00000000" w:rsidRPr="00000000" w14:paraId="00000124">
      <w:pPr>
        <w:spacing w:after="0" w:line="240" w:lineRule="auto"/>
        <w:ind w:firstLine="72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The end user of the iGo.</w:t>
      </w:r>
    </w:p>
    <w:p w:rsidR="00000000" w:rsidDel="00000000" w:rsidP="00000000" w:rsidRDefault="00000000" w:rsidRPr="00000000" w14:paraId="00000125">
      <w:pPr>
        <w:spacing w:after="0" w:line="240" w:lineRule="auto"/>
        <w:ind w:firstLine="720"/>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126">
      <w:pPr>
        <w:spacing w:after="0" w:line="240" w:lineRule="auto"/>
        <w:ind w:firstLine="720"/>
        <w:rPr>
          <w:rFonts w:ascii="Arial" w:cs="Arial" w:eastAsia="Arial" w:hAnsi="Arial"/>
          <w:b w:val="1"/>
          <w:i w:val="1"/>
          <w:color w:val="222222"/>
          <w:sz w:val="24"/>
          <w:szCs w:val="24"/>
          <w:highlight w:val="white"/>
        </w:rPr>
      </w:pPr>
      <w:r w:rsidDel="00000000" w:rsidR="00000000" w:rsidRPr="00000000">
        <w:rPr>
          <w:rFonts w:ascii="Arial" w:cs="Arial" w:eastAsia="Arial" w:hAnsi="Arial"/>
          <w:b w:val="1"/>
          <w:i w:val="1"/>
          <w:color w:val="222222"/>
          <w:sz w:val="24"/>
          <w:szCs w:val="24"/>
          <w:highlight w:val="white"/>
          <w:rtl w:val="0"/>
        </w:rPr>
        <w:t xml:space="preserve">Description of relationships</w:t>
      </w:r>
    </w:p>
    <w:p w:rsidR="00000000" w:rsidDel="00000000" w:rsidP="00000000" w:rsidRDefault="00000000" w:rsidRPr="00000000" w14:paraId="00000127">
      <w:pPr>
        <w:numPr>
          <w:ilvl w:val="0"/>
          <w:numId w:val="1"/>
        </w:numPr>
        <w:spacing w:after="0" w:line="240" w:lineRule="auto"/>
        <w:ind w:left="1440" w:hanging="36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Every TVM iGo can be used by one to many users.</w:t>
      </w:r>
    </w:p>
    <w:p w:rsidR="00000000" w:rsidDel="00000000" w:rsidP="00000000" w:rsidRDefault="00000000" w:rsidRPr="00000000" w14:paraId="00000128">
      <w:pPr>
        <w:numPr>
          <w:ilvl w:val="0"/>
          <w:numId w:val="1"/>
        </w:numPr>
        <w:spacing w:after="0" w:line="240" w:lineRule="auto"/>
        <w:ind w:left="1440" w:hanging="36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Every user has one to many relationships with payment. Because every user can make more than one payment.</w:t>
      </w:r>
    </w:p>
    <w:p w:rsidR="00000000" w:rsidDel="00000000" w:rsidP="00000000" w:rsidRDefault="00000000" w:rsidRPr="00000000" w14:paraId="00000129">
      <w:pPr>
        <w:numPr>
          <w:ilvl w:val="0"/>
          <w:numId w:val="1"/>
        </w:numPr>
        <w:spacing w:after="0" w:line="240" w:lineRule="auto"/>
        <w:ind w:left="1440" w:hanging="36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Not every user has Metro card hence many to zero relationships between user and metro card.</w:t>
      </w:r>
    </w:p>
    <w:p w:rsidR="00000000" w:rsidDel="00000000" w:rsidP="00000000" w:rsidRDefault="00000000" w:rsidRPr="00000000" w14:paraId="0000012A">
      <w:pPr>
        <w:numPr>
          <w:ilvl w:val="0"/>
          <w:numId w:val="1"/>
        </w:numPr>
        <w:spacing w:after="0" w:line="240" w:lineRule="auto"/>
        <w:ind w:left="1440" w:hanging="36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Not every user will buy a ticket if they have metro card, hence many to zero between user and metro ticket</w:t>
      </w:r>
    </w:p>
    <w:p w:rsidR="00000000" w:rsidDel="00000000" w:rsidP="00000000" w:rsidRDefault="00000000" w:rsidRPr="00000000" w14:paraId="0000012B">
      <w:pPr>
        <w:spacing w:after="0" w:line="240" w:lineRule="auto"/>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12C">
      <w:pPr>
        <w:numPr>
          <w:ilvl w:val="0"/>
          <w:numId w:val="10"/>
        </w:numPr>
        <w:spacing w:after="0" w:line="240" w:lineRule="auto"/>
        <w:ind w:left="720" w:hanging="360"/>
        <w:rPr>
          <w:rFonts w:ascii="Arial" w:cs="Arial" w:eastAsia="Arial" w:hAnsi="Arial"/>
          <w:b w:val="1"/>
          <w:color w:val="222222"/>
          <w:sz w:val="24"/>
          <w:szCs w:val="24"/>
          <w:highlight w:val="white"/>
          <w:u w:val="none"/>
        </w:rPr>
      </w:pPr>
      <w:r w:rsidDel="00000000" w:rsidR="00000000" w:rsidRPr="00000000">
        <w:rPr>
          <w:rFonts w:ascii="Arial" w:cs="Arial" w:eastAsia="Arial" w:hAnsi="Arial"/>
          <w:b w:val="1"/>
          <w:color w:val="222222"/>
          <w:sz w:val="24"/>
          <w:szCs w:val="24"/>
          <w:highlight w:val="white"/>
          <w:rtl w:val="0"/>
        </w:rPr>
        <w:t xml:space="preserve">MetroCard</w:t>
      </w:r>
    </w:p>
    <w:p w:rsidR="00000000" w:rsidDel="00000000" w:rsidP="00000000" w:rsidRDefault="00000000" w:rsidRPr="00000000" w14:paraId="0000012D">
      <w:pPr>
        <w:spacing w:after="0" w:line="240" w:lineRule="auto"/>
        <w:ind w:firstLine="72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A RFID based card provided by transport authority to each registered user.</w:t>
      </w:r>
    </w:p>
    <w:p w:rsidR="00000000" w:rsidDel="00000000" w:rsidP="00000000" w:rsidRDefault="00000000" w:rsidRPr="00000000" w14:paraId="0000012E">
      <w:pPr>
        <w:spacing w:after="0" w:line="240" w:lineRule="auto"/>
        <w:ind w:firstLine="72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Users can recharge their cards at any of the iGo TVM</w:t>
      </w:r>
    </w:p>
    <w:p w:rsidR="00000000" w:rsidDel="00000000" w:rsidP="00000000" w:rsidRDefault="00000000" w:rsidRPr="00000000" w14:paraId="0000012F">
      <w:pPr>
        <w:spacing w:after="0" w:line="240" w:lineRule="auto"/>
        <w:ind w:firstLine="720"/>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130">
      <w:pPr>
        <w:spacing w:after="0" w:line="240" w:lineRule="auto"/>
        <w:ind w:firstLine="720"/>
        <w:rPr>
          <w:rFonts w:ascii="Arial" w:cs="Arial" w:eastAsia="Arial" w:hAnsi="Arial"/>
          <w:b w:val="1"/>
          <w:i w:val="1"/>
          <w:color w:val="222222"/>
          <w:sz w:val="24"/>
          <w:szCs w:val="24"/>
          <w:highlight w:val="white"/>
        </w:rPr>
      </w:pPr>
      <w:r w:rsidDel="00000000" w:rsidR="00000000" w:rsidRPr="00000000">
        <w:rPr>
          <w:rFonts w:ascii="Arial" w:cs="Arial" w:eastAsia="Arial" w:hAnsi="Arial"/>
          <w:b w:val="1"/>
          <w:i w:val="1"/>
          <w:color w:val="222222"/>
          <w:sz w:val="24"/>
          <w:szCs w:val="24"/>
          <w:highlight w:val="white"/>
          <w:rtl w:val="0"/>
        </w:rPr>
        <w:t xml:space="preserve">Description of relationships</w:t>
      </w:r>
    </w:p>
    <w:p w:rsidR="00000000" w:rsidDel="00000000" w:rsidP="00000000" w:rsidRDefault="00000000" w:rsidRPr="00000000" w14:paraId="00000131">
      <w:pPr>
        <w:numPr>
          <w:ilvl w:val="0"/>
          <w:numId w:val="2"/>
        </w:numPr>
        <w:spacing w:after="0" w:line="240" w:lineRule="auto"/>
        <w:ind w:left="1440" w:hanging="36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One User can own minimum zero and maximum one card</w:t>
      </w:r>
    </w:p>
    <w:p w:rsidR="00000000" w:rsidDel="00000000" w:rsidP="00000000" w:rsidRDefault="00000000" w:rsidRPr="00000000" w14:paraId="00000132">
      <w:pPr>
        <w:numPr>
          <w:ilvl w:val="0"/>
          <w:numId w:val="2"/>
        </w:numPr>
        <w:spacing w:after="0" w:line="240" w:lineRule="auto"/>
        <w:ind w:left="1440" w:hanging="36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Any number of cards can be recharged at any of the iGo TVM</w:t>
      </w:r>
      <w:r w:rsidDel="00000000" w:rsidR="00000000" w:rsidRPr="00000000">
        <w:rPr>
          <w:rtl w:val="0"/>
        </w:rPr>
      </w:r>
    </w:p>
    <w:p w:rsidR="00000000" w:rsidDel="00000000" w:rsidP="00000000" w:rsidRDefault="00000000" w:rsidRPr="00000000" w14:paraId="00000133">
      <w:pPr>
        <w:spacing w:after="0" w:before="0" w:line="240" w:lineRule="auto"/>
        <w:ind w:left="720" w:firstLine="0"/>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134">
      <w:pPr>
        <w:numPr>
          <w:ilvl w:val="0"/>
          <w:numId w:val="8"/>
        </w:numPr>
        <w:spacing w:after="0" w:before="0" w:line="240" w:lineRule="auto"/>
        <w:ind w:left="720" w:hanging="360"/>
        <w:rPr>
          <w:rFonts w:ascii="Arial" w:cs="Arial" w:eastAsia="Arial" w:hAnsi="Arial"/>
          <w:b w:val="1"/>
          <w:color w:val="222222"/>
          <w:sz w:val="24"/>
          <w:szCs w:val="24"/>
          <w:highlight w:val="white"/>
          <w:u w:val="none"/>
        </w:rPr>
      </w:pPr>
      <w:r w:rsidDel="00000000" w:rsidR="00000000" w:rsidRPr="00000000">
        <w:rPr>
          <w:rFonts w:ascii="Arial" w:cs="Arial" w:eastAsia="Arial" w:hAnsi="Arial"/>
          <w:b w:val="1"/>
          <w:color w:val="222222"/>
          <w:sz w:val="24"/>
          <w:szCs w:val="24"/>
          <w:highlight w:val="white"/>
          <w:rtl w:val="0"/>
        </w:rPr>
        <w:t xml:space="preserve">Ticket</w:t>
      </w:r>
      <w:r w:rsidDel="00000000" w:rsidR="00000000" w:rsidRPr="00000000">
        <w:rPr>
          <w:rtl w:val="0"/>
        </w:rPr>
      </w:r>
    </w:p>
    <w:p w:rsidR="00000000" w:rsidDel="00000000" w:rsidP="00000000" w:rsidRDefault="00000000" w:rsidRPr="00000000" w14:paraId="00000135">
      <w:pPr>
        <w:spacing w:after="0" w:before="0" w:line="240" w:lineRule="auto"/>
        <w:ind w:left="720" w:firstLine="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Paper based tickets can be bought from any of the iGO TVM. These tickets validity can differ based on the option selected.</w:t>
      </w:r>
    </w:p>
    <w:p w:rsidR="00000000" w:rsidDel="00000000" w:rsidP="00000000" w:rsidRDefault="00000000" w:rsidRPr="00000000" w14:paraId="00000136">
      <w:pPr>
        <w:spacing w:after="0" w:before="0" w:line="240" w:lineRule="auto"/>
        <w:ind w:left="720" w:firstLine="0"/>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137">
      <w:pPr>
        <w:spacing w:after="0" w:before="0" w:line="240" w:lineRule="auto"/>
        <w:ind w:left="720" w:firstLine="0"/>
        <w:rPr>
          <w:rFonts w:ascii="Arial" w:cs="Arial" w:eastAsia="Arial" w:hAnsi="Arial"/>
          <w:b w:val="1"/>
          <w:i w:val="1"/>
          <w:color w:val="222222"/>
          <w:sz w:val="24"/>
          <w:szCs w:val="24"/>
          <w:highlight w:val="white"/>
        </w:rPr>
      </w:pPr>
      <w:r w:rsidDel="00000000" w:rsidR="00000000" w:rsidRPr="00000000">
        <w:rPr>
          <w:rFonts w:ascii="Arial" w:cs="Arial" w:eastAsia="Arial" w:hAnsi="Arial"/>
          <w:b w:val="1"/>
          <w:i w:val="1"/>
          <w:color w:val="222222"/>
          <w:sz w:val="24"/>
          <w:szCs w:val="24"/>
          <w:highlight w:val="white"/>
          <w:rtl w:val="0"/>
        </w:rPr>
        <w:t xml:space="preserve">Description of relationships</w:t>
      </w:r>
    </w:p>
    <w:p w:rsidR="00000000" w:rsidDel="00000000" w:rsidP="00000000" w:rsidRDefault="00000000" w:rsidRPr="00000000" w14:paraId="00000138">
      <w:pPr>
        <w:numPr>
          <w:ilvl w:val="0"/>
          <w:numId w:val="13"/>
        </w:numPr>
        <w:spacing w:after="0" w:before="0" w:line="240" w:lineRule="auto"/>
        <w:ind w:left="1440" w:hanging="36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Users can buy more than one ticket from any of the TVMs.</w:t>
      </w:r>
    </w:p>
    <w:p w:rsidR="00000000" w:rsidDel="00000000" w:rsidP="00000000" w:rsidRDefault="00000000" w:rsidRPr="00000000" w14:paraId="00000139">
      <w:pPr>
        <w:numPr>
          <w:ilvl w:val="0"/>
          <w:numId w:val="13"/>
        </w:numPr>
        <w:spacing w:after="0" w:before="0" w:line="240" w:lineRule="auto"/>
        <w:ind w:left="1440" w:hanging="36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iGo TVM can dispense more than one tickets in a day of its during its life time.</w:t>
      </w:r>
      <w:r w:rsidDel="00000000" w:rsidR="00000000" w:rsidRPr="00000000">
        <w:rPr>
          <w:rtl w:val="0"/>
        </w:rPr>
      </w:r>
    </w:p>
    <w:p w:rsidR="00000000" w:rsidDel="00000000" w:rsidP="00000000" w:rsidRDefault="00000000" w:rsidRPr="00000000" w14:paraId="0000013A">
      <w:pPr>
        <w:spacing w:after="0" w:before="0" w:line="240" w:lineRule="auto"/>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13B">
      <w:pPr>
        <w:numPr>
          <w:ilvl w:val="0"/>
          <w:numId w:val="17"/>
        </w:numPr>
        <w:spacing w:after="0" w:before="0" w:line="240" w:lineRule="auto"/>
        <w:ind w:left="720" w:hanging="360"/>
        <w:rPr>
          <w:rFonts w:ascii="Arial" w:cs="Arial" w:eastAsia="Arial" w:hAnsi="Arial"/>
          <w:b w:val="1"/>
          <w:color w:val="222222"/>
          <w:sz w:val="24"/>
          <w:szCs w:val="24"/>
          <w:highlight w:val="white"/>
          <w:u w:val="none"/>
        </w:rPr>
      </w:pPr>
      <w:r w:rsidDel="00000000" w:rsidR="00000000" w:rsidRPr="00000000">
        <w:rPr>
          <w:rFonts w:ascii="Arial" w:cs="Arial" w:eastAsia="Arial" w:hAnsi="Arial"/>
          <w:b w:val="1"/>
          <w:color w:val="222222"/>
          <w:sz w:val="24"/>
          <w:szCs w:val="24"/>
          <w:highlight w:val="white"/>
          <w:rtl w:val="0"/>
        </w:rPr>
        <w:t xml:space="preserve">Payment</w:t>
      </w:r>
    </w:p>
    <w:p w:rsidR="00000000" w:rsidDel="00000000" w:rsidP="00000000" w:rsidRDefault="00000000" w:rsidRPr="00000000" w14:paraId="0000013C">
      <w:pPr>
        <w:spacing w:after="0" w:before="0" w:line="240" w:lineRule="auto"/>
        <w:ind w:left="720" w:firstLine="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Information about transaction is shared with Bank in the form of payment.</w:t>
      </w:r>
    </w:p>
    <w:p w:rsidR="00000000" w:rsidDel="00000000" w:rsidP="00000000" w:rsidRDefault="00000000" w:rsidRPr="00000000" w14:paraId="0000013D">
      <w:pPr>
        <w:spacing w:after="0" w:before="0" w:line="240" w:lineRule="auto"/>
        <w:ind w:left="720" w:firstLine="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User can do payment by either Cash or Card (Debit/Credit).</w:t>
      </w:r>
    </w:p>
    <w:p w:rsidR="00000000" w:rsidDel="00000000" w:rsidP="00000000" w:rsidRDefault="00000000" w:rsidRPr="00000000" w14:paraId="0000013E">
      <w:pPr>
        <w:spacing w:after="0" w:before="0" w:line="240" w:lineRule="auto"/>
        <w:ind w:left="720" w:firstLine="0"/>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13F">
      <w:pPr>
        <w:spacing w:after="0" w:before="0" w:line="240" w:lineRule="auto"/>
        <w:ind w:firstLine="720"/>
        <w:rPr>
          <w:rFonts w:ascii="Arial" w:cs="Arial" w:eastAsia="Arial" w:hAnsi="Arial"/>
          <w:b w:val="1"/>
          <w:i w:val="1"/>
          <w:color w:val="222222"/>
          <w:sz w:val="24"/>
          <w:szCs w:val="24"/>
          <w:highlight w:val="white"/>
        </w:rPr>
      </w:pPr>
      <w:r w:rsidDel="00000000" w:rsidR="00000000" w:rsidRPr="00000000">
        <w:rPr>
          <w:rFonts w:ascii="Arial" w:cs="Arial" w:eastAsia="Arial" w:hAnsi="Arial"/>
          <w:b w:val="1"/>
          <w:i w:val="1"/>
          <w:color w:val="222222"/>
          <w:sz w:val="24"/>
          <w:szCs w:val="24"/>
          <w:highlight w:val="white"/>
          <w:rtl w:val="0"/>
        </w:rPr>
        <w:t xml:space="preserve">Description of relationships</w:t>
      </w:r>
    </w:p>
    <w:p w:rsidR="00000000" w:rsidDel="00000000" w:rsidP="00000000" w:rsidRDefault="00000000" w:rsidRPr="00000000" w14:paraId="00000140">
      <w:pPr>
        <w:numPr>
          <w:ilvl w:val="0"/>
          <w:numId w:val="11"/>
        </w:numPr>
        <w:spacing w:after="0" w:before="0" w:line="240" w:lineRule="auto"/>
        <w:ind w:left="1440" w:hanging="36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Each payment will have one receipt (paper receipt or email receipt).</w:t>
      </w:r>
    </w:p>
    <w:p w:rsidR="00000000" w:rsidDel="00000000" w:rsidP="00000000" w:rsidRDefault="00000000" w:rsidRPr="00000000" w14:paraId="00000141">
      <w:pPr>
        <w:numPr>
          <w:ilvl w:val="0"/>
          <w:numId w:val="11"/>
        </w:numPr>
        <w:spacing w:after="0" w:before="0" w:line="240" w:lineRule="auto"/>
        <w:ind w:left="1440" w:hanging="360"/>
        <w:rPr>
          <w:rFonts w:ascii="Arial" w:cs="Arial" w:eastAsia="Arial" w:hAnsi="Arial"/>
          <w:color w:val="222222"/>
          <w:sz w:val="24"/>
          <w:szCs w:val="24"/>
          <w:highlight w:val="white"/>
          <w:u w:val="none"/>
        </w:rPr>
      </w:pPr>
      <w:r w:rsidDel="00000000" w:rsidR="00000000" w:rsidRPr="00000000">
        <w:rPr>
          <w:rFonts w:ascii="Arial" w:cs="Arial" w:eastAsia="Arial" w:hAnsi="Arial"/>
          <w:color w:val="222222"/>
          <w:sz w:val="24"/>
          <w:szCs w:val="24"/>
          <w:highlight w:val="white"/>
          <w:rtl w:val="0"/>
        </w:rPr>
        <w:t xml:space="preserve">One payment will be verified by one bank during a single session created through payment gateway.</w:t>
      </w:r>
    </w:p>
    <w:p w:rsidR="00000000" w:rsidDel="00000000" w:rsidP="00000000" w:rsidRDefault="00000000" w:rsidRPr="00000000" w14:paraId="00000142">
      <w:pPr>
        <w:spacing w:after="0" w:before="0" w:line="240" w:lineRule="auto"/>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143">
      <w:pPr>
        <w:numPr>
          <w:ilvl w:val="0"/>
          <w:numId w:val="14"/>
        </w:numPr>
        <w:spacing w:after="0" w:before="0" w:line="240" w:lineRule="auto"/>
        <w:ind w:left="720" w:hanging="360"/>
        <w:rPr>
          <w:rFonts w:ascii="Arial" w:cs="Arial" w:eastAsia="Arial" w:hAnsi="Arial"/>
          <w:b w:val="1"/>
          <w:color w:val="222222"/>
          <w:sz w:val="24"/>
          <w:szCs w:val="24"/>
          <w:highlight w:val="white"/>
          <w:u w:val="none"/>
        </w:rPr>
      </w:pPr>
      <w:r w:rsidDel="00000000" w:rsidR="00000000" w:rsidRPr="00000000">
        <w:rPr>
          <w:rFonts w:ascii="Arial" w:cs="Arial" w:eastAsia="Arial" w:hAnsi="Arial"/>
          <w:b w:val="1"/>
          <w:color w:val="222222"/>
          <w:sz w:val="24"/>
          <w:szCs w:val="24"/>
          <w:highlight w:val="white"/>
          <w:rtl w:val="0"/>
        </w:rPr>
        <w:t xml:space="preserve">Receipt</w:t>
      </w:r>
    </w:p>
    <w:p w:rsidR="00000000" w:rsidDel="00000000" w:rsidP="00000000" w:rsidRDefault="00000000" w:rsidRPr="00000000" w14:paraId="00000144">
      <w:pPr>
        <w:spacing w:after="0" w:before="0" w:line="240" w:lineRule="auto"/>
        <w:ind w:left="720" w:firstLine="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Either paper or email receipt  or both are provided to customer in return for their payment. Which acts at the proof for that particular payment.</w:t>
      </w:r>
    </w:p>
    <w:p w:rsidR="00000000" w:rsidDel="00000000" w:rsidP="00000000" w:rsidRDefault="00000000" w:rsidRPr="00000000" w14:paraId="00000145">
      <w:pPr>
        <w:spacing w:after="0" w:before="0" w:line="240" w:lineRule="auto"/>
        <w:ind w:firstLine="720"/>
        <w:rPr>
          <w:rFonts w:ascii="Arial" w:cs="Arial" w:eastAsia="Arial" w:hAnsi="Arial"/>
          <w:b w:val="1"/>
          <w:i w:val="1"/>
          <w:color w:val="222222"/>
          <w:sz w:val="24"/>
          <w:szCs w:val="24"/>
          <w:highlight w:val="white"/>
        </w:rPr>
      </w:pPr>
      <w:r w:rsidDel="00000000" w:rsidR="00000000" w:rsidRPr="00000000">
        <w:rPr>
          <w:rtl w:val="0"/>
        </w:rPr>
      </w:r>
    </w:p>
    <w:p w:rsidR="00000000" w:rsidDel="00000000" w:rsidP="00000000" w:rsidRDefault="00000000" w:rsidRPr="00000000" w14:paraId="00000146">
      <w:pPr>
        <w:spacing w:after="0" w:before="0" w:line="240" w:lineRule="auto"/>
        <w:ind w:firstLine="720"/>
        <w:rPr>
          <w:rFonts w:ascii="Arial" w:cs="Arial" w:eastAsia="Arial" w:hAnsi="Arial"/>
          <w:b w:val="1"/>
          <w:i w:val="1"/>
          <w:color w:val="222222"/>
          <w:sz w:val="24"/>
          <w:szCs w:val="24"/>
          <w:highlight w:val="white"/>
        </w:rPr>
      </w:pPr>
      <w:r w:rsidDel="00000000" w:rsidR="00000000" w:rsidRPr="00000000">
        <w:rPr>
          <w:rFonts w:ascii="Arial" w:cs="Arial" w:eastAsia="Arial" w:hAnsi="Arial"/>
          <w:b w:val="1"/>
          <w:i w:val="1"/>
          <w:color w:val="222222"/>
          <w:sz w:val="24"/>
          <w:szCs w:val="24"/>
          <w:highlight w:val="white"/>
          <w:rtl w:val="0"/>
        </w:rPr>
        <w:t xml:space="preserve">Description of relationships</w:t>
      </w:r>
    </w:p>
    <w:p w:rsidR="00000000" w:rsidDel="00000000" w:rsidP="00000000" w:rsidRDefault="00000000" w:rsidRPr="00000000" w14:paraId="00000147">
      <w:pPr>
        <w:numPr>
          <w:ilvl w:val="0"/>
          <w:numId w:val="9"/>
        </w:numPr>
        <w:spacing w:after="0" w:before="0" w:line="240" w:lineRule="auto"/>
        <w:ind w:left="1440" w:hanging="36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One receipt has only information about single payment.</w:t>
      </w:r>
    </w:p>
    <w:p w:rsidR="00000000" w:rsidDel="00000000" w:rsidP="00000000" w:rsidRDefault="00000000" w:rsidRPr="00000000" w14:paraId="00000148">
      <w:pPr>
        <w:numPr>
          <w:ilvl w:val="0"/>
          <w:numId w:val="9"/>
        </w:numPr>
        <w:spacing w:after="0" w:before="0" w:line="240" w:lineRule="auto"/>
        <w:ind w:left="1440" w:hanging="360"/>
        <w:rPr>
          <w:rFonts w:ascii="Arial" w:cs="Arial" w:eastAsia="Arial" w:hAnsi="Arial"/>
          <w:color w:val="222222"/>
          <w:sz w:val="24"/>
          <w:szCs w:val="24"/>
          <w:highlight w:val="white"/>
          <w:u w:val="none"/>
        </w:rPr>
      </w:pPr>
      <w:r w:rsidDel="00000000" w:rsidR="00000000" w:rsidRPr="00000000">
        <w:rPr>
          <w:rFonts w:ascii="Arial" w:cs="Arial" w:eastAsia="Arial" w:hAnsi="Arial"/>
          <w:color w:val="222222"/>
          <w:sz w:val="24"/>
          <w:szCs w:val="24"/>
          <w:highlight w:val="white"/>
          <w:rtl w:val="0"/>
        </w:rPr>
        <w:t xml:space="preserve">One to many receipts can be generated by a one to many TVMs.</w:t>
      </w:r>
    </w:p>
    <w:p w:rsidR="00000000" w:rsidDel="00000000" w:rsidP="00000000" w:rsidRDefault="00000000" w:rsidRPr="00000000" w14:paraId="00000149">
      <w:pPr>
        <w:spacing w:after="0" w:line="240" w:lineRule="auto"/>
        <w:ind w:left="-850" w:right="-891"/>
        <w:rPr>
          <w:rFonts w:ascii="Cambria" w:cs="Cambria" w:eastAsia="Cambria" w:hAnsi="Cambria"/>
          <w:b w:val="1"/>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4A">
      <w:pPr>
        <w:spacing w:after="0" w:line="240" w:lineRule="auto"/>
        <w:ind w:left="-850" w:right="-891"/>
        <w:rPr>
          <w:rFonts w:ascii="Cambria" w:cs="Cambria" w:eastAsia="Cambria" w:hAnsi="Cambria"/>
          <w:b w:val="1"/>
          <w:sz w:val="28"/>
          <w:szCs w:val="28"/>
          <w:highlight w:val="white"/>
        </w:rPr>
      </w:pPr>
      <w:r w:rsidDel="00000000" w:rsidR="00000000" w:rsidRPr="00000000">
        <w:rPr>
          <w:rtl w:val="0"/>
        </w:rPr>
      </w:r>
    </w:p>
    <w:p w:rsidR="00000000" w:rsidDel="00000000" w:rsidP="00000000" w:rsidRDefault="00000000" w:rsidRPr="00000000" w14:paraId="0000014B">
      <w:pPr>
        <w:spacing w:after="0" w:line="240" w:lineRule="auto"/>
        <w:ind w:left="-850" w:right="-891"/>
        <w:rPr>
          <w:rFonts w:ascii="Cambria" w:cs="Cambria" w:eastAsia="Cambria" w:hAnsi="Cambria"/>
          <w:b w:val="1"/>
          <w:sz w:val="28"/>
          <w:szCs w:val="28"/>
          <w:highlight w:val="white"/>
        </w:rPr>
      </w:pPr>
      <w:r w:rsidDel="00000000" w:rsidR="00000000" w:rsidRPr="00000000">
        <w:rPr>
          <w:rFonts w:ascii="Cambria" w:cs="Cambria" w:eastAsia="Cambria" w:hAnsi="Cambria"/>
          <w:b w:val="1"/>
          <w:sz w:val="28"/>
          <w:szCs w:val="28"/>
          <w:highlight w:val="white"/>
          <w:rtl w:val="0"/>
        </w:rPr>
        <w:t xml:space="preserve">Relationships among all of the entities within the scope of the domain</w:t>
      </w:r>
    </w:p>
    <w:p w:rsidR="00000000" w:rsidDel="00000000" w:rsidP="00000000" w:rsidRDefault="00000000" w:rsidRPr="00000000" w14:paraId="0000014C">
      <w:pPr>
        <w:spacing w:after="0" w:line="240" w:lineRule="auto"/>
        <w:ind w:left="-850" w:right="-891"/>
        <w:rPr>
          <w:rFonts w:ascii="Cambria" w:cs="Cambria" w:eastAsia="Cambria" w:hAnsi="Cambria"/>
          <w:b w:val="1"/>
          <w:sz w:val="28"/>
          <w:szCs w:val="28"/>
          <w:highlight w:val="white"/>
        </w:rPr>
      </w:pPr>
      <w:r w:rsidDel="00000000" w:rsidR="00000000" w:rsidRPr="00000000">
        <w:rPr>
          <w:rtl w:val="0"/>
        </w:rPr>
      </w:r>
    </w:p>
    <w:p w:rsidR="00000000" w:rsidDel="00000000" w:rsidP="00000000" w:rsidRDefault="00000000" w:rsidRPr="00000000" w14:paraId="0000014D">
      <w:pPr>
        <w:spacing w:after="0" w:line="240" w:lineRule="auto"/>
        <w:ind w:left="0" w:right="5.0787401574808655" w:firstLine="0"/>
        <w:rPr>
          <w:rFonts w:ascii="Cambria" w:cs="Cambria" w:eastAsia="Cambria" w:hAnsi="Cambria"/>
          <w:b w:val="1"/>
          <w:sz w:val="28"/>
          <w:szCs w:val="28"/>
          <w:highlight w:val="white"/>
        </w:rPr>
      </w:pPr>
      <w:r w:rsidDel="00000000" w:rsidR="00000000" w:rsidRPr="00000000">
        <w:rPr>
          <w:rFonts w:ascii="Cambria" w:cs="Cambria" w:eastAsia="Cambria" w:hAnsi="Cambria"/>
          <w:b w:val="1"/>
          <w:sz w:val="28"/>
          <w:szCs w:val="28"/>
          <w:highlight w:val="white"/>
        </w:rPr>
        <w:drawing>
          <wp:inline distB="114300" distT="114300" distL="114300" distR="114300">
            <wp:extent cx="6753225" cy="4291013"/>
            <wp:effectExtent b="0" l="0" r="0" t="0"/>
            <wp:docPr id="15"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6753225" cy="4291013"/>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spacing w:after="0" w:line="240" w:lineRule="auto"/>
        <w:ind w:left="-850" w:right="-891"/>
        <w:jc w:val="center"/>
        <w:rPr>
          <w:rFonts w:ascii="Cambria" w:cs="Cambria" w:eastAsia="Cambria" w:hAnsi="Cambria"/>
          <w:b w:val="1"/>
          <w:sz w:val="28"/>
          <w:szCs w:val="28"/>
          <w:highlight w:val="white"/>
        </w:rPr>
      </w:pPr>
      <w:r w:rsidDel="00000000" w:rsidR="00000000" w:rsidRPr="00000000">
        <w:rPr>
          <w:rFonts w:ascii="Cambria" w:cs="Cambria" w:eastAsia="Cambria" w:hAnsi="Cambria"/>
          <w:i w:val="1"/>
          <w:rtl w:val="0"/>
        </w:rPr>
        <w:t xml:space="preserve">Figure 4. Domain Model : iGO</w:t>
      </w:r>
      <w:r w:rsidDel="00000000" w:rsidR="00000000" w:rsidRPr="00000000">
        <w:rPr>
          <w:rtl w:val="0"/>
        </w:rPr>
      </w:r>
    </w:p>
    <w:p w:rsidR="00000000" w:rsidDel="00000000" w:rsidP="00000000" w:rsidRDefault="00000000" w:rsidRPr="00000000" w14:paraId="0000014F">
      <w:pPr>
        <w:spacing w:after="0" w:line="240" w:lineRule="auto"/>
        <w:ind w:left="0" w:right="5.0787401574808655" w:firstLine="0"/>
        <w:rPr>
          <w:rFonts w:ascii="Cambria" w:cs="Cambria" w:eastAsia="Cambria" w:hAnsi="Cambria"/>
          <w:b w:val="1"/>
          <w:sz w:val="28"/>
          <w:szCs w:val="28"/>
          <w:highlight w:val="white"/>
        </w:rPr>
      </w:pPr>
      <w:r w:rsidDel="00000000" w:rsidR="00000000" w:rsidRPr="00000000">
        <w:rPr>
          <w:rtl w:val="0"/>
        </w:rPr>
      </w:r>
    </w:p>
    <w:p w:rsidR="00000000" w:rsidDel="00000000" w:rsidP="00000000" w:rsidRDefault="00000000" w:rsidRPr="00000000" w14:paraId="00000150">
      <w:pPr>
        <w:spacing w:after="0" w:line="240" w:lineRule="auto"/>
        <w:ind w:left="0" w:right="5.0787401574808655" w:firstLine="0"/>
        <w:rPr>
          <w:rFonts w:ascii="Cambria" w:cs="Cambria" w:eastAsia="Cambria" w:hAnsi="Cambria"/>
          <w:b w:val="1"/>
          <w:sz w:val="28"/>
          <w:szCs w:val="28"/>
          <w:highlight w:val="white"/>
        </w:rPr>
      </w:pPr>
      <w:r w:rsidDel="00000000" w:rsidR="00000000" w:rsidRPr="00000000">
        <w:rPr>
          <w:rtl w:val="0"/>
        </w:rPr>
      </w:r>
    </w:p>
    <w:sectPr>
      <w:footerReference r:id="rId15" w:type="default"/>
      <w:pgSz w:h="16838" w:w="11906"/>
      <w:pgMar w:bottom="1440" w:top="1440" w:left="708.6614173228347" w:right="575.0787401574809"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3D1485"/>
  </w:style>
  <w:style w:type="paragraph" w:styleId="Heading1">
    <w:name w:val="heading 1"/>
    <w:basedOn w:val="normal0"/>
    <w:next w:val="normal0"/>
    <w:rsid w:val="005E6C74"/>
    <w:pPr>
      <w:keepNext w:val="1"/>
      <w:keepLines w:val="1"/>
      <w:spacing w:after="120" w:before="480"/>
      <w:outlineLvl w:val="0"/>
    </w:pPr>
    <w:rPr>
      <w:b w:val="1"/>
      <w:sz w:val="48"/>
      <w:szCs w:val="48"/>
    </w:rPr>
  </w:style>
  <w:style w:type="paragraph" w:styleId="Heading2">
    <w:name w:val="heading 2"/>
    <w:basedOn w:val="normal0"/>
    <w:next w:val="normal0"/>
    <w:rsid w:val="005E6C74"/>
    <w:pPr>
      <w:keepNext w:val="1"/>
      <w:keepLines w:val="1"/>
      <w:spacing w:after="80" w:before="360"/>
      <w:outlineLvl w:val="1"/>
    </w:pPr>
    <w:rPr>
      <w:b w:val="1"/>
      <w:sz w:val="36"/>
      <w:szCs w:val="36"/>
    </w:rPr>
  </w:style>
  <w:style w:type="paragraph" w:styleId="Heading3">
    <w:name w:val="heading 3"/>
    <w:basedOn w:val="normal0"/>
    <w:next w:val="normal0"/>
    <w:rsid w:val="005E6C74"/>
    <w:pPr>
      <w:keepNext w:val="1"/>
      <w:keepLines w:val="1"/>
      <w:spacing w:after="80" w:before="280"/>
      <w:outlineLvl w:val="2"/>
    </w:pPr>
    <w:rPr>
      <w:b w:val="1"/>
      <w:sz w:val="28"/>
      <w:szCs w:val="28"/>
    </w:rPr>
  </w:style>
  <w:style w:type="paragraph" w:styleId="Heading4">
    <w:name w:val="heading 4"/>
    <w:basedOn w:val="normal0"/>
    <w:next w:val="normal0"/>
    <w:rsid w:val="005E6C74"/>
    <w:pPr>
      <w:keepNext w:val="1"/>
      <w:keepLines w:val="1"/>
      <w:spacing w:after="40" w:before="240"/>
      <w:outlineLvl w:val="3"/>
    </w:pPr>
    <w:rPr>
      <w:b w:val="1"/>
      <w:sz w:val="24"/>
      <w:szCs w:val="24"/>
    </w:rPr>
  </w:style>
  <w:style w:type="paragraph" w:styleId="Heading5">
    <w:name w:val="heading 5"/>
    <w:basedOn w:val="normal0"/>
    <w:next w:val="normal0"/>
    <w:rsid w:val="005E6C74"/>
    <w:pPr>
      <w:keepNext w:val="1"/>
      <w:keepLines w:val="1"/>
      <w:spacing w:after="40" w:before="220"/>
      <w:outlineLvl w:val="4"/>
    </w:pPr>
    <w:rPr>
      <w:b w:val="1"/>
    </w:rPr>
  </w:style>
  <w:style w:type="paragraph" w:styleId="Heading6">
    <w:name w:val="heading 6"/>
    <w:basedOn w:val="normal0"/>
    <w:next w:val="normal0"/>
    <w:rsid w:val="005E6C74"/>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5E6C74"/>
  </w:style>
  <w:style w:type="paragraph" w:styleId="Title">
    <w:name w:val="Title"/>
    <w:basedOn w:val="normal0"/>
    <w:next w:val="normal0"/>
    <w:rsid w:val="005E6C74"/>
    <w:pPr>
      <w:keepNext w:val="1"/>
      <w:keepLines w:val="1"/>
      <w:spacing w:after="120" w:before="480"/>
    </w:pPr>
    <w:rPr>
      <w:b w:val="1"/>
      <w:sz w:val="72"/>
      <w:szCs w:val="72"/>
    </w:rPr>
  </w:style>
  <w:style w:type="paragraph" w:styleId="normal1" w:customStyle="1">
    <w:name w:val="normal"/>
    <w:rsid w:val="003D1485"/>
    <w:pPr>
      <w:spacing w:after="160" w:line="259" w:lineRule="auto"/>
    </w:pPr>
    <w:rPr>
      <w:lang w:val="en-CA"/>
    </w:rPr>
  </w:style>
  <w:style w:type="paragraph" w:styleId="Default" w:customStyle="1">
    <w:name w:val="Default"/>
    <w:rsid w:val="003D1485"/>
    <w:pPr>
      <w:autoSpaceDE w:val="0"/>
      <w:autoSpaceDN w:val="0"/>
      <w:adjustRightInd w:val="0"/>
      <w:spacing w:after="0" w:line="240" w:lineRule="auto"/>
    </w:pPr>
    <w:rPr>
      <w:color w:val="000000"/>
      <w:sz w:val="24"/>
      <w:szCs w:val="24"/>
    </w:rPr>
  </w:style>
  <w:style w:type="table" w:styleId="TableGrid">
    <w:name w:val="Table Grid"/>
    <w:basedOn w:val="TableNormal"/>
    <w:uiPriority w:val="59"/>
    <w:rsid w:val="003D1485"/>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SubtleEmphasis">
    <w:name w:val="Subtle Emphasis"/>
    <w:basedOn w:val="DefaultParagraphFont"/>
    <w:uiPriority w:val="19"/>
    <w:qFormat w:val="1"/>
    <w:rsid w:val="003D1485"/>
    <w:rPr>
      <w:i w:val="1"/>
      <w:iCs w:val="1"/>
      <w:color w:val="808080" w:themeColor="text1" w:themeTint="00007F"/>
    </w:rPr>
  </w:style>
  <w:style w:type="paragraph" w:styleId="BalloonText">
    <w:name w:val="Balloon Text"/>
    <w:basedOn w:val="Normal"/>
    <w:link w:val="BalloonTextChar"/>
    <w:uiPriority w:val="99"/>
    <w:semiHidden w:val="1"/>
    <w:unhideWhenUsed w:val="1"/>
    <w:rsid w:val="003D1485"/>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D1485"/>
    <w:rPr>
      <w:rFonts w:ascii="Tahoma" w:cs="Tahoma" w:hAnsi="Tahoma"/>
      <w:sz w:val="16"/>
      <w:szCs w:val="16"/>
    </w:rPr>
  </w:style>
  <w:style w:type="paragraph" w:styleId="ListParagraph">
    <w:name w:val="List Paragraph"/>
    <w:basedOn w:val="Normal"/>
    <w:uiPriority w:val="34"/>
    <w:qFormat w:val="1"/>
    <w:rsid w:val="00C93289"/>
    <w:pPr>
      <w:ind w:left="720"/>
      <w:contextualSpacing w:val="1"/>
    </w:pPr>
  </w:style>
  <w:style w:type="paragraph" w:styleId="Subtitle">
    <w:name w:val="Subtitle"/>
    <w:basedOn w:val="Normal"/>
    <w:next w:val="Normal"/>
    <w:rsid w:val="005E6C74"/>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5E6C74"/>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0" w:customStyle="1">
    <w:basedOn w:val="TableNormal"/>
    <w:rsid w:val="005E6C74"/>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1" w:customStyle="1">
    <w:basedOn w:val="TableNormal"/>
    <w:rsid w:val="005E6C74"/>
    <w:pPr>
      <w:spacing w:after="0" w:line="240" w:lineRule="auto"/>
    </w:pPr>
    <w:tblPr>
      <w:tblStyleRowBandSize w:val="1"/>
      <w:tblStyleColBandSize w:val="1"/>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prestocard.ca/en/find-an-outlet/self-serve-reload-machines" TargetMode="External"/><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restocard.ca/en/find-an-outlet/fare-vending-machines" TargetMode="External"/><Relationship Id="rId15" Type="http://schemas.openxmlformats.org/officeDocument/2006/relationships/footer" Target="footer1.xml"/><Relationship Id="rId14"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hyperlink" Target="https://www.prestocard.ca/en/about/presto-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kALbXsXBq5pzV1MMQNDtyzpUeg==">AMUW2mUKX+TNFYg3TpPiU/zFOCRfedeSyM5Qyyhs7PEUUos2kni2RibYwnkachrjeWqJsTGlKTaig1m1OGw4P+ObJbi7/As/0uxIoQe32aMOkH2peA8XUcw=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2019-10-04T21:25:00Z</dcterms:created>
  <dc:creator>Sriparna Chakraborty</dc:creator>
</cp:coreProperties>
</file>