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EC" w:rsidRDefault="0059180F">
      <w:pPr>
        <w:spacing w:after="0" w:line="240" w:lineRule="auto"/>
        <w:ind w:left="-850" w:right="-891"/>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pBdr>
          <w:top w:val="nil"/>
          <w:left w:val="nil"/>
          <w:bottom w:val="nil"/>
          <w:right w:val="nil"/>
          <w:between w:val="nil"/>
        </w:pBdr>
        <w:spacing w:after="0" w:line="240" w:lineRule="auto"/>
        <w:ind w:left="-850" w:right="-891"/>
        <w:rPr>
          <w:rFonts w:ascii="Cambria" w:eastAsia="Cambria" w:hAnsi="Cambria" w:cs="Cambria"/>
          <w:color w:val="000000"/>
          <w:sz w:val="24"/>
          <w:szCs w:val="24"/>
        </w:rPr>
      </w:pPr>
    </w:p>
    <w:p w:rsidR="001331EC" w:rsidRDefault="0059180F">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1331EC" w:rsidRDefault="001331EC">
      <w:pPr>
        <w:spacing w:after="0" w:line="240" w:lineRule="auto"/>
        <w:ind w:left="-850" w:right="-891"/>
        <w:jc w:val="center"/>
        <w:rPr>
          <w:rFonts w:ascii="Cambria" w:eastAsia="Cambria" w:hAnsi="Cambria" w:cs="Cambria"/>
          <w:b/>
          <w:sz w:val="32"/>
          <w:szCs w:val="32"/>
        </w:rPr>
      </w:pPr>
    </w:p>
    <w:p w:rsidR="001331EC" w:rsidRDefault="0059180F">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1331EC" w:rsidRDefault="001331EC">
      <w:pPr>
        <w:spacing w:after="0" w:line="240" w:lineRule="auto"/>
        <w:ind w:left="-850" w:right="-891"/>
        <w:jc w:val="center"/>
        <w:rPr>
          <w:rFonts w:ascii="Cambria" w:eastAsia="Cambria" w:hAnsi="Cambria" w:cs="Cambria"/>
          <w:b/>
          <w:sz w:val="32"/>
          <w:szCs w:val="32"/>
        </w:rPr>
      </w:pPr>
    </w:p>
    <w:p w:rsidR="001331EC" w:rsidRDefault="0059180F">
      <w:pPr>
        <w:pBdr>
          <w:top w:val="nil"/>
          <w:left w:val="nil"/>
          <w:bottom w:val="nil"/>
          <w:right w:val="nil"/>
          <w:between w:val="nil"/>
        </w:pBdr>
        <w:spacing w:after="0" w:line="240" w:lineRule="auto"/>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1331EC" w:rsidRDefault="001331EC">
      <w:pPr>
        <w:pBdr>
          <w:top w:val="nil"/>
          <w:left w:val="nil"/>
          <w:bottom w:val="nil"/>
          <w:right w:val="nil"/>
          <w:between w:val="nil"/>
        </w:pBdr>
        <w:spacing w:after="0" w:line="240" w:lineRule="auto"/>
        <w:ind w:left="-850" w:right="-891"/>
        <w:jc w:val="center"/>
        <w:rPr>
          <w:rFonts w:ascii="Cambria" w:eastAsia="Cambria" w:hAnsi="Cambria" w:cs="Cambria"/>
          <w:color w:val="000000"/>
          <w:sz w:val="26"/>
          <w:szCs w:val="26"/>
        </w:rPr>
      </w:pPr>
    </w:p>
    <w:p w:rsidR="001331EC" w:rsidRDefault="0059180F">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1</w:t>
      </w:r>
    </w:p>
    <w:p w:rsidR="001331EC" w:rsidRDefault="001331EC">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p>
    <w:p w:rsidR="001331EC" w:rsidRDefault="0059180F">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1331EC" w:rsidRDefault="001331EC">
      <w:pPr>
        <w:spacing w:after="0" w:line="240" w:lineRule="auto"/>
        <w:ind w:left="-850" w:right="-891"/>
        <w:jc w:val="center"/>
        <w:rPr>
          <w:rFonts w:ascii="Cambria" w:eastAsia="Cambria" w:hAnsi="Cambria" w:cs="Cambria"/>
          <w:b/>
          <w:sz w:val="24"/>
          <w:szCs w:val="24"/>
        </w:rPr>
      </w:pPr>
    </w:p>
    <w:tbl>
      <w:tblPr>
        <w:tblStyle w:val="a2"/>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1331EC" w:rsidTr="004718A7">
        <w:trPr>
          <w:trHeight w:val="500"/>
        </w:trPr>
        <w:tc>
          <w:tcPr>
            <w:tcW w:w="5380" w:type="dxa"/>
          </w:tcPr>
          <w:p w:rsidR="001331EC" w:rsidRDefault="0059180F">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w:t>
            </w:r>
            <w:r w:rsidR="004718A7">
              <w:rPr>
                <w:rFonts w:ascii="Cambria" w:eastAsia="Cambria" w:hAnsi="Cambria" w:cs="Cambria"/>
                <w:b/>
                <w:color w:val="000000"/>
                <w:sz w:val="24"/>
                <w:szCs w:val="24"/>
              </w:rPr>
              <w:t>SStudent Name</w:t>
            </w:r>
          </w:p>
        </w:tc>
        <w:tc>
          <w:tcPr>
            <w:tcW w:w="3440" w:type="dxa"/>
          </w:tcPr>
          <w:p w:rsidR="001331EC" w:rsidRDefault="0059180F" w:rsidP="004718A7">
            <w:pPr>
              <w:ind w:left="-850" w:right="-891"/>
              <w:rPr>
                <w:rFonts w:ascii="Cambria" w:eastAsia="Cambria" w:hAnsi="Cambria" w:cs="Cambria"/>
                <w:b/>
                <w:color w:val="000000"/>
                <w:sz w:val="24"/>
                <w:szCs w:val="24"/>
              </w:rPr>
            </w:pPr>
            <w:r>
              <w:rPr>
                <w:rFonts w:ascii="Cambria" w:eastAsia="Cambria" w:hAnsi="Cambria" w:cs="Cambria"/>
                <w:b/>
                <w:color w:val="000000"/>
                <w:sz w:val="24"/>
                <w:szCs w:val="24"/>
              </w:rPr>
              <w:t>Studen</w:t>
            </w:r>
            <w:r w:rsidR="004718A7">
              <w:rPr>
                <w:rFonts w:ascii="Cambria" w:eastAsia="Cambria" w:hAnsi="Cambria" w:cs="Cambria"/>
                <w:b/>
                <w:color w:val="000000"/>
                <w:sz w:val="24"/>
                <w:szCs w:val="24"/>
              </w:rPr>
              <w:t>Studen</w:t>
            </w:r>
            <w:r>
              <w:rPr>
                <w:rFonts w:ascii="Cambria" w:eastAsia="Cambria" w:hAnsi="Cambria" w:cs="Cambria"/>
                <w:b/>
                <w:color w:val="000000"/>
                <w:sz w:val="24"/>
                <w:szCs w:val="24"/>
              </w:rPr>
              <w:t>t Id</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Gunvansh</w:t>
            </w:r>
            <w:proofErr w:type="spellEnd"/>
            <w:r>
              <w:rPr>
                <w:rFonts w:ascii="Cambria" w:eastAsia="Cambria" w:hAnsi="Cambria" w:cs="Cambria"/>
                <w:color w:val="000000"/>
                <w:sz w:val="24"/>
                <w:szCs w:val="24"/>
              </w:rPr>
              <w:t xml:space="preserve"> Bhatia</w:t>
            </w:r>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Chuchra</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Ravneet</w:t>
            </w:r>
            <w:proofErr w:type="spellEnd"/>
            <w:r>
              <w:rPr>
                <w:rFonts w:ascii="Cambria" w:eastAsia="Cambria" w:hAnsi="Cambria" w:cs="Cambria"/>
                <w:color w:val="000000"/>
                <w:sz w:val="24"/>
                <w:szCs w:val="24"/>
              </w:rPr>
              <w:t xml:space="preserve"> Sing </w:t>
            </w:r>
            <w:proofErr w:type="spellStart"/>
            <w:r>
              <w:rPr>
                <w:rFonts w:ascii="Cambria" w:eastAsia="Cambria" w:hAnsi="Cambria" w:cs="Cambria"/>
                <w:color w:val="000000"/>
                <w:sz w:val="24"/>
                <w:szCs w:val="24"/>
              </w:rPr>
              <w:t>Brar</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1331EC" w:rsidTr="004718A7">
        <w:trPr>
          <w:trHeight w:val="52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Vasu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Dadhania</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spacing w:after="0" w:line="240" w:lineRule="auto"/>
        <w:ind w:left="-850" w:right="-891"/>
        <w:rPr>
          <w:rFonts w:ascii="Cambria" w:eastAsia="Cambria" w:hAnsi="Cambria" w:cs="Cambria"/>
          <w:b/>
          <w:sz w:val="24"/>
          <w:szCs w:val="24"/>
        </w:rPr>
      </w:pPr>
      <w:r>
        <w:br w:type="page"/>
      </w:r>
    </w:p>
    <w:p w:rsidR="001331EC" w:rsidRDefault="0059180F">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PROBLEM 1</w:t>
      </w:r>
      <w:r>
        <w:rPr>
          <w:rFonts w:ascii="Cambria" w:eastAsia="Cambria" w:hAnsi="Cambria" w:cs="Cambria"/>
          <w:b/>
          <w:sz w:val="24"/>
          <w:szCs w:val="24"/>
        </w:rPr>
        <w:t>:</w:t>
      </w: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pBdr>
          <w:top w:val="nil"/>
          <w:left w:val="nil"/>
          <w:bottom w:val="nil"/>
          <w:right w:val="nil"/>
          <w:between w:val="nil"/>
        </w:pBdr>
        <w:spacing w:after="0" w:line="240" w:lineRule="auto"/>
        <w:ind w:right="-891"/>
        <w:jc w:val="both"/>
        <w:rPr>
          <w:rFonts w:ascii="Cambria" w:eastAsia="Cambria" w:hAnsi="Cambria" w:cs="Cambria"/>
          <w:b/>
          <w:sz w:val="28"/>
          <w:szCs w:val="28"/>
        </w:rPr>
      </w:pPr>
      <w:r>
        <w:rPr>
          <w:rFonts w:ascii="Cambria" w:eastAsia="Cambria" w:hAnsi="Cambria" w:cs="Cambria"/>
          <w:b/>
          <w:sz w:val="28"/>
          <w:szCs w:val="28"/>
        </w:rPr>
        <w:t>Description</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proofErr w:type="spellStart"/>
      <w:proofErr w:type="gramStart"/>
      <w:r w:rsidRPr="004718A7">
        <w:rPr>
          <w:rFonts w:asciiTheme="majorHAnsi" w:eastAsia="Cambria" w:hAnsiTheme="majorHAnsi" w:cstheme="minorHAnsi"/>
          <w:color w:val="000000"/>
          <w:sz w:val="24"/>
          <w:szCs w:val="24"/>
        </w:rPr>
        <w:t>iGo</w:t>
      </w:r>
      <w:proofErr w:type="spellEnd"/>
      <w:proofErr w:type="gramEnd"/>
      <w:r w:rsidRPr="004718A7">
        <w:rPr>
          <w:rFonts w:asciiTheme="majorHAnsi" w:eastAsia="Cambria" w:hAnsiTheme="majorHAnsi" w:cstheme="minorHAnsi"/>
          <w:color w:val="000000"/>
          <w:sz w:val="24"/>
          <w:szCs w:val="24"/>
        </w:rPr>
        <w:t xml:space="preserve"> is an electronic payment system that makes travelling on transit faster and easier by eliminating the need for tickets, tokens, passes and cash.</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It works across local transit services in Canada, making paying for your trip simple, convenient and secure.</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It also allows customers to travel seamlessly across multiple transit agencies with the one electronic fare card by tapping their card at stations and on buses.</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It is actively investigating ways to enhance the customer experience such as self-service devices and mobile device applications. The system was designed to accommodate developments in fare payment technology. While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currently operates on a closed loop, its system is based on an open architecture, which supports multiple vendors and emerging technologies including contactless debit/credit, near-field communication (NFC) and enhanced online services.</w:t>
      </w:r>
    </w:p>
    <w:p w:rsidR="001331EC" w:rsidRPr="004718A7" w:rsidRDefault="001331EC" w:rsidP="004718A7">
      <w:pPr>
        <w:spacing w:after="0" w:line="240" w:lineRule="auto"/>
        <w:ind w:right="-891" w:firstLine="14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sz w:val="24"/>
          <w:szCs w:val="24"/>
        </w:rPr>
      </w:pPr>
      <w:r w:rsidRPr="004718A7">
        <w:rPr>
          <w:rFonts w:asciiTheme="majorHAnsi" w:eastAsia="Cambria" w:hAnsiTheme="majorHAnsi" w:cstheme="minorHAnsi"/>
          <w:color w:val="000000"/>
          <w:sz w:val="24"/>
          <w:szCs w:val="24"/>
        </w:rPr>
        <w:t xml:space="preserve">With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it is assumed that metro stations and buses have </w:t>
      </w:r>
      <w:r w:rsidR="0003462C" w:rsidRPr="004718A7">
        <w:rPr>
          <w:rFonts w:asciiTheme="majorHAnsi" w:eastAsia="Cambria" w:hAnsiTheme="majorHAnsi" w:cstheme="minorHAnsi"/>
          <w:color w:val="000000"/>
          <w:sz w:val="24"/>
          <w:szCs w:val="24"/>
        </w:rPr>
        <w:t>smart phones</w:t>
      </w:r>
      <w:r w:rsidRPr="004718A7">
        <w:rPr>
          <w:rFonts w:asciiTheme="majorHAnsi" w:eastAsia="Cambria" w:hAnsiTheme="majorHAnsi" w:cstheme="minorHAnsi"/>
          <w:color w:val="000000"/>
          <w:sz w:val="24"/>
          <w:szCs w:val="24"/>
        </w:rPr>
        <w:t>/tablets on which the application will be installed, to scan and validate the electronic tickets.</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 xml:space="preserve">With the official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 you can manage your card anytime, anywhere.</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 xml:space="preserve">Loading your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 has never been easier.</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You can:</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load funds and transit passes (instant load available on Android devices with NFC)</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receive low balance/pass expiry reminders and email receipts for fare purchases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pay with Apple Pay and saved payment method</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set up and manage </w:t>
      </w:r>
      <w:r w:rsidR="0003462C" w:rsidRPr="004718A7">
        <w:rPr>
          <w:rFonts w:asciiTheme="majorHAnsi" w:eastAsia="Cambria" w:hAnsiTheme="majorHAnsi" w:cstheme="minorHAnsi"/>
          <w:color w:val="000000"/>
          <w:sz w:val="24"/>
          <w:szCs w:val="24"/>
        </w:rPr>
        <w:t>Auto load</w:t>
      </w:r>
      <w:r w:rsidRPr="004718A7">
        <w:rPr>
          <w:rFonts w:asciiTheme="majorHAnsi" w:eastAsia="Cambria" w:hAnsiTheme="majorHAnsi" w:cstheme="minorHAnsi"/>
          <w:color w:val="000000"/>
          <w:sz w:val="24"/>
          <w:szCs w:val="24"/>
        </w:rPr>
        <w:t xml:space="preserve"> and </w:t>
      </w:r>
      <w:r w:rsidR="0003462C" w:rsidRPr="004718A7">
        <w:rPr>
          <w:rFonts w:asciiTheme="majorHAnsi" w:eastAsia="Cambria" w:hAnsiTheme="majorHAnsi" w:cstheme="minorHAnsi"/>
          <w:color w:val="000000"/>
          <w:sz w:val="24"/>
          <w:szCs w:val="24"/>
        </w:rPr>
        <w:t>Auto renew</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manage multiple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check your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 balances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view your transaction history</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buy </w:t>
      </w:r>
      <w:r w:rsidRPr="004718A7">
        <w:rPr>
          <w:rFonts w:asciiTheme="majorHAnsi" w:eastAsia="Cambria" w:hAnsiTheme="majorHAnsi" w:cstheme="minorHAnsi"/>
          <w:sz w:val="24"/>
          <w:szCs w:val="24"/>
        </w:rPr>
        <w:t xml:space="preserve">an </w:t>
      </w:r>
      <w:proofErr w:type="spellStart"/>
      <w:r w:rsidRPr="004718A7">
        <w:rPr>
          <w:rFonts w:asciiTheme="majorHAnsi" w:eastAsia="Cambria" w:hAnsiTheme="majorHAnsi" w:cstheme="minorHAnsi"/>
          <w:sz w:val="24"/>
          <w:szCs w:val="24"/>
        </w:rPr>
        <w:t>iGo</w:t>
      </w:r>
      <w:proofErr w:type="spellEnd"/>
      <w:r w:rsidRPr="004718A7">
        <w:rPr>
          <w:rFonts w:asciiTheme="majorHAnsi" w:eastAsia="Cambria" w:hAnsiTheme="majorHAnsi" w:cstheme="minorHAnsi"/>
          <w:color w:val="000000"/>
          <w:sz w:val="24"/>
          <w:szCs w:val="24"/>
        </w:rPr>
        <w:t xml:space="preserve"> card and create </w:t>
      </w:r>
      <w:r w:rsidRPr="004718A7">
        <w:rPr>
          <w:rFonts w:asciiTheme="majorHAnsi" w:eastAsia="Cambria" w:hAnsiTheme="majorHAnsi" w:cstheme="minorHAnsi"/>
          <w:sz w:val="24"/>
          <w:szCs w:val="24"/>
        </w:rPr>
        <w:t xml:space="preserve">an </w:t>
      </w:r>
      <w:proofErr w:type="spellStart"/>
      <w:r w:rsidRPr="004718A7">
        <w:rPr>
          <w:rFonts w:asciiTheme="majorHAnsi" w:eastAsia="Cambria" w:hAnsiTheme="majorHAnsi" w:cstheme="minorHAnsi"/>
          <w:sz w:val="24"/>
          <w:szCs w:val="24"/>
        </w:rPr>
        <w:t>iGo</w:t>
      </w:r>
      <w:proofErr w:type="spellEnd"/>
      <w:r w:rsidRPr="004718A7">
        <w:rPr>
          <w:rFonts w:asciiTheme="majorHAnsi" w:eastAsia="Cambria" w:hAnsiTheme="majorHAnsi" w:cstheme="minorHAnsi"/>
          <w:color w:val="000000"/>
          <w:sz w:val="24"/>
          <w:szCs w:val="24"/>
        </w:rPr>
        <w:t xml:space="preserve"> account </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You can download the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 now from the Google Play Store or the Apple App Store.</w:t>
      </w:r>
      <w:r w:rsidR="0003462C">
        <w:rPr>
          <w:rFonts w:asciiTheme="majorHAnsi" w:eastAsia="Cambria" w:hAnsiTheme="majorHAnsi" w:cstheme="minorHAnsi"/>
          <w:color w:val="000000"/>
          <w:sz w:val="24"/>
          <w:szCs w:val="24"/>
        </w:rPr>
        <w:t xml:space="preserve"> </w:t>
      </w:r>
      <w:r w:rsidRPr="004718A7">
        <w:rPr>
          <w:rFonts w:asciiTheme="majorHAnsi" w:eastAsia="Cambria" w:hAnsiTheme="majorHAnsi" w:cstheme="minorHAnsi"/>
          <w:color w:val="000000"/>
          <w:sz w:val="24"/>
          <w:szCs w:val="24"/>
        </w:rPr>
        <w:t>The current month's passes are available up to the 8th day of the month. Next month's passes are available as early as 12 days before the end of the month.</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You can purchase an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Monthly Pass: 1)through the </w:t>
      </w:r>
      <w:proofErr w:type="spellStart"/>
      <w:r w:rsidR="0068583B" w:rsidRPr="004718A7">
        <w:rPr>
          <w:rFonts w:asciiTheme="majorHAnsi" w:hAnsiTheme="majorHAnsi" w:cstheme="minorHAnsi"/>
          <w:sz w:val="24"/>
          <w:szCs w:val="24"/>
        </w:rPr>
        <w:fldChar w:fldCharType="begin"/>
      </w:r>
      <w:r w:rsidR="001331EC" w:rsidRPr="004718A7">
        <w:rPr>
          <w:rFonts w:asciiTheme="majorHAnsi" w:hAnsiTheme="majorHAnsi" w:cstheme="minorHAnsi"/>
          <w:sz w:val="24"/>
          <w:szCs w:val="24"/>
        </w:rPr>
        <w:instrText>HYPERLINK "https://www.prestocard.ca/en/about/presto-app" \h</w:instrText>
      </w:r>
      <w:r w:rsidR="0068583B" w:rsidRPr="004718A7">
        <w:rPr>
          <w:rFonts w:asciiTheme="majorHAnsi" w:hAnsiTheme="majorHAnsi" w:cstheme="minorHAnsi"/>
          <w:sz w:val="24"/>
          <w:szCs w:val="24"/>
        </w:rPr>
        <w:fldChar w:fldCharType="separate"/>
      </w:r>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w:t>
      </w:r>
      <w:r w:rsidR="0068583B" w:rsidRPr="004718A7">
        <w:rPr>
          <w:rFonts w:asciiTheme="majorHAnsi" w:hAnsiTheme="majorHAnsi" w:cstheme="minorHAnsi"/>
          <w:sz w:val="24"/>
          <w:szCs w:val="24"/>
        </w:rPr>
        <w:fldChar w:fldCharType="end"/>
      </w:r>
      <w:r w:rsidRPr="004718A7">
        <w:rPr>
          <w:rFonts w:asciiTheme="majorHAnsi" w:eastAsia="Cambria" w:hAnsiTheme="majorHAnsi" w:cstheme="minorHAnsi"/>
          <w:color w:val="000000"/>
          <w:sz w:val="24"/>
          <w:szCs w:val="24"/>
        </w:rPr>
        <w:t xml:space="preserve"> ,2)at one of our </w:t>
      </w:r>
      <w:hyperlink r:id="rId9">
        <w:r w:rsidRPr="004718A7">
          <w:rPr>
            <w:rFonts w:asciiTheme="majorHAnsi" w:eastAsia="Cambria" w:hAnsiTheme="majorHAnsi" w:cstheme="minorHAnsi"/>
            <w:color w:val="000000"/>
            <w:sz w:val="24"/>
            <w:szCs w:val="24"/>
          </w:rPr>
          <w:t>Fare Vending Machines</w:t>
        </w:r>
      </w:hyperlink>
      <w:r w:rsidRPr="004718A7">
        <w:rPr>
          <w:rFonts w:asciiTheme="majorHAnsi" w:eastAsia="Cambria" w:hAnsiTheme="majorHAnsi" w:cstheme="minorHAnsi"/>
          <w:color w:val="000000"/>
          <w:sz w:val="24"/>
          <w:szCs w:val="24"/>
        </w:rPr>
        <w:t> or </w:t>
      </w:r>
      <w:hyperlink r:id="rId10">
        <w:r w:rsidRPr="004718A7">
          <w:rPr>
            <w:rFonts w:asciiTheme="majorHAnsi" w:eastAsia="Cambria" w:hAnsiTheme="majorHAnsi" w:cstheme="minorHAnsi"/>
            <w:color w:val="000000"/>
            <w:sz w:val="24"/>
            <w:szCs w:val="24"/>
          </w:rPr>
          <w:t>Self-Serve Reload Machines</w:t>
        </w:r>
      </w:hyperlink>
      <w:r w:rsidRPr="004718A7">
        <w:rPr>
          <w:rFonts w:asciiTheme="majorHAnsi" w:eastAsia="Cambria" w:hAnsiTheme="majorHAnsi" w:cstheme="minorHAnsi"/>
          <w:color w:val="000000"/>
          <w:sz w:val="24"/>
          <w:szCs w:val="24"/>
        </w:rPr>
        <w:t xml:space="preserve">, located at all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metro stations</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proofErr w:type="spellStart"/>
      <w:proofErr w:type="gramStart"/>
      <w:r w:rsidRPr="004718A7">
        <w:rPr>
          <w:rFonts w:asciiTheme="majorHAnsi" w:eastAsia="Cambria" w:hAnsiTheme="majorHAnsi" w:cstheme="minorHAnsi"/>
          <w:color w:val="000000"/>
          <w:sz w:val="24"/>
          <w:szCs w:val="24"/>
        </w:rPr>
        <w:t>iGO</w:t>
      </w:r>
      <w:proofErr w:type="spellEnd"/>
      <w:proofErr w:type="gramEnd"/>
      <w:r w:rsidRPr="004718A7">
        <w:rPr>
          <w:rFonts w:asciiTheme="majorHAnsi" w:eastAsia="Cambria" w:hAnsiTheme="majorHAnsi" w:cstheme="minorHAnsi"/>
          <w:color w:val="000000"/>
          <w:sz w:val="24"/>
          <w:szCs w:val="24"/>
        </w:rPr>
        <w:t xml:space="preserve"> fares</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tbl>
      <w:tblPr>
        <w:tblStyle w:val="a3"/>
        <w:tblW w:w="846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60"/>
      </w:tblGrid>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$3.10 (Adult)</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$2.15 (Senior, age 65+ / Youth, ages 13-19)</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Save up to $1.60 per trip when you transfer between Transits. </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Monthly pass (Adult - $151.15; Senior/Youth - $122.45)</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12 Month Pass (Adult - $138.55; Senior/Youth $112.25)</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Post-Secondary Monthly Pass ($122.45) </w:t>
            </w:r>
          </w:p>
        </w:tc>
      </w:tr>
      <w:tr w:rsidR="001331EC" w:rsidRPr="004718A7" w:rsidTr="0003462C">
        <w:tc>
          <w:tcPr>
            <w:tcW w:w="8460" w:type="dxa"/>
          </w:tcPr>
          <w:p w:rsidR="001331EC" w:rsidRPr="004718A7" w:rsidRDefault="0059180F">
            <w:pPr>
              <w:ind w:right="-891"/>
              <w:rPr>
                <w:rFonts w:asciiTheme="majorHAnsi" w:eastAsia="Cambria" w:hAnsiTheme="majorHAnsi" w:cstheme="minorHAnsi"/>
                <w:color w:val="000000"/>
                <w:sz w:val="24"/>
                <w:szCs w:val="24"/>
              </w:rPr>
            </w:pP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Tickets (One-ride - $3.25; Two-ride - $6.50; Day pass - $13.00)</w:t>
            </w:r>
          </w:p>
        </w:tc>
      </w:tr>
    </w:tbl>
    <w:p w:rsidR="001331EC" w:rsidRPr="004718A7" w:rsidRDefault="001331EC" w:rsidP="004718A7">
      <w:pPr>
        <w:pBdr>
          <w:top w:val="nil"/>
          <w:left w:val="nil"/>
          <w:bottom w:val="nil"/>
          <w:right w:val="nil"/>
          <w:between w:val="nil"/>
        </w:pBdr>
        <w:spacing w:after="0" w:line="240" w:lineRule="auto"/>
        <w:ind w:right="-891"/>
        <w:jc w:val="both"/>
        <w:rPr>
          <w:rFonts w:asciiTheme="majorHAnsi" w:eastAsia="Cambria" w:hAnsiTheme="majorHAnsi" w:cstheme="minorHAnsi"/>
          <w:color w:val="000000"/>
          <w:sz w:val="24"/>
          <w:szCs w:val="24"/>
        </w:rPr>
      </w:pPr>
    </w:p>
    <w:p w:rsidR="001331EC" w:rsidRPr="004718A7" w:rsidRDefault="0059180F" w:rsidP="004718A7">
      <w:pPr>
        <w:pBdr>
          <w:top w:val="nil"/>
          <w:left w:val="nil"/>
          <w:bottom w:val="nil"/>
          <w:right w:val="nil"/>
          <w:between w:val="nil"/>
        </w:pBd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The Software system must have a Very High Performance, Low-Latency, High Traffic management, Highly Available, Secure, and Accurate.</w:t>
      </w:r>
    </w:p>
    <w:p w:rsidR="001331EC"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The payment for the Ticket Purchase is out of scope for this project and will not </w:t>
      </w:r>
      <w:r w:rsidR="0003462C" w:rsidRPr="004718A7">
        <w:rPr>
          <w:rFonts w:asciiTheme="majorHAnsi" w:eastAsia="Cambria" w:hAnsiTheme="majorHAnsi" w:cstheme="minorHAnsi"/>
          <w:color w:val="000000"/>
          <w:sz w:val="24"/>
          <w:szCs w:val="24"/>
        </w:rPr>
        <w:t>describe</w:t>
      </w:r>
      <w:r w:rsidRPr="004718A7">
        <w:rPr>
          <w:rFonts w:asciiTheme="majorHAnsi" w:eastAsia="Cambria" w:hAnsiTheme="majorHAnsi" w:cstheme="minorHAnsi"/>
          <w:color w:val="000000"/>
          <w:sz w:val="24"/>
          <w:szCs w:val="24"/>
        </w:rPr>
        <w:t xml:space="preserve"> in the specifications. However, a Payment option is added which can be extended for realization. Some additional functionalities of the Software include support for multiple Languages.</w:t>
      </w:r>
    </w:p>
    <w:p w:rsidR="004718A7" w:rsidRPr="004718A7" w:rsidRDefault="004718A7" w:rsidP="004718A7">
      <w:pPr>
        <w:spacing w:after="0" w:line="240" w:lineRule="auto"/>
        <w:ind w:right="-891"/>
        <w:rPr>
          <w:rFonts w:asciiTheme="majorHAnsi" w:eastAsia="Cambria" w:hAnsiTheme="majorHAnsi" w:cstheme="minorHAnsi"/>
          <w:color w:val="000000"/>
          <w:sz w:val="24"/>
          <w:szCs w:val="24"/>
        </w:rPr>
      </w:pPr>
    </w:p>
    <w:p w:rsidR="001331EC" w:rsidRDefault="0059180F" w:rsidP="004718A7">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 xml:space="preserve">PROBLEM </w:t>
      </w:r>
      <w:proofErr w:type="gramStart"/>
      <w:r>
        <w:rPr>
          <w:rFonts w:ascii="Cambria" w:eastAsia="Cambria" w:hAnsi="Cambria" w:cs="Cambria"/>
          <w:b/>
          <w:color w:val="000000"/>
          <w:sz w:val="24"/>
          <w:szCs w:val="24"/>
        </w:rPr>
        <w:t>2</w:t>
      </w:r>
      <w:r>
        <w:rPr>
          <w:rFonts w:ascii="Cambria" w:eastAsia="Cambria" w:hAnsi="Cambria" w:cs="Cambria"/>
          <w:b/>
          <w:sz w:val="24"/>
          <w:szCs w:val="24"/>
        </w:rPr>
        <w:t xml:space="preserve"> :</w:t>
      </w:r>
      <w:proofErr w:type="gramEnd"/>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Using the knowledge of a TVM and its (technical as well as non-technical) environment,</w:t>
      </w:r>
    </w:p>
    <w:p w:rsidR="001331EC" w:rsidRDefault="0003462C"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Construct</w:t>
      </w:r>
      <w:r w:rsidR="0059180F">
        <w:rPr>
          <w:rFonts w:ascii="Cambria" w:eastAsia="Cambria" w:hAnsi="Cambria" w:cs="Cambria"/>
          <w:color w:val="000000"/>
          <w:sz w:val="24"/>
          <w:szCs w:val="24"/>
        </w:rPr>
        <w:t xml:space="preserve"> a context of use model, say, CUIGO, for a TVM.</w:t>
      </w:r>
    </w:p>
    <w:p w:rsidR="001331EC" w:rsidRDefault="001331EC" w:rsidP="004718A7">
      <w:pPr>
        <w:spacing w:after="0" w:line="240" w:lineRule="auto"/>
        <w:ind w:right="-891"/>
        <w:rPr>
          <w:rFonts w:ascii="Cambria" w:eastAsia="Cambria" w:hAnsi="Cambria" w:cs="Cambria"/>
          <w:sz w:val="24"/>
          <w:szCs w:val="24"/>
        </w:rPr>
      </w:pPr>
    </w:p>
    <w:p w:rsidR="001331EC" w:rsidRDefault="0059180F" w:rsidP="004718A7">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t>NOTE:</w:t>
      </w:r>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There are a number of inevitable constraints. For example, it is conceivable that certain</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context</w:t>
      </w:r>
      <w:proofErr w:type="gramEnd"/>
      <w:r>
        <w:rPr>
          <w:rFonts w:ascii="Cambria" w:eastAsia="Cambria" w:hAnsi="Cambria" w:cs="Cambria"/>
          <w:color w:val="000000"/>
          <w:sz w:val="24"/>
          <w:szCs w:val="24"/>
        </w:rPr>
        <w:t xml:space="preserve"> of use factors of a TVM, such as positive or negative stakeholders, are difficult to</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elicit</w:t>
      </w:r>
      <w:proofErr w:type="gramEnd"/>
      <w:r>
        <w:rPr>
          <w:rFonts w:ascii="Cambria" w:eastAsia="Cambria" w:hAnsi="Cambria" w:cs="Cambria"/>
          <w:color w:val="000000"/>
          <w:sz w:val="24"/>
          <w:szCs w:val="24"/>
        </w:rPr>
        <w:t xml:space="preserve"> for a variety of reasons, including legal constraints. This is because certain</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stakeholders</w:t>
      </w:r>
      <w:proofErr w:type="gramEnd"/>
      <w:r>
        <w:rPr>
          <w:rFonts w:ascii="Cambria" w:eastAsia="Cambria" w:hAnsi="Cambria" w:cs="Cambria"/>
          <w:color w:val="000000"/>
          <w:sz w:val="24"/>
          <w:szCs w:val="24"/>
        </w:rPr>
        <w:t xml:space="preserve"> of a TVM cannot be known publicly for a variety of reasons, including</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confidentiality</w:t>
      </w:r>
      <w:proofErr w:type="gramEnd"/>
      <w:r>
        <w:rPr>
          <w:rFonts w:ascii="Cambria" w:eastAsia="Cambria" w:hAnsi="Cambria" w:cs="Cambria"/>
          <w:color w:val="000000"/>
          <w:sz w:val="24"/>
          <w:szCs w:val="24"/>
        </w:rPr>
        <w:t>. Therefore, CUIGO may have to be ‘incomplete’ by necessity. The</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rationale</w:t>
      </w:r>
      <w:proofErr w:type="gramEnd"/>
      <w:r>
        <w:rPr>
          <w:rFonts w:ascii="Cambria" w:eastAsia="Cambria" w:hAnsi="Cambria" w:cs="Cambria"/>
          <w:color w:val="000000"/>
          <w:sz w:val="24"/>
          <w:szCs w:val="24"/>
        </w:rPr>
        <w:t xml:space="preserve"> for scoping CUIGO should be highlighted accordingly.</w:t>
      </w:r>
    </w:p>
    <w:p w:rsidR="001331EC" w:rsidRDefault="001331EC" w:rsidP="004718A7">
      <w:pPr>
        <w:spacing w:after="0" w:line="240" w:lineRule="auto"/>
        <w:ind w:right="-891"/>
        <w:rPr>
          <w:rFonts w:ascii="Cambria" w:eastAsia="Cambria" w:hAnsi="Cambria" w:cs="Cambria"/>
          <w:color w:val="000000"/>
          <w:sz w:val="24"/>
          <w:szCs w:val="24"/>
        </w:rPr>
      </w:pPr>
    </w:p>
    <w:p w:rsidR="001331EC" w:rsidRDefault="0059180F" w:rsidP="004718A7">
      <w:pPr>
        <w:spacing w:after="0" w:line="240" w:lineRule="auto"/>
        <w:ind w:right="-891"/>
        <w:rPr>
          <w:rFonts w:ascii="Cambria" w:eastAsia="Cambria" w:hAnsi="Cambria" w:cs="Cambria"/>
          <w:b/>
          <w:sz w:val="28"/>
          <w:szCs w:val="28"/>
        </w:rPr>
      </w:pPr>
      <w:r>
        <w:rPr>
          <w:rFonts w:ascii="Cambria" w:eastAsia="Cambria" w:hAnsi="Cambria" w:cs="Cambria"/>
          <w:b/>
          <w:sz w:val="28"/>
          <w:szCs w:val="28"/>
        </w:rPr>
        <w:t>CONTEXT OF USE for Ticket Vending Machine</w:t>
      </w:r>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 xml:space="preserve">The context for the ticket vending machine is specific </w:t>
      </w:r>
      <w:r>
        <w:rPr>
          <w:rFonts w:ascii="Cambria" w:eastAsia="Cambria" w:hAnsi="Cambria" w:cs="Cambria"/>
          <w:sz w:val="24"/>
          <w:szCs w:val="24"/>
        </w:rPr>
        <w:t>for public</w:t>
      </w:r>
      <w:r>
        <w:rPr>
          <w:rFonts w:ascii="Cambria" w:eastAsia="Cambria" w:hAnsi="Cambria" w:cs="Cambria"/>
          <w:color w:val="000000"/>
          <w:sz w:val="24"/>
          <w:szCs w:val="24"/>
        </w:rPr>
        <w:t xml:space="preserve"> transportation. The application would be designed for the mobile, is customized accordingly. The context of use model has been described in the below diagram where the centralized concept is the </w:t>
      </w:r>
      <w:proofErr w:type="spellStart"/>
      <w:r>
        <w:rPr>
          <w:rFonts w:ascii="Cambria" w:eastAsia="Cambria" w:hAnsi="Cambria" w:cs="Cambria"/>
          <w:color w:val="000000"/>
          <w:sz w:val="24"/>
          <w:szCs w:val="24"/>
        </w:rPr>
        <w:t>iGO</w:t>
      </w:r>
      <w:proofErr w:type="spellEnd"/>
      <w:r>
        <w:rPr>
          <w:rFonts w:ascii="Cambria" w:eastAsia="Cambria" w:hAnsi="Cambria" w:cs="Cambria"/>
          <w:color w:val="000000"/>
          <w:sz w:val="24"/>
          <w:szCs w:val="24"/>
        </w:rPr>
        <w:t xml:space="preserve"> TVM which is deployed in on the mobiles. The users are using it for generating the tickets for public transportation like busses and trains etc. The software development team on the other hand would be responsible to implement the design and produce the software </w:t>
      </w:r>
      <w:r>
        <w:rPr>
          <w:rFonts w:ascii="Cambria" w:eastAsia="Cambria" w:hAnsi="Cambria" w:cs="Cambria"/>
          <w:sz w:val="24"/>
          <w:szCs w:val="24"/>
        </w:rPr>
        <w:t>for people</w:t>
      </w:r>
      <w:r>
        <w:rPr>
          <w:rFonts w:ascii="Cambria" w:eastAsia="Cambria" w:hAnsi="Cambria" w:cs="Cambria"/>
          <w:color w:val="000000"/>
          <w:sz w:val="24"/>
          <w:szCs w:val="24"/>
        </w:rPr>
        <w:t xml:space="preserve"> to use </w:t>
      </w:r>
      <w:r>
        <w:rPr>
          <w:rFonts w:ascii="Cambria" w:eastAsia="Cambria" w:hAnsi="Cambria" w:cs="Cambria"/>
          <w:sz w:val="24"/>
          <w:szCs w:val="24"/>
        </w:rPr>
        <w:t>on a day</w:t>
      </w:r>
      <w:r>
        <w:rPr>
          <w:rFonts w:ascii="Cambria" w:eastAsia="Cambria" w:hAnsi="Cambria" w:cs="Cambria"/>
          <w:color w:val="000000"/>
          <w:sz w:val="24"/>
          <w:szCs w:val="24"/>
        </w:rPr>
        <w:t xml:space="preserve"> to day basis.</w:t>
      </w:r>
    </w:p>
    <w:p w:rsidR="001331EC" w:rsidRDefault="001331EC" w:rsidP="004718A7">
      <w:pPr>
        <w:spacing w:after="0" w:line="240" w:lineRule="auto"/>
        <w:ind w:right="-891"/>
        <w:rPr>
          <w:rFonts w:ascii="Cambria" w:eastAsia="Cambria" w:hAnsi="Cambria" w:cs="Cambria"/>
          <w:color w:val="000000"/>
          <w:sz w:val="24"/>
          <w:szCs w:val="24"/>
        </w:rPr>
      </w:pPr>
    </w:p>
    <w:p w:rsidR="001331EC" w:rsidRDefault="0059180F" w:rsidP="004718A7">
      <w:pPr>
        <w:spacing w:after="0" w:line="240" w:lineRule="auto"/>
        <w:ind w:right="-891"/>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114300" distB="114300" distL="114300" distR="114300">
            <wp:extent cx="5559483" cy="42291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5557017" cy="4227224"/>
                    </a:xfrm>
                    <a:prstGeom prst="rect">
                      <a:avLst/>
                    </a:prstGeom>
                    <a:ln/>
                  </pic:spPr>
                </pic:pic>
              </a:graphicData>
            </a:graphic>
          </wp:inline>
        </w:drawing>
      </w:r>
    </w:p>
    <w:p w:rsidR="001331EC" w:rsidRDefault="0059180F" w:rsidP="004718A7">
      <w:pPr>
        <w:spacing w:after="0" w:line="240" w:lineRule="auto"/>
        <w:ind w:right="-891"/>
        <w:jc w:val="center"/>
        <w:rPr>
          <w:rFonts w:ascii="Cambria" w:eastAsia="Cambria" w:hAnsi="Cambria" w:cs="Cambria"/>
          <w:i/>
          <w:color w:val="000000"/>
        </w:rPr>
      </w:pPr>
      <w:proofErr w:type="gramStart"/>
      <w:r>
        <w:rPr>
          <w:rFonts w:ascii="Cambria" w:eastAsia="Cambria" w:hAnsi="Cambria" w:cs="Cambria"/>
          <w:i/>
          <w:color w:val="000000"/>
        </w:rPr>
        <w:t>Figure 1.</w:t>
      </w:r>
      <w:proofErr w:type="gramEnd"/>
      <w:r>
        <w:rPr>
          <w:rFonts w:ascii="Cambria" w:eastAsia="Cambria" w:hAnsi="Cambria" w:cs="Cambria"/>
          <w:i/>
          <w:color w:val="000000"/>
        </w:rPr>
        <w:t xml:space="preserve"> Context of use diagram for Ticket Vending Machine (Source: [Keeling, 2017, Chapter 16].</w:t>
      </w:r>
    </w:p>
    <w:p w:rsidR="001331EC" w:rsidRDefault="001331EC" w:rsidP="004718A7">
      <w:pPr>
        <w:spacing w:after="0" w:line="240" w:lineRule="auto"/>
        <w:ind w:right="-891"/>
        <w:rPr>
          <w:rFonts w:ascii="Cambria" w:eastAsia="Cambria" w:hAnsi="Cambria" w:cs="Cambria"/>
          <w:sz w:val="24"/>
          <w:szCs w:val="24"/>
        </w:rPr>
      </w:pPr>
    </w:p>
    <w:p w:rsidR="001331EC" w:rsidRDefault="0059180F" w:rsidP="004718A7">
      <w:pPr>
        <w:spacing w:after="0" w:line="240" w:lineRule="auto"/>
        <w:ind w:right="-891"/>
        <w:rPr>
          <w:rFonts w:ascii="Times New Roman" w:eastAsia="Times New Roman" w:hAnsi="Times New Roman" w:cs="Times New Roman"/>
          <w:sz w:val="24"/>
          <w:szCs w:val="24"/>
        </w:rPr>
      </w:pPr>
      <w:r>
        <w:rPr>
          <w:rFonts w:ascii="Cambria" w:eastAsia="Cambria" w:hAnsi="Cambria" w:cs="Cambria"/>
          <w:sz w:val="24"/>
          <w:szCs w:val="24"/>
        </w:rPr>
        <w:t xml:space="preserve">We use the user-centric context of use framework [1: </w:t>
      </w:r>
      <w:proofErr w:type="spellStart"/>
      <w:r>
        <w:rPr>
          <w:rFonts w:ascii="Cambria" w:eastAsia="Cambria" w:hAnsi="Cambria" w:cs="Cambria"/>
          <w:sz w:val="24"/>
          <w:szCs w:val="24"/>
        </w:rPr>
        <w:t>Kamthan</w:t>
      </w:r>
      <w:proofErr w:type="spellEnd"/>
      <w:r>
        <w:rPr>
          <w:rFonts w:ascii="Cambria" w:eastAsia="Cambria" w:hAnsi="Cambria" w:cs="Cambria"/>
          <w:sz w:val="24"/>
          <w:szCs w:val="24"/>
        </w:rPr>
        <w:t xml:space="preserve">] to identify and classify factors that influence the utility and usability of </w:t>
      </w:r>
      <w:proofErr w:type="spellStart"/>
      <w:r>
        <w:rPr>
          <w:rFonts w:ascii="Cambria" w:eastAsia="Cambria" w:hAnsi="Cambria" w:cs="Cambria"/>
          <w:sz w:val="24"/>
          <w:szCs w:val="24"/>
        </w:rPr>
        <w:t>iGo</w:t>
      </w:r>
      <w:proofErr w:type="spellEnd"/>
      <w:r>
        <w:rPr>
          <w:rFonts w:ascii="Cambria" w:eastAsia="Cambria" w:hAnsi="Cambria" w:cs="Cambria"/>
          <w:sz w:val="24"/>
          <w:szCs w:val="24"/>
        </w:rPr>
        <w:t>.</w:t>
      </w:r>
    </w:p>
    <w:p w:rsidR="004718A7" w:rsidRDefault="004718A7" w:rsidP="004718A7">
      <w:pPr>
        <w:spacing w:after="0" w:line="240" w:lineRule="auto"/>
        <w:ind w:right="-891"/>
        <w:rPr>
          <w:rFonts w:ascii="Times New Roman" w:eastAsia="Times New Roman" w:hAnsi="Times New Roman" w:cs="Times New Roman"/>
          <w:color w:val="000000"/>
          <w:sz w:val="24"/>
          <w:szCs w:val="24"/>
        </w:rPr>
      </w:pPr>
    </w:p>
    <w:p w:rsidR="001331EC" w:rsidRDefault="0059180F" w:rsidP="004718A7">
      <w:pPr>
        <w:spacing w:after="0" w:line="240" w:lineRule="auto"/>
        <w:ind w:right="-891"/>
        <w:rPr>
          <w:rFonts w:ascii="Cambria" w:eastAsia="Cambria" w:hAnsi="Cambria" w:cs="Cambria"/>
          <w:sz w:val="24"/>
          <w:szCs w:val="24"/>
        </w:rPr>
      </w:pPr>
      <w:r>
        <w:rPr>
          <w:rFonts w:ascii="Times New Roman" w:eastAsia="Times New Roman" w:hAnsi="Times New Roman" w:cs="Times New Roman"/>
          <w:color w:val="000000"/>
          <w:sz w:val="24"/>
          <w:szCs w:val="24"/>
        </w:rPr>
        <w:lastRenderedPageBreak/>
        <w:t>Framework of Context of use Model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CUIGO]</w:t>
      </w:r>
    </w:p>
    <w:p w:rsidR="001331EC" w:rsidRDefault="001331EC" w:rsidP="004718A7">
      <w:pPr>
        <w:spacing w:after="0" w:line="240" w:lineRule="auto"/>
        <w:ind w:right="-891"/>
        <w:rPr>
          <w:rFonts w:ascii="Cambria" w:eastAsia="Cambria" w:hAnsi="Cambria" w:cs="Cambria"/>
          <w:i/>
          <w:color w:val="000000"/>
        </w:rPr>
      </w:pPr>
    </w:p>
    <w:tbl>
      <w:tblPr>
        <w:tblStyle w:val="a4"/>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43"/>
        <w:gridCol w:w="912"/>
        <w:gridCol w:w="2349"/>
        <w:gridCol w:w="906"/>
        <w:gridCol w:w="2820"/>
      </w:tblGrid>
      <w:tr w:rsidR="001331EC" w:rsidRPr="004718A7" w:rsidTr="004718A7">
        <w:trPr>
          <w:trHeight w:val="300"/>
        </w:trPr>
        <w:tc>
          <w:tcPr>
            <w:tcW w:w="2943" w:type="dxa"/>
            <w:shd w:val="clear" w:color="auto" w:fill="0B5394"/>
          </w:tcPr>
          <w:p w:rsidR="001331EC" w:rsidRPr="004718A7" w:rsidRDefault="0059180F">
            <w:pPr>
              <w:ind w:right="-214"/>
              <w:rPr>
                <w:rFonts w:asciiTheme="majorHAnsi" w:eastAsia="Cambria" w:hAnsiTheme="majorHAnsi" w:cs="Cambria"/>
                <w:b/>
                <w:i/>
                <w:color w:val="FFFFFF"/>
                <w:sz w:val="24"/>
                <w:szCs w:val="24"/>
              </w:rPr>
            </w:pPr>
            <w:r w:rsidRPr="004718A7">
              <w:rPr>
                <w:rFonts w:asciiTheme="majorHAnsi" w:eastAsia="Cambria" w:hAnsiTheme="majorHAnsi" w:cs="Cambria"/>
                <w:b/>
                <w:i/>
                <w:color w:val="FFFFFF"/>
                <w:sz w:val="24"/>
                <w:szCs w:val="24"/>
              </w:rPr>
              <w:t>TYPE OF FACTORS</w:t>
            </w:r>
          </w:p>
        </w:tc>
        <w:tc>
          <w:tcPr>
            <w:tcW w:w="3261" w:type="dxa"/>
            <w:gridSpan w:val="2"/>
            <w:shd w:val="clear" w:color="auto" w:fill="0B5394"/>
          </w:tcPr>
          <w:p w:rsidR="001331EC" w:rsidRPr="004718A7" w:rsidRDefault="0059180F">
            <w:pPr>
              <w:ind w:right="-214"/>
              <w:rPr>
                <w:rFonts w:asciiTheme="majorHAnsi" w:eastAsia="Cambria" w:hAnsiTheme="majorHAnsi" w:cs="Cambria"/>
                <w:b/>
                <w:i/>
                <w:color w:val="FFFFFF"/>
                <w:sz w:val="24"/>
                <w:szCs w:val="24"/>
              </w:rPr>
            </w:pPr>
            <w:r w:rsidRPr="004718A7">
              <w:rPr>
                <w:rFonts w:asciiTheme="majorHAnsi" w:eastAsia="Cambria" w:hAnsiTheme="majorHAnsi" w:cs="Cambria"/>
                <w:b/>
                <w:i/>
                <w:color w:val="FFFFFF"/>
                <w:sz w:val="24"/>
                <w:szCs w:val="24"/>
              </w:rPr>
              <w:t>ATTRIBUTE</w:t>
            </w:r>
          </w:p>
        </w:tc>
        <w:tc>
          <w:tcPr>
            <w:tcW w:w="3726" w:type="dxa"/>
            <w:gridSpan w:val="2"/>
            <w:shd w:val="clear" w:color="auto" w:fill="0B5394"/>
          </w:tcPr>
          <w:p w:rsidR="001331EC" w:rsidRPr="004718A7" w:rsidRDefault="0059180F">
            <w:pPr>
              <w:ind w:right="-214"/>
              <w:rPr>
                <w:rFonts w:asciiTheme="majorHAnsi" w:eastAsia="Cambria" w:hAnsiTheme="majorHAnsi" w:cs="Cambria"/>
                <w:b/>
                <w:color w:val="FFFFFF"/>
                <w:sz w:val="24"/>
                <w:szCs w:val="24"/>
              </w:rPr>
            </w:pPr>
            <w:r w:rsidRPr="004718A7">
              <w:rPr>
                <w:rFonts w:asciiTheme="majorHAnsi" w:eastAsia="Cambria" w:hAnsiTheme="majorHAnsi" w:cs="Cambria"/>
                <w:b/>
                <w:color w:val="FFFFFF"/>
                <w:sz w:val="24"/>
                <w:szCs w:val="24"/>
              </w:rPr>
              <w:t>DETAILS</w:t>
            </w:r>
          </w:p>
        </w:tc>
      </w:tr>
      <w:tr w:rsidR="001331EC" w:rsidRPr="004718A7" w:rsidTr="004718A7">
        <w:trPr>
          <w:trHeight w:val="300"/>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Age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&gt;6</w:t>
            </w:r>
          </w:p>
        </w:tc>
      </w:tr>
      <w:tr w:rsidR="001331EC" w:rsidRPr="004718A7" w:rsidTr="004718A7">
        <w:trPr>
          <w:trHeight w:val="64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Skill</w:t>
            </w:r>
          </w:p>
        </w:tc>
        <w:tc>
          <w:tcPr>
            <w:tcW w:w="3726" w:type="dxa"/>
            <w:gridSpan w:val="2"/>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Able to interact and read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instruction set</w:t>
            </w:r>
          </w:p>
        </w:tc>
      </w:tr>
      <w:tr w:rsidR="001331EC" w:rsidRPr="004718A7" w:rsidTr="004718A7">
        <w:trPr>
          <w:trHeight w:val="30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Education</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Basic Details</w:t>
            </w:r>
          </w:p>
        </w:tc>
      </w:tr>
      <w:tr w:rsidR="001331EC" w:rsidRPr="004718A7" w:rsidTr="004718A7">
        <w:trPr>
          <w:trHeight w:val="30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Training</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Self training needed to operate the vending machine.</w:t>
            </w:r>
          </w:p>
        </w:tc>
      </w:tr>
      <w:tr w:rsidR="001331EC" w:rsidRPr="004718A7" w:rsidTr="004718A7">
        <w:trPr>
          <w:trHeight w:val="6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Experience</w:t>
            </w:r>
          </w:p>
        </w:tc>
        <w:tc>
          <w:tcPr>
            <w:tcW w:w="3726" w:type="dxa"/>
            <w:gridSpan w:val="2"/>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Previous experience counts with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the similar type of TVM</w:t>
            </w:r>
          </w:p>
        </w:tc>
      </w:tr>
      <w:tr w:rsidR="001331EC" w:rsidRPr="004718A7" w:rsidTr="004718A7">
        <w:trPr>
          <w:trHeight w:val="11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Mental /Physical Attribute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Mentally presence and physically activeness is needed. TVM should be accessible if the users are blind or physically challenged   </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Attention</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Full attention needed</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FFFFFF"/>
                <w:sz w:val="24"/>
                <w:szCs w:val="24"/>
              </w:rPr>
            </w:pPr>
          </w:p>
        </w:tc>
      </w:tr>
      <w:tr w:rsidR="001331EC" w:rsidRPr="004718A7" w:rsidTr="004718A7">
        <w:trPr>
          <w:trHeight w:val="220"/>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Task</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Task specific goals</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 complete and successful transaction from user side .for example -1.printing ticket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r w:rsidR="004718A7">
              <w:rPr>
                <w:rFonts w:asciiTheme="majorHAnsi" w:eastAsia="Cambria" w:hAnsiTheme="majorHAnsi" w:cs="Cambria"/>
                <w:color w:val="000000"/>
                <w:sz w:val="24"/>
                <w:szCs w:val="24"/>
              </w:rPr>
              <w:t xml:space="preserve">   </w:t>
            </w:r>
            <w:r w:rsidRPr="004718A7">
              <w:rPr>
                <w:rFonts w:asciiTheme="majorHAnsi" w:eastAsia="Cambria" w:hAnsiTheme="majorHAnsi" w:cs="Cambria"/>
                <w:color w:val="000000"/>
                <w:sz w:val="24"/>
                <w:szCs w:val="24"/>
              </w:rPr>
              <w:t>2. printing receipt</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Criticality of task </w:t>
            </w:r>
          </w:p>
        </w:tc>
        <w:tc>
          <w:tcPr>
            <w:tcW w:w="3726" w:type="dxa"/>
            <w:gridSpan w:val="2"/>
            <w:vAlign w:val="center"/>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Priority high due to the reason that user might be in rush to reach his/her destination.</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Frequency of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No restriction for user in multiple purchase of ticket in a single day</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Dependency on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Database connection and power breakage is inacceptable.</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Duration of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3 minutes of idle state will bring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the</w:t>
            </w:r>
            <w:proofErr w:type="gramEnd"/>
            <w:r w:rsidRPr="004718A7">
              <w:rPr>
                <w:rFonts w:asciiTheme="majorHAnsi" w:eastAsia="Cambria" w:hAnsiTheme="majorHAnsi" w:cs="Cambria"/>
                <w:color w:val="000000"/>
                <w:sz w:val="24"/>
                <w:szCs w:val="24"/>
              </w:rPr>
              <w:t xml:space="preserve"> user back to its home page.</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Risk from error</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If at any time user makes a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mistake they can always go back</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proofErr w:type="gramStart"/>
            <w:r w:rsidRPr="004718A7">
              <w:rPr>
                <w:rFonts w:asciiTheme="majorHAnsi" w:eastAsia="Cambria" w:hAnsiTheme="majorHAnsi" w:cs="Cambria"/>
                <w:color w:val="000000"/>
                <w:sz w:val="24"/>
                <w:szCs w:val="24"/>
              </w:rPr>
              <w:t>or</w:t>
            </w:r>
            <w:proofErr w:type="gramEnd"/>
            <w:r w:rsidRPr="004718A7">
              <w:rPr>
                <w:rFonts w:asciiTheme="majorHAnsi" w:eastAsia="Cambria" w:hAnsiTheme="majorHAnsi" w:cs="Cambria"/>
                <w:color w:val="000000"/>
                <w:sz w:val="24"/>
                <w:szCs w:val="24"/>
              </w:rPr>
              <w:t xml:space="preserve"> cancel current transaction.</w:t>
            </w:r>
          </w:p>
        </w:tc>
      </w:tr>
      <w:tr w:rsidR="001331EC" w:rsidRPr="004718A7" w:rsidTr="004718A7">
        <w:tc>
          <w:tcPr>
            <w:tcW w:w="2943" w:type="dxa"/>
            <w:tcBorders>
              <w:right w:val="nil"/>
            </w:tcBorders>
            <w:shd w:val="clear" w:color="auto" w:fill="FFFFFF"/>
          </w:tcPr>
          <w:p w:rsidR="001331EC" w:rsidRPr="004718A7" w:rsidRDefault="001331EC">
            <w:pPr>
              <w:ind w:right="-214"/>
              <w:rPr>
                <w:rFonts w:asciiTheme="majorHAnsi" w:eastAsia="Cambria" w:hAnsiTheme="majorHAnsi" w:cs="Cambria"/>
                <w:i/>
                <w:color w:val="FFFFFF"/>
                <w:sz w:val="24"/>
                <w:szCs w:val="24"/>
              </w:rPr>
            </w:pPr>
          </w:p>
        </w:tc>
        <w:tc>
          <w:tcPr>
            <w:tcW w:w="3261" w:type="dxa"/>
            <w:gridSpan w:val="2"/>
            <w:tcBorders>
              <w:left w:val="nil"/>
              <w:right w:val="nil"/>
            </w:tcBorders>
            <w:shd w:val="clear" w:color="auto" w:fill="FFFFFF"/>
          </w:tcPr>
          <w:p w:rsidR="001331EC" w:rsidRPr="004718A7" w:rsidRDefault="001331EC">
            <w:pPr>
              <w:ind w:right="-214"/>
              <w:rPr>
                <w:rFonts w:asciiTheme="majorHAnsi" w:eastAsia="Cambria" w:hAnsiTheme="majorHAnsi" w:cs="Cambria"/>
                <w:i/>
                <w:color w:val="000000"/>
                <w:sz w:val="24"/>
                <w:szCs w:val="24"/>
              </w:rPr>
            </w:pPr>
          </w:p>
        </w:tc>
        <w:tc>
          <w:tcPr>
            <w:tcW w:w="3726" w:type="dxa"/>
            <w:gridSpan w:val="2"/>
            <w:tcBorders>
              <w:left w:val="nil"/>
            </w:tcBorders>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rsidTr="004718A7">
        <w:trPr>
          <w:trHeight w:val="1022"/>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Role</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Admin</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1.Network Administrator</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2.Security Engineer</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3.Software Engineer</w:t>
            </w:r>
          </w:p>
        </w:tc>
      </w:tr>
      <w:tr w:rsidR="001331EC" w:rsidRPr="004718A7" w:rsidTr="004718A7">
        <w:trPr>
          <w:trHeight w:val="594"/>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Registered</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Users with a valid </w:t>
            </w:r>
            <w:proofErr w:type="spellStart"/>
            <w:r w:rsidRPr="004718A7">
              <w:rPr>
                <w:rFonts w:asciiTheme="majorHAnsi" w:eastAsia="Cambria" w:hAnsiTheme="majorHAnsi" w:cs="Cambria"/>
                <w:color w:val="000000"/>
                <w:sz w:val="24"/>
                <w:szCs w:val="24"/>
              </w:rPr>
              <w:t>iGO</w:t>
            </w:r>
            <w:proofErr w:type="spellEnd"/>
            <w:r w:rsidRPr="004718A7">
              <w:rPr>
                <w:rFonts w:asciiTheme="majorHAnsi" w:eastAsia="Cambria" w:hAnsiTheme="majorHAnsi" w:cs="Cambria"/>
                <w:color w:val="000000"/>
                <w:sz w:val="24"/>
                <w:szCs w:val="24"/>
              </w:rPr>
              <w:t xml:space="preserve"> card.</w:t>
            </w:r>
          </w:p>
        </w:tc>
      </w:tr>
      <w:tr w:rsidR="001331EC" w:rsidRPr="004718A7" w:rsidTr="004718A7">
        <w:trPr>
          <w:trHeight w:val="1449"/>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New user non-registered</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Users or non frequent travellers with no </w:t>
            </w:r>
            <w:proofErr w:type="spellStart"/>
            <w:r w:rsidRPr="004718A7">
              <w:rPr>
                <w:rFonts w:asciiTheme="majorHAnsi" w:eastAsia="Cambria" w:hAnsiTheme="majorHAnsi" w:cs="Cambria"/>
                <w:color w:val="000000"/>
                <w:sz w:val="24"/>
                <w:szCs w:val="24"/>
              </w:rPr>
              <w:t>iGO</w:t>
            </w:r>
            <w:proofErr w:type="spellEnd"/>
            <w:r w:rsidRPr="004718A7">
              <w:rPr>
                <w:rFonts w:asciiTheme="majorHAnsi" w:eastAsia="Cambria" w:hAnsiTheme="majorHAnsi" w:cs="Cambria"/>
                <w:color w:val="000000"/>
                <w:sz w:val="24"/>
                <w:szCs w:val="24"/>
              </w:rPr>
              <w:t xml:space="preserve"> card and are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interested</w:t>
            </w:r>
            <w:proofErr w:type="gramEnd"/>
            <w:r w:rsidRPr="004718A7">
              <w:rPr>
                <w:rFonts w:asciiTheme="majorHAnsi" w:eastAsia="Cambria" w:hAnsiTheme="majorHAnsi" w:cs="Cambria"/>
                <w:color w:val="000000"/>
                <w:sz w:val="24"/>
                <w:szCs w:val="24"/>
              </w:rPr>
              <w:t xml:space="preserve"> in buying tickets according to their needs.</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Goal</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Criticality</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Highly Critical</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Overall Goal</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 complete and successful </w:t>
            </w:r>
            <w:r w:rsidRPr="004718A7">
              <w:rPr>
                <w:rFonts w:asciiTheme="majorHAnsi" w:eastAsia="Cambria" w:hAnsiTheme="majorHAnsi" w:cs="Cambria"/>
                <w:color w:val="000000"/>
                <w:sz w:val="24"/>
                <w:szCs w:val="24"/>
              </w:rPr>
              <w:lastRenderedPageBreak/>
              <w:t>transaction from user side.</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Activity</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Sitting</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Physically challenged user with for example a wheelchair person should be able to use TVM.</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Standing</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User should be able to use TVM in standing position.</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Others</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Children &gt;6 or blind user should have proper access to TVM</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Location and Time</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Location</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Available near to every metro station even on the streets</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Time</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Ticket will be purchased according to local time zone</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rsidTr="004718A7">
        <w:trPr>
          <w:trHeight w:val="1072"/>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Natural Environment</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Light</w:t>
            </w:r>
          </w:p>
        </w:tc>
        <w:tc>
          <w:tcPr>
            <w:tcW w:w="2820" w:type="dxa"/>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Proper lighting needed even in the brightest day</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to see the display for all users</w:t>
            </w:r>
          </w:p>
        </w:tc>
      </w:tr>
      <w:tr w:rsidR="001331EC" w:rsidRPr="004718A7" w:rsidTr="004718A7">
        <w:trPr>
          <w:trHeight w:val="1343"/>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Temperature</w:t>
            </w:r>
          </w:p>
        </w:tc>
        <w:tc>
          <w:tcPr>
            <w:tcW w:w="2820" w:type="dxa"/>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TVM will be on the street .So Temperature will play</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a major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role</w:t>
            </w:r>
            <w:proofErr w:type="gramEnd"/>
            <w:r w:rsidRPr="004718A7">
              <w:rPr>
                <w:rFonts w:asciiTheme="majorHAnsi" w:eastAsia="Cambria" w:hAnsiTheme="majorHAnsi" w:cs="Cambria"/>
                <w:color w:val="000000"/>
                <w:sz w:val="24"/>
                <w:szCs w:val="24"/>
              </w:rPr>
              <w:t xml:space="preserve"> here. </w:t>
            </w:r>
          </w:p>
        </w:tc>
      </w:tr>
      <w:tr w:rsidR="001331EC" w:rsidRPr="004718A7" w:rsidTr="004718A7">
        <w:trPr>
          <w:trHeight w:val="1345"/>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Sound</w:t>
            </w:r>
          </w:p>
        </w:tc>
        <w:tc>
          <w:tcPr>
            <w:tcW w:w="2820" w:type="dxa"/>
            <w:tcBorders>
              <w:bottom w:val="single" w:sz="4" w:space="0" w:color="000000"/>
            </w:tcBorders>
          </w:tcPr>
          <w:p w:rsidR="004718A7" w:rsidRDefault="004718A7">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Especially</w:t>
            </w:r>
            <w:r w:rsidR="0059180F" w:rsidRPr="004718A7">
              <w:rPr>
                <w:rFonts w:asciiTheme="majorHAnsi" w:eastAsia="Cambria" w:hAnsiTheme="majorHAnsi" w:cs="Cambria"/>
                <w:color w:val="000000"/>
                <w:sz w:val="24"/>
                <w:szCs w:val="24"/>
              </w:rPr>
              <w:t xml:space="preserve"> for physically challenged users the</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proofErr w:type="gramStart"/>
            <w:r w:rsidRPr="004718A7">
              <w:rPr>
                <w:rFonts w:asciiTheme="majorHAnsi" w:eastAsia="Cambria" w:hAnsiTheme="majorHAnsi" w:cs="Cambria"/>
                <w:color w:val="000000"/>
                <w:sz w:val="24"/>
                <w:szCs w:val="24"/>
              </w:rPr>
              <w:t>sound</w:t>
            </w:r>
            <w:proofErr w:type="gramEnd"/>
            <w:r w:rsidRPr="004718A7">
              <w:rPr>
                <w:rFonts w:asciiTheme="majorHAnsi" w:eastAsia="Cambria" w:hAnsiTheme="majorHAnsi" w:cs="Cambria"/>
                <w:color w:val="000000"/>
                <w:sz w:val="24"/>
                <w:szCs w:val="24"/>
              </w:rPr>
              <w:t xml:space="preserve"> from the system should be in perfect pitch.</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Technical Environment</w:t>
            </w: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Hardware</w:t>
            </w:r>
          </w:p>
        </w:tc>
      </w:tr>
      <w:tr w:rsidR="001331EC" w:rsidRPr="004718A7" w:rsidTr="004718A7">
        <w:trPr>
          <w:trHeight w:val="1022"/>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Screen</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Interface with proper button options to select any options.</w:t>
            </w:r>
          </w:p>
        </w:tc>
      </w:tr>
      <w:tr w:rsidR="001331EC" w:rsidRPr="004718A7" w:rsidTr="004718A7">
        <w:trPr>
          <w:trHeight w:val="1986"/>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Keyboard</w:t>
            </w:r>
          </w:p>
        </w:tc>
        <w:tc>
          <w:tcPr>
            <w:tcW w:w="2820" w:type="dxa"/>
          </w:tcPr>
          <w:p w:rsidR="004718A7" w:rsidRDefault="0059180F" w:rsidP="004718A7">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Keyboard should be made keeping in mind all kind of users and OK,CANCEL and CLEAR button will be </w:t>
            </w:r>
          </w:p>
          <w:p w:rsidR="001331EC" w:rsidRPr="004718A7" w:rsidRDefault="0059180F" w:rsidP="004718A7">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there</w:t>
            </w:r>
            <w:proofErr w:type="gramEnd"/>
            <w:r w:rsidRPr="004718A7">
              <w:rPr>
                <w:rFonts w:asciiTheme="majorHAnsi" w:eastAsia="Cambria" w:hAnsiTheme="majorHAnsi" w:cs="Cambria"/>
                <w:color w:val="000000"/>
                <w:sz w:val="24"/>
                <w:szCs w:val="24"/>
              </w:rPr>
              <w:t xml:space="preserve"> in GREEN,RED and YELLOW colour.</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Software</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Server</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Server will be running 24/7. It will accept </w:t>
            </w:r>
            <w:r w:rsidRPr="004718A7">
              <w:rPr>
                <w:rFonts w:asciiTheme="majorHAnsi" w:eastAsia="Cambria" w:hAnsiTheme="majorHAnsi" w:cs="Cambria"/>
                <w:color w:val="000000"/>
                <w:sz w:val="24"/>
                <w:szCs w:val="24"/>
              </w:rPr>
              <w:lastRenderedPageBreak/>
              <w:t>payment gateways as well. Every transaction will be recorded in the IGO database.</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Operating System</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IGO will be using any preferable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OS on market.</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Network</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Connectivity</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It will be running 24/7.</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Stability</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It should be stable enough to run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in</w:t>
            </w:r>
            <w:proofErr w:type="gramEnd"/>
            <w:r w:rsidRPr="004718A7">
              <w:rPr>
                <w:rFonts w:asciiTheme="majorHAnsi" w:eastAsia="Cambria" w:hAnsiTheme="majorHAnsi" w:cs="Cambria"/>
                <w:color w:val="000000"/>
                <w:sz w:val="24"/>
                <w:szCs w:val="24"/>
              </w:rPr>
              <w:t xml:space="preserve"> a real world with real users.</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Social Environment</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Ethical Standard</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It should follow standard Canadian ethics.  </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Legal Constraints</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It should follow all the legal rules made by Transport Canada</w:t>
            </w:r>
          </w:p>
        </w:tc>
      </w:tr>
    </w:tbl>
    <w:p w:rsidR="001331EC" w:rsidRDefault="001331EC">
      <w:pPr>
        <w:spacing w:after="0" w:line="240" w:lineRule="auto"/>
        <w:ind w:right="-891"/>
        <w:rPr>
          <w:rFonts w:ascii="Cambria" w:eastAsia="Cambria" w:hAnsi="Cambria" w:cs="Cambria"/>
          <w:b/>
          <w:sz w:val="28"/>
          <w:szCs w:val="28"/>
        </w:rPr>
      </w:pPr>
    </w:p>
    <w:p w:rsidR="001331EC" w:rsidRDefault="0059180F" w:rsidP="004718A7">
      <w:pPr>
        <w:spacing w:after="0" w:line="240" w:lineRule="auto"/>
        <w:ind w:right="-891"/>
        <w:jc w:val="center"/>
        <w:rPr>
          <w:rFonts w:ascii="Cambria" w:eastAsia="Cambria" w:hAnsi="Cambria" w:cs="Cambria"/>
          <w:b/>
          <w:sz w:val="28"/>
          <w:szCs w:val="28"/>
        </w:rPr>
      </w:pPr>
      <w:r>
        <w:rPr>
          <w:rFonts w:ascii="Cambria" w:eastAsia="Cambria" w:hAnsi="Cambria" w:cs="Cambria"/>
          <w:b/>
          <w:sz w:val="28"/>
          <w:szCs w:val="28"/>
        </w:rPr>
        <w:t>Mind Map for context of use</w:t>
      </w:r>
    </w:p>
    <w:p w:rsidR="001331EC" w:rsidRDefault="0059180F" w:rsidP="004718A7">
      <w:pPr>
        <w:spacing w:after="0" w:line="240" w:lineRule="auto"/>
        <w:ind w:right="-891"/>
        <w:jc w:val="center"/>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6200996" cy="4078866"/>
            <wp:effectExtent l="19050" t="0" r="9304"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6205342" cy="4081725"/>
                    </a:xfrm>
                    <a:prstGeom prst="rect">
                      <a:avLst/>
                    </a:prstGeom>
                    <a:ln/>
                  </pic:spPr>
                </pic:pic>
              </a:graphicData>
            </a:graphic>
          </wp:inline>
        </w:drawing>
      </w:r>
    </w:p>
    <w:p w:rsidR="001331EC" w:rsidRDefault="0059180F">
      <w:pPr>
        <w:spacing w:after="0" w:line="240" w:lineRule="auto"/>
        <w:ind w:left="-850" w:right="-891"/>
        <w:jc w:val="center"/>
        <w:rPr>
          <w:rFonts w:ascii="Cambria" w:eastAsia="Cambria" w:hAnsi="Cambria" w:cs="Cambria"/>
          <w:i/>
        </w:rPr>
      </w:pPr>
      <w:proofErr w:type="gramStart"/>
      <w:r>
        <w:rPr>
          <w:rFonts w:ascii="Cambria" w:eastAsia="Cambria" w:hAnsi="Cambria" w:cs="Cambria"/>
          <w:i/>
        </w:rPr>
        <w:t>Figure 2.</w:t>
      </w:r>
      <w:proofErr w:type="gramEnd"/>
      <w:r>
        <w:rPr>
          <w:rFonts w:ascii="Cambria" w:eastAsia="Cambria" w:hAnsi="Cambria" w:cs="Cambria"/>
          <w:i/>
        </w:rPr>
        <w:t xml:space="preserve"> Mind Map - Context of use for Ticket Vending Machine</w:t>
      </w:r>
    </w:p>
    <w:p w:rsidR="001331EC" w:rsidRDefault="0059180F">
      <w:pPr>
        <w:spacing w:after="0" w:line="240" w:lineRule="auto"/>
        <w:ind w:left="-850" w:right="-891"/>
        <w:jc w:val="center"/>
        <w:rPr>
          <w:rFonts w:ascii="Cambria" w:eastAsia="Cambria" w:hAnsi="Cambria" w:cs="Cambria"/>
          <w:i/>
        </w:rPr>
      </w:pPr>
      <w:r>
        <w:br w:type="page"/>
      </w:r>
    </w:p>
    <w:p w:rsidR="001331EC" w:rsidRDefault="0059180F">
      <w:pPr>
        <w:spacing w:after="0" w:line="240" w:lineRule="auto"/>
        <w:ind w:left="-850" w:right="-891"/>
        <w:rPr>
          <w:rFonts w:ascii="Cambria" w:eastAsia="Cambria" w:hAnsi="Cambria" w:cs="Cambria"/>
          <w:b/>
          <w:sz w:val="28"/>
          <w:szCs w:val="28"/>
        </w:rPr>
      </w:pPr>
      <w:r>
        <w:rPr>
          <w:rFonts w:ascii="Cambria" w:eastAsia="Cambria" w:hAnsi="Cambria" w:cs="Cambria"/>
          <w:b/>
          <w:sz w:val="28"/>
          <w:szCs w:val="28"/>
        </w:rPr>
        <w:lastRenderedPageBreak/>
        <w:t>PROBLEM 3:</w:t>
      </w:r>
    </w:p>
    <w:p w:rsidR="001331EC" w:rsidRDefault="001331EC">
      <w:pPr>
        <w:spacing w:after="0" w:line="240" w:lineRule="auto"/>
        <w:ind w:left="-850" w:right="-891"/>
        <w:rPr>
          <w:rFonts w:ascii="Cambria" w:eastAsia="Cambria" w:hAnsi="Cambria" w:cs="Cambria"/>
          <w:b/>
          <w:sz w:val="28"/>
          <w:szCs w:val="28"/>
        </w:rPr>
      </w:pPr>
    </w:p>
    <w:p w:rsidR="001331EC" w:rsidRDefault="0059180F">
      <w:pPr>
        <w:spacing w:after="0" w:line="240" w:lineRule="auto"/>
        <w:ind w:right="-891"/>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To </w:t>
      </w:r>
      <w:proofErr w:type="gramStart"/>
      <w:r>
        <w:rPr>
          <w:rFonts w:ascii="Arial" w:eastAsia="Arial" w:hAnsi="Arial" w:cs="Arial"/>
          <w:color w:val="222222"/>
          <w:sz w:val="24"/>
          <w:szCs w:val="24"/>
          <w:highlight w:val="white"/>
        </w:rPr>
        <w:t>Identify</w:t>
      </w:r>
      <w:proofErr w:type="gramEnd"/>
      <w:r>
        <w:rPr>
          <w:rFonts w:ascii="Arial" w:eastAsia="Arial" w:hAnsi="Arial" w:cs="Arial"/>
          <w:color w:val="222222"/>
          <w:sz w:val="24"/>
          <w:szCs w:val="24"/>
          <w:highlight w:val="white"/>
        </w:rPr>
        <w:t xml:space="preserve"> key concepts in a problem domain, it is very important to first identify all the stakeholders, so for that purpose we have used Mind mapping.</w:t>
      </w:r>
    </w:p>
    <w:p w:rsidR="001331EC" w:rsidRDefault="001331EC">
      <w:pPr>
        <w:spacing w:after="0" w:line="240" w:lineRule="auto"/>
        <w:ind w:right="-891"/>
        <w:rPr>
          <w:rFonts w:ascii="Arial" w:eastAsia="Arial" w:hAnsi="Arial" w:cs="Arial"/>
          <w:color w:val="222222"/>
          <w:sz w:val="24"/>
          <w:szCs w:val="24"/>
          <w:highlight w:val="white"/>
        </w:rPr>
      </w:pPr>
    </w:p>
    <w:p w:rsidR="001331EC" w:rsidRDefault="0059180F">
      <w:pPr>
        <w:spacing w:after="0" w:line="240" w:lineRule="auto"/>
        <w:ind w:right="5"/>
        <w:rPr>
          <w:rFonts w:ascii="Arial" w:eastAsia="Arial" w:hAnsi="Arial" w:cs="Arial"/>
          <w:b/>
          <w:color w:val="5D5D5D"/>
          <w:sz w:val="21"/>
          <w:szCs w:val="21"/>
          <w:highlight w:val="white"/>
        </w:rPr>
      </w:pPr>
      <w:r>
        <w:rPr>
          <w:rFonts w:ascii="Arial" w:eastAsia="Arial" w:hAnsi="Arial" w:cs="Arial"/>
          <w:color w:val="222222"/>
          <w:sz w:val="24"/>
          <w:szCs w:val="24"/>
          <w:highlight w:val="white"/>
        </w:rPr>
        <w:t>A stakeholder is defined as anyone with an interest in the project, irrespective of whether that interest is positive or negative. They may be individuals or organizations that are actively involved in the project, or whose interests may be affected by the execution or completion of the projec</w:t>
      </w:r>
      <w:r>
        <w:rPr>
          <w:rFonts w:ascii="Arial" w:eastAsia="Arial" w:hAnsi="Arial" w:cs="Arial"/>
          <w:b/>
          <w:color w:val="5D5D5D"/>
          <w:sz w:val="21"/>
          <w:szCs w:val="21"/>
          <w:highlight w:val="white"/>
        </w:rPr>
        <w:t>t.</w:t>
      </w:r>
    </w:p>
    <w:p w:rsidR="001331EC" w:rsidRDefault="001331EC">
      <w:pPr>
        <w:spacing w:after="0" w:line="240" w:lineRule="auto"/>
        <w:ind w:right="5"/>
        <w:rPr>
          <w:rFonts w:ascii="Arial" w:eastAsia="Arial" w:hAnsi="Arial" w:cs="Arial"/>
          <w:b/>
          <w:color w:val="5D5D5D"/>
          <w:sz w:val="21"/>
          <w:szCs w:val="21"/>
          <w:highlight w:val="white"/>
        </w:rPr>
      </w:pPr>
    </w:p>
    <w:p w:rsidR="001331EC" w:rsidRDefault="0059180F">
      <w:pPr>
        <w:spacing w:after="0" w:line="240" w:lineRule="auto"/>
        <w:ind w:right="5"/>
        <w:rPr>
          <w:rFonts w:ascii="Arial" w:eastAsia="Arial" w:hAnsi="Arial" w:cs="Arial"/>
          <w:b/>
          <w:color w:val="5D5D5D"/>
          <w:sz w:val="21"/>
          <w:szCs w:val="21"/>
          <w:highlight w:val="white"/>
        </w:rPr>
      </w:pPr>
      <w:r>
        <w:rPr>
          <w:rFonts w:ascii="Arial" w:eastAsia="Arial" w:hAnsi="Arial" w:cs="Arial"/>
          <w:b/>
          <w:noProof/>
          <w:color w:val="5D5D5D"/>
          <w:sz w:val="21"/>
          <w:szCs w:val="21"/>
          <w:highlight w:val="white"/>
        </w:rPr>
        <w:drawing>
          <wp:inline distT="114300" distB="114300" distL="114300" distR="114300">
            <wp:extent cx="6296690" cy="3987210"/>
            <wp:effectExtent l="19050" t="0" r="886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6304406" cy="3992096"/>
                    </a:xfrm>
                    <a:prstGeom prst="rect">
                      <a:avLst/>
                    </a:prstGeom>
                    <a:ln/>
                  </pic:spPr>
                </pic:pic>
              </a:graphicData>
            </a:graphic>
          </wp:inline>
        </w:drawing>
      </w:r>
    </w:p>
    <w:p w:rsidR="001331EC" w:rsidRDefault="0059180F">
      <w:pPr>
        <w:spacing w:after="0" w:line="240" w:lineRule="auto"/>
        <w:ind w:right="5"/>
        <w:jc w:val="center"/>
        <w:rPr>
          <w:rFonts w:ascii="Cambria" w:eastAsia="Cambria" w:hAnsi="Cambria" w:cs="Cambria"/>
          <w:i/>
        </w:rPr>
      </w:pPr>
      <w:proofErr w:type="gramStart"/>
      <w:r>
        <w:rPr>
          <w:rFonts w:ascii="Cambria" w:eastAsia="Cambria" w:hAnsi="Cambria" w:cs="Cambria"/>
          <w:i/>
        </w:rPr>
        <w:t>Figure 3.</w:t>
      </w:r>
      <w:proofErr w:type="gramEnd"/>
      <w:r>
        <w:rPr>
          <w:rFonts w:ascii="Cambria" w:eastAsia="Cambria" w:hAnsi="Cambria" w:cs="Cambria"/>
          <w:i/>
        </w:rPr>
        <w:t xml:space="preserve"> Mind </w:t>
      </w:r>
      <w:proofErr w:type="gramStart"/>
      <w:r>
        <w:rPr>
          <w:rFonts w:ascii="Cambria" w:eastAsia="Cambria" w:hAnsi="Cambria" w:cs="Cambria"/>
          <w:i/>
        </w:rPr>
        <w:t>Map :</w:t>
      </w:r>
      <w:proofErr w:type="gramEnd"/>
      <w:r>
        <w:rPr>
          <w:rFonts w:ascii="Cambria" w:eastAsia="Cambria" w:hAnsi="Cambria" w:cs="Cambria"/>
          <w:i/>
        </w:rPr>
        <w:t xml:space="preserve"> Stakeholders</w:t>
      </w:r>
    </w:p>
    <w:p w:rsidR="001331EC" w:rsidRDefault="001331EC">
      <w:pPr>
        <w:spacing w:after="0" w:line="240" w:lineRule="auto"/>
        <w:ind w:right="5"/>
        <w:rPr>
          <w:rFonts w:ascii="Cambria" w:eastAsia="Cambria" w:hAnsi="Cambria" w:cs="Cambria"/>
          <w:i/>
        </w:rPr>
      </w:pPr>
    </w:p>
    <w:p w:rsidR="001331EC" w:rsidRDefault="001331EC">
      <w:pPr>
        <w:spacing w:after="0" w:line="240" w:lineRule="auto"/>
        <w:ind w:right="5"/>
        <w:rPr>
          <w:rFonts w:ascii="Cambria" w:eastAsia="Cambria" w:hAnsi="Cambria" w:cs="Cambria"/>
          <w:i/>
        </w:rPr>
      </w:pPr>
    </w:p>
    <w:p w:rsidR="001331EC" w:rsidRDefault="001331EC">
      <w:pPr>
        <w:spacing w:after="0" w:line="240" w:lineRule="auto"/>
        <w:ind w:left="141" w:right="-891" w:firstLine="855"/>
        <w:jc w:val="center"/>
        <w:rPr>
          <w:rFonts w:ascii="Cambria" w:eastAsia="Cambria" w:hAnsi="Cambria" w:cs="Cambria"/>
          <w:b/>
          <w:sz w:val="24"/>
          <w:szCs w:val="24"/>
        </w:rPr>
      </w:pPr>
    </w:p>
    <w:p w:rsidR="001331EC" w:rsidRPr="004718A7" w:rsidRDefault="0059180F" w:rsidP="00776AD5">
      <w:pPr>
        <w:spacing w:after="0" w:line="240" w:lineRule="auto"/>
        <w:ind w:right="-891"/>
        <w:rPr>
          <w:rFonts w:asciiTheme="majorHAnsi" w:eastAsia="Cambria" w:hAnsiTheme="majorHAnsi" w:cs="Cambria"/>
          <w:b/>
          <w:sz w:val="24"/>
          <w:szCs w:val="24"/>
          <w:highlight w:val="white"/>
        </w:rPr>
      </w:pPr>
      <w:proofErr w:type="gramStart"/>
      <w:r w:rsidRPr="004718A7">
        <w:rPr>
          <w:rFonts w:asciiTheme="majorHAnsi" w:eastAsia="Cambria" w:hAnsiTheme="majorHAnsi" w:cs="Cambria"/>
          <w:b/>
          <w:sz w:val="24"/>
          <w:szCs w:val="24"/>
          <w:highlight w:val="white"/>
        </w:rPr>
        <w:t>Vocabulary and key concepts of the problem domain.</w:t>
      </w:r>
      <w:proofErr w:type="gramEnd"/>
    </w:p>
    <w:p w:rsidR="001331EC" w:rsidRPr="004718A7" w:rsidRDefault="001331EC" w:rsidP="00776AD5">
      <w:pPr>
        <w:spacing w:after="0" w:line="240" w:lineRule="auto"/>
        <w:rPr>
          <w:rFonts w:asciiTheme="majorHAnsi" w:eastAsia="Cambria" w:hAnsiTheme="majorHAnsi" w:cs="Cambria"/>
          <w:b/>
          <w:sz w:val="24"/>
          <w:szCs w:val="24"/>
          <w:highlight w:val="white"/>
        </w:rPr>
      </w:pPr>
    </w:p>
    <w:p w:rsidR="001331EC" w:rsidRPr="004718A7" w:rsidRDefault="0059180F" w:rsidP="00776AD5">
      <w:pPr>
        <w:numPr>
          <w:ilvl w:val="0"/>
          <w:numId w:val="7"/>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Transport Authority</w:t>
      </w:r>
    </w:p>
    <w:p w:rsidR="001331EC" w:rsidRPr="004718A7" w:rsidRDefault="0059180F" w:rsidP="00776AD5">
      <w:pPr>
        <w:spacing w:after="0" w:line="240" w:lineRule="auto"/>
        <w:ind w:left="720"/>
        <w:rPr>
          <w:rFonts w:asciiTheme="majorHAnsi" w:eastAsia="Arial" w:hAnsiTheme="majorHAnsi" w:cs="Arial"/>
          <w:b/>
          <w:color w:val="222222"/>
          <w:sz w:val="24"/>
          <w:szCs w:val="24"/>
          <w:highlight w:val="white"/>
        </w:rPr>
      </w:pPr>
      <w:proofErr w:type="gramStart"/>
      <w:r w:rsidRPr="004718A7">
        <w:rPr>
          <w:rFonts w:asciiTheme="majorHAnsi" w:eastAsia="Arial" w:hAnsiTheme="majorHAnsi" w:cs="Arial"/>
          <w:color w:val="222222"/>
          <w:sz w:val="24"/>
          <w:szCs w:val="24"/>
          <w:highlight w:val="white"/>
        </w:rPr>
        <w:t xml:space="preserve">Governing and managing authority for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TVMs.</w:t>
      </w:r>
      <w:proofErr w:type="gramEnd"/>
      <w:r w:rsidRPr="004718A7">
        <w:rPr>
          <w:rFonts w:asciiTheme="majorHAnsi" w:eastAsia="Arial" w:hAnsiTheme="majorHAnsi" w:cs="Arial"/>
          <w:color w:val="222222"/>
          <w:sz w:val="24"/>
          <w:szCs w:val="24"/>
          <w:highlight w:val="white"/>
        </w:rPr>
        <w:tab/>
        <w:t>There is only ONE transport authority for all the TVMs</w:t>
      </w:r>
    </w:p>
    <w:p w:rsidR="001331EC" w:rsidRPr="004718A7" w:rsidRDefault="001331EC" w:rsidP="00776AD5">
      <w:pPr>
        <w:spacing w:after="0" w:line="240" w:lineRule="auto"/>
        <w:rPr>
          <w:rFonts w:asciiTheme="majorHAnsi" w:eastAsia="Arial" w:hAnsiTheme="majorHAnsi" w:cs="Arial"/>
          <w:b/>
          <w:color w:val="222222"/>
          <w:sz w:val="24"/>
          <w:szCs w:val="24"/>
          <w:highlight w:val="white"/>
        </w:rPr>
      </w:pPr>
    </w:p>
    <w:p w:rsidR="001331EC" w:rsidRPr="004718A7" w:rsidRDefault="0059180F" w:rsidP="00776AD5">
      <w:pPr>
        <w:numPr>
          <w:ilvl w:val="0"/>
          <w:numId w:val="7"/>
        </w:numPr>
        <w:spacing w:after="0" w:line="240" w:lineRule="auto"/>
        <w:rPr>
          <w:rFonts w:asciiTheme="majorHAnsi" w:eastAsia="Arial" w:hAnsiTheme="majorHAnsi" w:cs="Arial"/>
          <w:b/>
          <w:color w:val="222222"/>
          <w:sz w:val="24"/>
          <w:szCs w:val="24"/>
          <w:highlight w:val="white"/>
        </w:rPr>
      </w:pPr>
      <w:proofErr w:type="spellStart"/>
      <w:r w:rsidRPr="004718A7">
        <w:rPr>
          <w:rFonts w:asciiTheme="majorHAnsi" w:eastAsia="Arial" w:hAnsiTheme="majorHAnsi" w:cs="Arial"/>
          <w:b/>
          <w:color w:val="222222"/>
          <w:sz w:val="24"/>
          <w:szCs w:val="24"/>
          <w:highlight w:val="white"/>
        </w:rPr>
        <w:t>iGo</w:t>
      </w:r>
      <w:proofErr w:type="spellEnd"/>
    </w:p>
    <w:p w:rsidR="001331EC" w:rsidRPr="004718A7" w:rsidRDefault="0059180F" w:rsidP="00776AD5">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It is the central concept of domain model and has the responsibility to provide service of buying tickets or recharging metro cards to end users.</w:t>
      </w:r>
    </w:p>
    <w:p w:rsidR="001331EC" w:rsidRPr="004718A7" w:rsidRDefault="001331EC" w:rsidP="00776AD5">
      <w:pPr>
        <w:spacing w:after="0" w:line="240" w:lineRule="auto"/>
        <w:rPr>
          <w:rFonts w:asciiTheme="majorHAnsi" w:eastAsia="Arial" w:hAnsiTheme="majorHAnsi" w:cs="Arial"/>
          <w:color w:val="222222"/>
          <w:sz w:val="24"/>
          <w:szCs w:val="24"/>
          <w:highlight w:val="white"/>
        </w:rPr>
      </w:pPr>
    </w:p>
    <w:p w:rsidR="001331EC" w:rsidRPr="004718A7" w:rsidRDefault="0059180F" w:rsidP="00776AD5">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Class derived from this concept will have attributes such as:</w:t>
      </w:r>
    </w:p>
    <w:p w:rsidR="001331EC" w:rsidRPr="004718A7" w:rsidRDefault="0059180F" w:rsidP="00776AD5">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b/>
          <w:color w:val="222222"/>
          <w:sz w:val="24"/>
          <w:szCs w:val="24"/>
          <w:highlight w:val="white"/>
        </w:rPr>
        <w:t>Location</w:t>
      </w:r>
      <w:r w:rsidRPr="004718A7">
        <w:rPr>
          <w:rFonts w:asciiTheme="majorHAnsi" w:eastAsia="Arial" w:hAnsiTheme="majorHAnsi" w:cs="Arial"/>
          <w:color w:val="222222"/>
          <w:sz w:val="24"/>
          <w:szCs w:val="24"/>
          <w:highlight w:val="white"/>
        </w:rPr>
        <w:t xml:space="preserve">: geographical location of the physical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 kiosk.</w:t>
      </w:r>
    </w:p>
    <w:p w:rsidR="001331EC" w:rsidRPr="004718A7" w:rsidRDefault="001331EC" w:rsidP="00776AD5">
      <w:pPr>
        <w:spacing w:after="0" w:line="240" w:lineRule="auto"/>
        <w:rPr>
          <w:rFonts w:asciiTheme="majorHAnsi" w:eastAsia="Arial" w:hAnsiTheme="majorHAnsi" w:cs="Arial"/>
          <w:b/>
          <w:i/>
          <w:color w:val="222222"/>
          <w:sz w:val="24"/>
          <w:szCs w:val="24"/>
          <w:highlight w:val="white"/>
        </w:rPr>
      </w:pP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lastRenderedPageBreak/>
        <w:t xml:space="preserve">As shown in the domain model diagram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has following relationships among other concepts in the domain.</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rPr>
        <w:t xml:space="preserve">One Transport Authority manages more than one </w:t>
      </w:r>
      <w:proofErr w:type="spellStart"/>
      <w:r w:rsidRPr="004718A7">
        <w:rPr>
          <w:rFonts w:asciiTheme="majorHAnsi" w:eastAsia="Arial" w:hAnsiTheme="majorHAnsi" w:cs="Arial"/>
          <w:color w:val="222222"/>
          <w:sz w:val="24"/>
          <w:szCs w:val="24"/>
        </w:rPr>
        <w:t>iGos</w:t>
      </w:r>
      <w:proofErr w:type="spellEnd"/>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rPr>
        <w:t xml:space="preserve">More than </w:t>
      </w:r>
      <w:proofErr w:type="gramStart"/>
      <w:r w:rsidRPr="004718A7">
        <w:rPr>
          <w:rFonts w:asciiTheme="majorHAnsi" w:eastAsia="Arial" w:hAnsiTheme="majorHAnsi" w:cs="Arial"/>
          <w:color w:val="222222"/>
          <w:sz w:val="24"/>
          <w:szCs w:val="24"/>
        </w:rPr>
        <w:t>one</w:t>
      </w:r>
      <w:r w:rsidRPr="004718A7">
        <w:rPr>
          <w:rFonts w:asciiTheme="majorHAnsi" w:eastAsia="Times New Roman" w:hAnsiTheme="majorHAnsi" w:cs="Times New Roman"/>
          <w:color w:val="222222"/>
          <w:sz w:val="24"/>
          <w:szCs w:val="24"/>
        </w:rPr>
        <w:t xml:space="preserve">  </w:t>
      </w:r>
      <w:r w:rsidRPr="004718A7">
        <w:rPr>
          <w:rFonts w:asciiTheme="majorHAnsi" w:eastAsia="Arial" w:hAnsiTheme="majorHAnsi" w:cs="Arial"/>
          <w:color w:val="222222"/>
          <w:sz w:val="24"/>
          <w:szCs w:val="24"/>
          <w:highlight w:val="white"/>
        </w:rPr>
        <w:t>users</w:t>
      </w:r>
      <w:proofErr w:type="gramEnd"/>
      <w:r w:rsidRPr="004718A7">
        <w:rPr>
          <w:rFonts w:asciiTheme="majorHAnsi" w:eastAsia="Arial" w:hAnsiTheme="majorHAnsi" w:cs="Arial"/>
          <w:color w:val="222222"/>
          <w:sz w:val="24"/>
          <w:szCs w:val="24"/>
          <w:highlight w:val="white"/>
        </w:rPr>
        <w:t xml:space="preserve"> can use One-to-many </w:t>
      </w:r>
      <w:proofErr w:type="spellStart"/>
      <w:r w:rsidRPr="004718A7">
        <w:rPr>
          <w:rFonts w:asciiTheme="majorHAnsi" w:eastAsia="Arial" w:hAnsiTheme="majorHAnsi" w:cs="Arial"/>
          <w:color w:val="222222"/>
          <w:sz w:val="24"/>
          <w:szCs w:val="24"/>
          <w:highlight w:val="white"/>
        </w:rPr>
        <w:t>iGos</w:t>
      </w:r>
      <w:proofErr w:type="spellEnd"/>
      <w:r w:rsidRPr="004718A7">
        <w:rPr>
          <w:rFonts w:asciiTheme="majorHAnsi" w:eastAsia="Arial" w:hAnsiTheme="majorHAnsi" w:cs="Arial"/>
          <w:color w:val="222222"/>
          <w:sz w:val="24"/>
          <w:szCs w:val="24"/>
          <w:highlight w:val="white"/>
        </w:rPr>
        <w:t>.</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highlight w:val="white"/>
        </w:rPr>
        <w:t xml:space="preserve">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can be used to recharge cards or buy tickets and can be used to generate receipt after that.</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highlight w:val="white"/>
        </w:rPr>
        <w:t>One TVM has only one Payment Gateway</w:t>
      </w:r>
    </w:p>
    <w:p w:rsidR="001331EC" w:rsidRPr="004718A7" w:rsidRDefault="001331EC">
      <w:pPr>
        <w:spacing w:after="0" w:line="240" w:lineRule="auto"/>
        <w:rPr>
          <w:rFonts w:asciiTheme="majorHAnsi" w:eastAsia="Arial" w:hAnsiTheme="majorHAnsi" w:cs="Arial"/>
          <w:b/>
          <w:color w:val="222222"/>
          <w:sz w:val="24"/>
          <w:szCs w:val="24"/>
          <w:highlight w:val="white"/>
        </w:rPr>
      </w:pPr>
    </w:p>
    <w:p w:rsidR="001331EC" w:rsidRPr="004718A7" w:rsidRDefault="0059180F">
      <w:pPr>
        <w:numPr>
          <w:ilvl w:val="0"/>
          <w:numId w:val="15"/>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Payment Gateway</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has a dedicated payment gateway to process daily payments by users.</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proofErr w:type="gramStart"/>
      <w:r w:rsidRPr="004718A7">
        <w:rPr>
          <w:rFonts w:asciiTheme="majorHAnsi" w:eastAsia="Arial" w:hAnsiTheme="majorHAnsi" w:cs="Arial"/>
          <w:color w:val="222222"/>
          <w:sz w:val="24"/>
          <w:szCs w:val="24"/>
          <w:highlight w:val="white"/>
        </w:rPr>
        <w:t>users</w:t>
      </w:r>
      <w:proofErr w:type="gramEnd"/>
      <w:r w:rsidRPr="004718A7">
        <w:rPr>
          <w:rFonts w:asciiTheme="majorHAnsi" w:eastAsia="Arial" w:hAnsiTheme="majorHAnsi" w:cs="Arial"/>
          <w:color w:val="222222"/>
          <w:sz w:val="24"/>
          <w:szCs w:val="24"/>
          <w:highlight w:val="white"/>
        </w:rPr>
        <w:t xml:space="preserve"> can either insert coins or cash or can also use their Debit or credit card for their transactions.</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Relationships</w:t>
      </w:r>
    </w:p>
    <w:p w:rsidR="001331EC" w:rsidRPr="004718A7" w:rsidRDefault="0059180F">
      <w:pPr>
        <w:numPr>
          <w:ilvl w:val="0"/>
          <w:numId w:val="1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to one relationship between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and payment gateway.</w:t>
      </w:r>
    </w:p>
    <w:p w:rsidR="001331EC" w:rsidRPr="004718A7" w:rsidRDefault="0059180F">
      <w:pPr>
        <w:numPr>
          <w:ilvl w:val="0"/>
          <w:numId w:val="1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Every gateway is connected to all major national banks to process transactions.</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5"/>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Bank</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Bank depicts a governing authority related to banking domain, which authenticates and verify payments.</w:t>
      </w: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Relationships</w:t>
      </w:r>
    </w:p>
    <w:p w:rsidR="001331EC" w:rsidRPr="004718A7" w:rsidRDefault="001331EC">
      <w:pPr>
        <w:spacing w:after="0" w:line="240" w:lineRule="auto"/>
        <w:ind w:firstLine="720"/>
        <w:rPr>
          <w:rFonts w:asciiTheme="majorHAnsi" w:eastAsia="Arial" w:hAnsiTheme="majorHAnsi" w:cs="Arial"/>
          <w:b/>
          <w:i/>
          <w:color w:val="222222"/>
          <w:sz w:val="24"/>
          <w:szCs w:val="24"/>
          <w:highlight w:val="white"/>
        </w:rPr>
      </w:pPr>
    </w:p>
    <w:p w:rsidR="001331EC" w:rsidRPr="004718A7" w:rsidRDefault="0059180F">
      <w:pPr>
        <w:numPr>
          <w:ilvl w:val="0"/>
          <w:numId w:val="6"/>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to one relationships between bank and payment, as one payment </w:t>
      </w:r>
      <w:proofErr w:type="spellStart"/>
      <w:r w:rsidRPr="004718A7">
        <w:rPr>
          <w:rFonts w:asciiTheme="majorHAnsi" w:eastAsia="Arial" w:hAnsiTheme="majorHAnsi" w:cs="Arial"/>
          <w:color w:val="222222"/>
          <w:sz w:val="24"/>
          <w:szCs w:val="24"/>
          <w:highlight w:val="white"/>
        </w:rPr>
        <w:t>can not</w:t>
      </w:r>
      <w:proofErr w:type="spellEnd"/>
      <w:r w:rsidRPr="004718A7">
        <w:rPr>
          <w:rFonts w:asciiTheme="majorHAnsi" w:eastAsia="Arial" w:hAnsiTheme="majorHAnsi" w:cs="Arial"/>
          <w:color w:val="222222"/>
          <w:sz w:val="24"/>
          <w:szCs w:val="24"/>
          <w:highlight w:val="white"/>
        </w:rPr>
        <w:t xml:space="preserve"> be authenticated by multiple banks.</w:t>
      </w:r>
    </w:p>
    <w:p w:rsidR="001331EC" w:rsidRPr="004718A7" w:rsidRDefault="0059180F">
      <w:pPr>
        <w:numPr>
          <w:ilvl w:val="0"/>
          <w:numId w:val="6"/>
        </w:numPr>
        <w:spacing w:after="0" w:line="240" w:lineRule="auto"/>
        <w:rPr>
          <w:rFonts w:asciiTheme="majorHAnsi" w:eastAsia="Arial" w:hAnsiTheme="majorHAnsi" w:cs="Arial"/>
          <w:color w:val="222222"/>
          <w:sz w:val="24"/>
          <w:szCs w:val="24"/>
          <w:highlight w:val="white"/>
        </w:rPr>
      </w:pPr>
      <w:r w:rsidRPr="004718A7">
        <w:rPr>
          <w:rFonts w:asciiTheme="majorHAnsi" w:eastAsia="Times New Roman" w:hAnsiTheme="majorHAnsi" w:cs="Times New Roman"/>
          <w:color w:val="222222"/>
          <w:sz w:val="24"/>
          <w:szCs w:val="24"/>
          <w:highlight w:val="white"/>
        </w:rPr>
        <w:t xml:space="preserve"> </w:t>
      </w:r>
      <w:r w:rsidRPr="004718A7">
        <w:rPr>
          <w:rFonts w:asciiTheme="majorHAnsi" w:eastAsia="Arial" w:hAnsiTheme="majorHAnsi" w:cs="Arial"/>
          <w:color w:val="222222"/>
          <w:sz w:val="24"/>
          <w:szCs w:val="24"/>
          <w:highlight w:val="white"/>
        </w:rPr>
        <w:t xml:space="preserve">Every payment gateway can be connected to more than one </w:t>
      </w:r>
      <w:proofErr w:type="gramStart"/>
      <w:r w:rsidRPr="004718A7">
        <w:rPr>
          <w:rFonts w:asciiTheme="majorHAnsi" w:eastAsia="Arial" w:hAnsiTheme="majorHAnsi" w:cs="Arial"/>
          <w:color w:val="222222"/>
          <w:sz w:val="24"/>
          <w:szCs w:val="24"/>
          <w:highlight w:val="white"/>
        </w:rPr>
        <w:t>banks</w:t>
      </w:r>
      <w:proofErr w:type="gramEnd"/>
      <w:r w:rsidRPr="004718A7">
        <w:rPr>
          <w:rFonts w:asciiTheme="majorHAnsi" w:eastAsia="Arial" w:hAnsiTheme="majorHAnsi" w:cs="Arial"/>
          <w:color w:val="222222"/>
          <w:sz w:val="24"/>
          <w:szCs w:val="24"/>
          <w:highlight w:val="white"/>
        </w:rPr>
        <w:t>.</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6"/>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User</w:t>
      </w:r>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proofErr w:type="gramStart"/>
      <w:r w:rsidRPr="004718A7">
        <w:rPr>
          <w:rFonts w:asciiTheme="majorHAnsi" w:eastAsia="Arial" w:hAnsiTheme="majorHAnsi" w:cs="Arial"/>
          <w:color w:val="222222"/>
          <w:sz w:val="24"/>
          <w:szCs w:val="24"/>
          <w:highlight w:val="white"/>
        </w:rPr>
        <w:t xml:space="preserve">The end user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w:t>
      </w:r>
      <w:proofErr w:type="gramEnd"/>
    </w:p>
    <w:p w:rsidR="001331EC" w:rsidRPr="004718A7" w:rsidRDefault="001331EC">
      <w:pPr>
        <w:spacing w:after="0" w:line="240" w:lineRule="auto"/>
        <w:ind w:firstLine="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TVM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can be used by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users.</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user has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relationships with payment. Because every user can make more than one payment.</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Not every user has Metro card hence many to zero relationships between user and metro card.</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Not every user will buy a ticket if they have metro card, hence many to zero between user and metro ticket</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0"/>
        </w:numPr>
        <w:spacing w:after="0" w:line="240" w:lineRule="auto"/>
        <w:rPr>
          <w:rFonts w:asciiTheme="majorHAnsi" w:eastAsia="Arial" w:hAnsiTheme="majorHAnsi" w:cs="Arial"/>
          <w:b/>
          <w:color w:val="222222"/>
          <w:sz w:val="24"/>
          <w:szCs w:val="24"/>
          <w:highlight w:val="white"/>
        </w:rPr>
      </w:pPr>
      <w:proofErr w:type="spellStart"/>
      <w:r w:rsidRPr="004718A7">
        <w:rPr>
          <w:rFonts w:asciiTheme="majorHAnsi" w:eastAsia="Arial" w:hAnsiTheme="majorHAnsi" w:cs="Arial"/>
          <w:b/>
          <w:color w:val="222222"/>
          <w:sz w:val="24"/>
          <w:szCs w:val="24"/>
          <w:highlight w:val="white"/>
        </w:rPr>
        <w:t>MetroCard</w:t>
      </w:r>
      <w:proofErr w:type="spellEnd"/>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A RFID based card provided by transport authority to each registered user.</w:t>
      </w:r>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Users can recharge their cards at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w:t>
      </w:r>
    </w:p>
    <w:p w:rsidR="001331EC" w:rsidRPr="004718A7" w:rsidRDefault="001331EC">
      <w:pPr>
        <w:spacing w:after="0" w:line="240" w:lineRule="auto"/>
        <w:ind w:firstLine="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User can own minimum zero and maximum one card</w:t>
      </w:r>
    </w:p>
    <w:p w:rsidR="001331EC" w:rsidRPr="004718A7" w:rsidRDefault="0059180F">
      <w:pPr>
        <w:numPr>
          <w:ilvl w:val="0"/>
          <w:numId w:val="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Any number of cards can be recharged at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w:t>
      </w:r>
    </w:p>
    <w:p w:rsidR="001331EC" w:rsidRDefault="001331EC">
      <w:pPr>
        <w:spacing w:after="0" w:line="240" w:lineRule="auto"/>
        <w:ind w:left="720"/>
        <w:rPr>
          <w:rFonts w:asciiTheme="majorHAnsi" w:eastAsia="Arial" w:hAnsiTheme="majorHAnsi" w:cs="Arial"/>
          <w:b/>
          <w:color w:val="222222"/>
          <w:sz w:val="24"/>
          <w:szCs w:val="24"/>
          <w:highlight w:val="white"/>
        </w:rPr>
      </w:pPr>
    </w:p>
    <w:p w:rsidR="00776AD5" w:rsidRDefault="00776AD5">
      <w:pPr>
        <w:spacing w:after="0" w:line="240" w:lineRule="auto"/>
        <w:ind w:left="720"/>
        <w:rPr>
          <w:rFonts w:asciiTheme="majorHAnsi" w:eastAsia="Arial" w:hAnsiTheme="majorHAnsi" w:cs="Arial"/>
          <w:b/>
          <w:color w:val="222222"/>
          <w:sz w:val="24"/>
          <w:szCs w:val="24"/>
          <w:highlight w:val="white"/>
        </w:rPr>
      </w:pPr>
    </w:p>
    <w:p w:rsidR="00776AD5" w:rsidRPr="004718A7" w:rsidRDefault="00776AD5">
      <w:pPr>
        <w:spacing w:after="0" w:line="240" w:lineRule="auto"/>
        <w:ind w:left="720"/>
        <w:rPr>
          <w:rFonts w:asciiTheme="majorHAnsi" w:eastAsia="Arial" w:hAnsiTheme="majorHAnsi" w:cs="Arial"/>
          <w:b/>
          <w:color w:val="222222"/>
          <w:sz w:val="24"/>
          <w:szCs w:val="24"/>
          <w:highlight w:val="white"/>
        </w:rPr>
      </w:pPr>
    </w:p>
    <w:p w:rsidR="001331EC" w:rsidRPr="004718A7" w:rsidRDefault="0059180F">
      <w:pPr>
        <w:numPr>
          <w:ilvl w:val="0"/>
          <w:numId w:val="8"/>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lastRenderedPageBreak/>
        <w:t>Ticket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Paper based tickets can be bought from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 These tickets validity can differ based on the option selected.</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left="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3"/>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Users can buy more than one ticket from any of the TVMs.</w:t>
      </w:r>
    </w:p>
    <w:p w:rsidR="001331EC" w:rsidRPr="004718A7" w:rsidRDefault="0059180F">
      <w:pPr>
        <w:numPr>
          <w:ilvl w:val="0"/>
          <w:numId w:val="13"/>
        </w:numPr>
        <w:spacing w:after="0" w:line="240" w:lineRule="auto"/>
        <w:rPr>
          <w:rFonts w:asciiTheme="majorHAnsi" w:eastAsia="Arial" w:hAnsiTheme="majorHAnsi" w:cs="Arial"/>
          <w:color w:val="222222"/>
          <w:sz w:val="24"/>
          <w:szCs w:val="24"/>
          <w:highlight w:val="white"/>
        </w:rPr>
      </w:pPr>
      <w:proofErr w:type="spellStart"/>
      <w:proofErr w:type="gramStart"/>
      <w:r w:rsidRPr="004718A7">
        <w:rPr>
          <w:rFonts w:asciiTheme="majorHAnsi" w:eastAsia="Arial" w:hAnsiTheme="majorHAnsi" w:cs="Arial"/>
          <w:color w:val="222222"/>
          <w:sz w:val="24"/>
          <w:szCs w:val="24"/>
          <w:highlight w:val="white"/>
        </w:rPr>
        <w:t>iGo</w:t>
      </w:r>
      <w:proofErr w:type="spellEnd"/>
      <w:proofErr w:type="gramEnd"/>
      <w:r w:rsidRPr="004718A7">
        <w:rPr>
          <w:rFonts w:asciiTheme="majorHAnsi" w:eastAsia="Arial" w:hAnsiTheme="majorHAnsi" w:cs="Arial"/>
          <w:color w:val="222222"/>
          <w:sz w:val="24"/>
          <w:szCs w:val="24"/>
          <w:highlight w:val="white"/>
        </w:rPr>
        <w:t xml:space="preserve"> TVM can dispense more than one tickets in a day of its during its life time.</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7"/>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Payment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Information about transaction is shared with Bank in the form of payment.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User can do payment by either Cash or Card (Debit/Credit).</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Each payment will have one receipt (paper receipt or email receipt).</w:t>
      </w:r>
    </w:p>
    <w:p w:rsidR="001331EC" w:rsidRPr="004718A7" w:rsidRDefault="0059180F">
      <w:pPr>
        <w:numPr>
          <w:ilvl w:val="0"/>
          <w:numId w:val="1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payment will be verified by one bank during a single session created through payment gateway.</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4"/>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Receipt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Either paper or email </w:t>
      </w:r>
      <w:proofErr w:type="gramStart"/>
      <w:r w:rsidRPr="004718A7">
        <w:rPr>
          <w:rFonts w:asciiTheme="majorHAnsi" w:eastAsia="Arial" w:hAnsiTheme="majorHAnsi" w:cs="Arial"/>
          <w:color w:val="222222"/>
          <w:sz w:val="24"/>
          <w:szCs w:val="24"/>
          <w:highlight w:val="white"/>
        </w:rPr>
        <w:t>receipt  or</w:t>
      </w:r>
      <w:proofErr w:type="gramEnd"/>
      <w:r w:rsidRPr="004718A7">
        <w:rPr>
          <w:rFonts w:asciiTheme="majorHAnsi" w:eastAsia="Arial" w:hAnsiTheme="majorHAnsi" w:cs="Arial"/>
          <w:color w:val="222222"/>
          <w:sz w:val="24"/>
          <w:szCs w:val="24"/>
          <w:highlight w:val="white"/>
        </w:rPr>
        <w:t xml:space="preserve"> both are provided to customer in return for their payment. </w:t>
      </w:r>
      <w:r w:rsidR="00776AD5" w:rsidRPr="004718A7">
        <w:rPr>
          <w:rFonts w:asciiTheme="majorHAnsi" w:eastAsia="Arial" w:hAnsiTheme="majorHAnsi" w:cs="Arial"/>
          <w:color w:val="222222"/>
          <w:sz w:val="24"/>
          <w:szCs w:val="24"/>
          <w:highlight w:val="white"/>
        </w:rPr>
        <w:t>This acts at the proof for that particular payment.</w:t>
      </w:r>
    </w:p>
    <w:p w:rsidR="001331EC" w:rsidRPr="004718A7" w:rsidRDefault="001331EC">
      <w:pPr>
        <w:spacing w:after="0" w:line="240" w:lineRule="auto"/>
        <w:ind w:firstLine="720"/>
        <w:rPr>
          <w:rFonts w:asciiTheme="majorHAnsi" w:eastAsia="Arial" w:hAnsiTheme="majorHAnsi" w:cs="Arial"/>
          <w:b/>
          <w:i/>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9"/>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receipt has only information about single payment.</w:t>
      </w:r>
    </w:p>
    <w:p w:rsidR="001331EC" w:rsidRPr="004718A7" w:rsidRDefault="0059180F">
      <w:pPr>
        <w:numPr>
          <w:ilvl w:val="0"/>
          <w:numId w:val="9"/>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w:t>
      </w:r>
      <w:proofErr w:type="spellStart"/>
      <w:proofErr w:type="gramStart"/>
      <w:r w:rsidRPr="004718A7">
        <w:rPr>
          <w:rFonts w:asciiTheme="majorHAnsi" w:eastAsia="Arial" w:hAnsiTheme="majorHAnsi" w:cs="Arial"/>
          <w:color w:val="222222"/>
          <w:sz w:val="24"/>
          <w:szCs w:val="24"/>
          <w:highlight w:val="white"/>
        </w:rPr>
        <w:t>to</w:t>
      </w:r>
      <w:proofErr w:type="spellEnd"/>
      <w:proofErr w:type="gramEnd"/>
      <w:r w:rsidRPr="004718A7">
        <w:rPr>
          <w:rFonts w:asciiTheme="majorHAnsi" w:eastAsia="Arial" w:hAnsiTheme="majorHAnsi" w:cs="Arial"/>
          <w:color w:val="222222"/>
          <w:sz w:val="24"/>
          <w:szCs w:val="24"/>
          <w:highlight w:val="white"/>
        </w:rPr>
        <w:t xml:space="preserve"> many receipts can be generated by a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TVMs.</w:t>
      </w:r>
    </w:p>
    <w:p w:rsidR="001331EC" w:rsidRDefault="0059180F">
      <w:pPr>
        <w:spacing w:after="0" w:line="240" w:lineRule="auto"/>
        <w:ind w:left="-850" w:right="-891"/>
        <w:rPr>
          <w:rFonts w:ascii="Cambria" w:eastAsia="Cambria" w:hAnsi="Cambria" w:cs="Cambria"/>
          <w:b/>
          <w:sz w:val="28"/>
          <w:szCs w:val="28"/>
          <w:highlight w:val="white"/>
        </w:rPr>
      </w:pPr>
      <w:r>
        <w:br w:type="page"/>
      </w:r>
    </w:p>
    <w:p w:rsidR="001331EC" w:rsidRDefault="001331EC">
      <w:pPr>
        <w:spacing w:after="0" w:line="240" w:lineRule="auto"/>
        <w:ind w:left="-850" w:right="-891"/>
        <w:rPr>
          <w:rFonts w:ascii="Cambria" w:eastAsia="Cambria" w:hAnsi="Cambria" w:cs="Cambria"/>
          <w:b/>
          <w:sz w:val="28"/>
          <w:szCs w:val="28"/>
          <w:highlight w:val="white"/>
        </w:rPr>
      </w:pPr>
    </w:p>
    <w:p w:rsidR="001331EC" w:rsidRDefault="0059180F">
      <w:pPr>
        <w:spacing w:after="0" w:line="240" w:lineRule="auto"/>
        <w:ind w:left="-850" w:right="-891"/>
        <w:rPr>
          <w:rFonts w:ascii="Cambria" w:eastAsia="Cambria" w:hAnsi="Cambria" w:cs="Cambria"/>
          <w:b/>
          <w:sz w:val="28"/>
          <w:szCs w:val="28"/>
          <w:highlight w:val="white"/>
        </w:rPr>
      </w:pPr>
      <w:r>
        <w:rPr>
          <w:rFonts w:ascii="Cambria" w:eastAsia="Cambria" w:hAnsi="Cambria" w:cs="Cambria"/>
          <w:b/>
          <w:sz w:val="28"/>
          <w:szCs w:val="28"/>
          <w:highlight w:val="white"/>
        </w:rPr>
        <w:t>Relationships among all of the entities within the scope of the domain</w:t>
      </w:r>
    </w:p>
    <w:p w:rsidR="001331EC" w:rsidRDefault="001331EC">
      <w:pPr>
        <w:spacing w:after="0" w:line="240" w:lineRule="auto"/>
        <w:ind w:left="-850" w:right="-891"/>
        <w:rPr>
          <w:rFonts w:ascii="Cambria" w:eastAsia="Cambria" w:hAnsi="Cambria" w:cs="Cambria"/>
          <w:b/>
          <w:sz w:val="28"/>
          <w:szCs w:val="28"/>
          <w:highlight w:val="white"/>
        </w:rPr>
      </w:pPr>
    </w:p>
    <w:p w:rsidR="001331EC" w:rsidRDefault="0059180F" w:rsidP="00776AD5">
      <w:pPr>
        <w:spacing w:after="0" w:line="240" w:lineRule="auto"/>
        <w:ind w:right="5"/>
        <w:rPr>
          <w:rFonts w:ascii="Cambria" w:eastAsia="Cambria" w:hAnsi="Cambria" w:cs="Cambria"/>
          <w:b/>
          <w:sz w:val="28"/>
          <w:szCs w:val="28"/>
          <w:highlight w:val="white"/>
        </w:rPr>
      </w:pPr>
      <w:r>
        <w:rPr>
          <w:rFonts w:ascii="Cambria" w:eastAsia="Cambria" w:hAnsi="Cambria" w:cs="Cambria"/>
          <w:b/>
          <w:noProof/>
          <w:sz w:val="28"/>
          <w:szCs w:val="28"/>
          <w:highlight w:val="white"/>
        </w:rPr>
        <w:drawing>
          <wp:inline distT="114300" distB="114300" distL="114300" distR="114300">
            <wp:extent cx="6562503" cy="7017488"/>
            <wp:effectExtent l="1905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srcRect/>
                    <a:stretch>
                      <a:fillRect/>
                    </a:stretch>
                  </pic:blipFill>
                  <pic:spPr>
                    <a:xfrm>
                      <a:off x="0" y="0"/>
                      <a:ext cx="6571833" cy="7027465"/>
                    </a:xfrm>
                    <a:prstGeom prst="rect">
                      <a:avLst/>
                    </a:prstGeom>
                    <a:ln/>
                  </pic:spPr>
                </pic:pic>
              </a:graphicData>
            </a:graphic>
          </wp:inline>
        </w:drawing>
      </w:r>
    </w:p>
    <w:p w:rsidR="001331EC" w:rsidRDefault="0059180F">
      <w:pPr>
        <w:spacing w:after="0" w:line="240" w:lineRule="auto"/>
        <w:ind w:left="-850" w:right="-891"/>
        <w:jc w:val="center"/>
        <w:rPr>
          <w:rFonts w:ascii="Cambria" w:eastAsia="Cambria" w:hAnsi="Cambria" w:cs="Cambria"/>
          <w:b/>
          <w:sz w:val="28"/>
          <w:szCs w:val="28"/>
          <w:highlight w:val="white"/>
        </w:rPr>
      </w:pPr>
      <w:proofErr w:type="gramStart"/>
      <w:r>
        <w:rPr>
          <w:rFonts w:ascii="Cambria" w:eastAsia="Cambria" w:hAnsi="Cambria" w:cs="Cambria"/>
          <w:i/>
        </w:rPr>
        <w:t>Figure 4.</w:t>
      </w:r>
      <w:proofErr w:type="gramEnd"/>
      <w:r>
        <w:rPr>
          <w:rFonts w:ascii="Cambria" w:eastAsia="Cambria" w:hAnsi="Cambria" w:cs="Cambria"/>
          <w:i/>
        </w:rPr>
        <w:t xml:space="preserve"> Domain </w:t>
      </w:r>
      <w:proofErr w:type="gramStart"/>
      <w:r>
        <w:rPr>
          <w:rFonts w:ascii="Cambria" w:eastAsia="Cambria" w:hAnsi="Cambria" w:cs="Cambria"/>
          <w:i/>
        </w:rPr>
        <w:t>Model :</w:t>
      </w:r>
      <w:proofErr w:type="gramEnd"/>
      <w:r>
        <w:rPr>
          <w:rFonts w:ascii="Cambria" w:eastAsia="Cambria" w:hAnsi="Cambria" w:cs="Cambria"/>
          <w:i/>
        </w:rPr>
        <w:t xml:space="preserve"> </w:t>
      </w:r>
      <w:proofErr w:type="spellStart"/>
      <w:r>
        <w:rPr>
          <w:rFonts w:ascii="Cambria" w:eastAsia="Cambria" w:hAnsi="Cambria" w:cs="Cambria"/>
          <w:i/>
        </w:rPr>
        <w:t>iGO</w:t>
      </w:r>
      <w:proofErr w:type="spellEnd"/>
    </w:p>
    <w:p w:rsidR="001331EC" w:rsidRDefault="001331EC">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Pr="00233BE4" w:rsidRDefault="00233BE4" w:rsidP="00233BE4">
      <w:pPr>
        <w:spacing w:after="0" w:line="240" w:lineRule="auto"/>
        <w:ind w:right="5"/>
        <w:rPr>
          <w:rFonts w:ascii="Cambria" w:eastAsia="Cambria" w:hAnsi="Cambria" w:cs="Cambria"/>
          <w:b/>
          <w:sz w:val="28"/>
          <w:szCs w:val="28"/>
          <w:highlight w:val="white"/>
        </w:rPr>
      </w:pPr>
      <w:r>
        <w:rPr>
          <w:rFonts w:ascii="Cambria" w:eastAsia="Cambria" w:hAnsi="Cambria" w:cs="Cambria"/>
          <w:b/>
          <w:sz w:val="28"/>
          <w:szCs w:val="28"/>
          <w:highlight w:val="white"/>
        </w:rPr>
        <w:lastRenderedPageBreak/>
        <w:t>PROBLEM 4</w:t>
      </w:r>
      <w:r>
        <w:rPr>
          <w:rFonts w:ascii="Cambria" w:eastAsia="Cambria" w:hAnsi="Cambria" w:cs="Cambria"/>
          <w:b/>
          <w:sz w:val="28"/>
          <w:szCs w:val="28"/>
        </w:rPr>
        <w:t xml:space="preserve"> </w:t>
      </w:r>
      <w:r>
        <w:rPr>
          <w:rFonts w:ascii="Times New Roman" w:hAnsi="Times New Roman" w:cs="Times New Roman"/>
          <w:b/>
          <w:bCs/>
          <w:color w:val="000000"/>
          <w:sz w:val="24"/>
          <w:szCs w:val="24"/>
        </w:rPr>
        <w:t>[40 MARKS]</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your TVM, construct </w:t>
      </w:r>
      <w:r>
        <w:rPr>
          <w:rFonts w:ascii="Times New Roman" w:hAnsi="Times New Roman" w:cs="Times New Roman"/>
          <w:b/>
          <w:bCs/>
          <w:color w:val="000000"/>
          <w:sz w:val="24"/>
          <w:szCs w:val="24"/>
        </w:rPr>
        <w:t xml:space="preserve">two different views </w:t>
      </w:r>
      <w:r>
        <w:rPr>
          <w:rFonts w:ascii="Times New Roman" w:hAnsi="Times New Roman" w:cs="Times New Roman"/>
          <w:color w:val="000000"/>
          <w:sz w:val="24"/>
          <w:szCs w:val="24"/>
        </w:rPr>
        <w:t>of a use case model, say, UCM</w:t>
      </w:r>
      <w:r>
        <w:rPr>
          <w:rFonts w:ascii="Times New Roman" w:hAnsi="Times New Roman" w:cs="Times New Roman"/>
          <w:color w:val="006500"/>
          <w:sz w:val="16"/>
          <w:szCs w:val="16"/>
        </w:rPr>
        <w:t>IGO</w:t>
      </w:r>
      <w:r>
        <w:rPr>
          <w:rFonts w:ascii="Times New Roman" w:hAnsi="Times New Roman" w:cs="Times New Roman"/>
          <w:color w:val="000000"/>
          <w:sz w:val="24"/>
          <w:szCs w:val="24"/>
        </w:rPr>
        <w:t>, using</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UML.</w:t>
      </w:r>
      <w:proofErr w:type="gramEnd"/>
      <w:r>
        <w:rPr>
          <w:rFonts w:ascii="Times New Roman" w:hAnsi="Times New Roman" w:cs="Times New Roman"/>
          <w:color w:val="000000"/>
          <w:sz w:val="24"/>
          <w:szCs w:val="24"/>
        </w:rPr>
        <w:t xml:space="preserve"> For your TVM, elicit, decide, and describe each use case of the TVM. The</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collection</w:t>
      </w:r>
      <w:proofErr w:type="gramEnd"/>
      <w:r>
        <w:rPr>
          <w:rFonts w:ascii="Times New Roman" w:hAnsi="Times New Roman" w:cs="Times New Roman"/>
          <w:color w:val="000000"/>
          <w:sz w:val="24"/>
          <w:szCs w:val="24"/>
        </w:rPr>
        <w:t xml:space="preserve"> of use cases can include both positive and negative use cases. Furthermore,</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using</w:t>
      </w:r>
      <w:proofErr w:type="gramEnd"/>
      <w:r>
        <w:rPr>
          <w:rFonts w:ascii="Times New Roman" w:hAnsi="Times New Roman" w:cs="Times New Roman"/>
          <w:color w:val="000000"/>
          <w:sz w:val="24"/>
          <w:szCs w:val="24"/>
        </w:rPr>
        <w:t xml:space="preserve"> UML, express the normal scenario of each positive use case in UCM</w:t>
      </w:r>
      <w:r>
        <w:rPr>
          <w:rFonts w:ascii="Times New Roman" w:hAnsi="Times New Roman" w:cs="Times New Roman"/>
          <w:color w:val="006500"/>
          <w:sz w:val="16"/>
          <w:szCs w:val="16"/>
        </w:rPr>
        <w:t>IGO</w:t>
      </w:r>
      <w:r>
        <w:rPr>
          <w:rFonts w:ascii="Times New Roman" w:hAnsi="Times New Roman" w:cs="Times New Roman"/>
          <w:color w:val="000000"/>
          <w:sz w:val="24"/>
          <w:szCs w:val="24"/>
        </w:rPr>
        <w:t>.</w:t>
      </w:r>
    </w:p>
    <w:p w:rsidR="00233BE4" w:rsidRDefault="00233BE4" w:rsidP="00233BE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NOTE</w:t>
      </w:r>
    </w:p>
    <w:p w:rsidR="00233BE4" w:rsidRDefault="00233BE4" w:rsidP="00233BE4">
      <w:pPr>
        <w:spacing w:after="0" w:line="240" w:lineRule="auto"/>
        <w:ind w:right="5"/>
        <w:rPr>
          <w:rFonts w:ascii="Cambria" w:eastAsia="Cambria" w:hAnsi="Cambria" w:cs="Cambria"/>
          <w:b/>
          <w:sz w:val="28"/>
          <w:szCs w:val="28"/>
          <w:highlight w:val="white"/>
        </w:rPr>
      </w:pPr>
      <w:r>
        <w:rPr>
          <w:rFonts w:ascii="Times New Roman" w:hAnsi="Times New Roman" w:cs="Times New Roman"/>
          <w:color w:val="000000"/>
          <w:sz w:val="24"/>
          <w:szCs w:val="24"/>
        </w:rPr>
        <w:t xml:space="preserve">It is important that </w:t>
      </w:r>
      <w:proofErr w:type="spellStart"/>
      <w:r>
        <w:rPr>
          <w:rFonts w:ascii="Times New Roman" w:hAnsi="Times New Roman" w:cs="Times New Roman"/>
          <w:color w:val="000000"/>
          <w:sz w:val="24"/>
          <w:szCs w:val="24"/>
        </w:rPr>
        <w:t>behavioral</w:t>
      </w:r>
      <w:proofErr w:type="spellEnd"/>
      <w:r>
        <w:rPr>
          <w:rFonts w:ascii="Times New Roman" w:hAnsi="Times New Roman" w:cs="Times New Roman"/>
          <w:color w:val="000000"/>
          <w:sz w:val="24"/>
          <w:szCs w:val="24"/>
        </w:rPr>
        <w:t xml:space="preserve"> concerns internal to the TVM are ignored.</w:t>
      </w:r>
    </w:p>
    <w:p w:rsidR="00233BE4" w:rsidRPr="00233BE4" w:rsidRDefault="00233BE4">
      <w:pPr>
        <w:spacing w:after="0" w:line="240" w:lineRule="auto"/>
        <w:ind w:right="5"/>
        <w:rPr>
          <w:rFonts w:asciiTheme="majorHAnsi" w:eastAsia="Cambria" w:hAnsiTheme="majorHAnsi" w:cs="Cambria"/>
          <w:b/>
          <w:sz w:val="24"/>
          <w:szCs w:val="24"/>
          <w:highlight w:val="white"/>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Registration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UC1</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register with the TVM.</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enters required information in the register form</w:t>
            </w:r>
          </w:p>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is asked for Valid ID Proof</w:t>
            </w:r>
          </w:p>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submits the form</w:t>
            </w:r>
          </w:p>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4.    Customer is registered and asked to login</w:t>
            </w:r>
          </w:p>
        </w:tc>
      </w:tr>
      <w:tr w:rsidR="00233BE4" w:rsidRPr="00233BE4" w:rsidTr="0003462C">
        <w:trPr>
          <w:trHeight w:val="92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Customer has basic knowledge of how to use TVM</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Account password changed successfully.</w:t>
            </w:r>
          </w:p>
        </w:tc>
      </w:tr>
      <w:tr w:rsidR="00233BE4" w:rsidRPr="00233BE4" w:rsidTr="0003462C">
        <w:trPr>
          <w:trHeight w:val="674"/>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fails to provide valid ID proof.</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Log-in</w:t>
            </w:r>
          </w:p>
        </w:tc>
      </w:tr>
      <w:tr w:rsidR="00233BE4" w:rsidRPr="00233BE4" w:rsidTr="0003462C">
        <w:trPr>
          <w:trHeight w:val="366"/>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UC2</w:t>
            </w:r>
          </w:p>
        </w:tc>
      </w:tr>
      <w:tr w:rsidR="00233BE4" w:rsidRPr="00233BE4" w:rsidTr="0003462C">
        <w:trPr>
          <w:trHeight w:val="41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log into the application</w:t>
            </w:r>
          </w:p>
        </w:tc>
      </w:tr>
      <w:tr w:rsidR="00233BE4" w:rsidRPr="00233BE4" w:rsidTr="0003462C">
        <w:trPr>
          <w:trHeight w:val="54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2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0"/>
              </w:numPr>
              <w:spacing w:after="0" w:line="276" w:lineRule="auto"/>
              <w:rPr>
                <w:rFonts w:asciiTheme="majorHAnsi" w:hAnsiTheme="majorHAnsi"/>
                <w:sz w:val="24"/>
                <w:szCs w:val="24"/>
              </w:rPr>
            </w:pPr>
            <w:r w:rsidRPr="00233BE4">
              <w:rPr>
                <w:rFonts w:asciiTheme="majorHAnsi" w:hAnsiTheme="majorHAnsi"/>
                <w:sz w:val="24"/>
                <w:szCs w:val="24"/>
              </w:rPr>
              <w:t>Customer enters email and password in the login form</w:t>
            </w:r>
          </w:p>
          <w:p w:rsidR="00233BE4" w:rsidRPr="00233BE4" w:rsidRDefault="00233BE4" w:rsidP="00233BE4">
            <w:pPr>
              <w:pStyle w:val="normal2"/>
              <w:widowControl w:val="0"/>
              <w:numPr>
                <w:ilvl w:val="0"/>
                <w:numId w:val="20"/>
              </w:numPr>
              <w:spacing w:after="0" w:line="276" w:lineRule="auto"/>
              <w:rPr>
                <w:rFonts w:asciiTheme="majorHAnsi" w:hAnsiTheme="majorHAnsi"/>
                <w:sz w:val="24"/>
                <w:szCs w:val="24"/>
              </w:rPr>
            </w:pPr>
            <w:r w:rsidRPr="00233BE4">
              <w:rPr>
                <w:rFonts w:asciiTheme="majorHAnsi" w:hAnsiTheme="majorHAnsi"/>
                <w:sz w:val="24"/>
                <w:szCs w:val="24"/>
              </w:rPr>
              <w:t>Customer submits the login form</w:t>
            </w:r>
          </w:p>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       3.    Customer is able to login to the application</w:t>
            </w:r>
            <w:r w:rsidRPr="00233BE4">
              <w:rPr>
                <w:rFonts w:asciiTheme="majorHAnsi" w:hAnsiTheme="majorHAnsi"/>
                <w:sz w:val="24"/>
                <w:szCs w:val="24"/>
              </w:rPr>
              <w:tab/>
            </w:r>
          </w:p>
        </w:tc>
      </w:tr>
      <w:tr w:rsidR="00233BE4" w:rsidRPr="00233BE4" w:rsidTr="0003462C">
        <w:trPr>
          <w:trHeight w:val="455"/>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Customer is registered with the system.</w:t>
            </w:r>
          </w:p>
        </w:tc>
      </w:tr>
      <w:tr w:rsidR="00233BE4" w:rsidRPr="00233BE4" w:rsidTr="0003462C">
        <w:trPr>
          <w:trHeight w:val="435"/>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 the application</w:t>
            </w:r>
          </w:p>
        </w:tc>
      </w:tr>
      <w:tr w:rsidR="00233BE4" w:rsidRPr="00233BE4" w:rsidTr="0003462C">
        <w:trPr>
          <w:trHeight w:val="68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1a. Customer is unable to access the login form</w:t>
            </w:r>
          </w:p>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is unable to submit the login form</w:t>
            </w:r>
          </w:p>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      3a. Customer is unable to login to the application</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Change Password</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UC3</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reset account password</w:t>
            </w:r>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76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1. Customer answers the security question.</w:t>
            </w:r>
          </w:p>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2. Customer enters the new password.</w:t>
            </w:r>
          </w:p>
        </w:tc>
      </w:tr>
      <w:tr w:rsidR="00233BE4" w:rsidRPr="00233BE4" w:rsidTr="0003462C">
        <w:trPr>
          <w:trHeight w:val="456"/>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 xml:space="preserve">Customer is logged </w:t>
            </w:r>
            <w:proofErr w:type="gramStart"/>
            <w:r w:rsidRPr="00233BE4">
              <w:rPr>
                <w:rFonts w:asciiTheme="majorHAnsi" w:hAnsiTheme="majorHAnsi"/>
                <w:sz w:val="24"/>
                <w:szCs w:val="24"/>
              </w:rPr>
              <w:t>in  the</w:t>
            </w:r>
            <w:proofErr w:type="gramEnd"/>
            <w:r w:rsidRPr="00233BE4">
              <w:rPr>
                <w:rFonts w:asciiTheme="majorHAnsi" w:hAnsiTheme="majorHAnsi"/>
                <w:sz w:val="24"/>
                <w:szCs w:val="24"/>
              </w:rPr>
              <w:t xml:space="preserve"> system.</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Account password changed successfully.</w:t>
            </w:r>
          </w:p>
        </w:tc>
      </w:tr>
      <w:tr w:rsidR="00233BE4" w:rsidRPr="00233BE4" w:rsidTr="0003462C">
        <w:trPr>
          <w:trHeight w:val="67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fails to give correct answer to security  question </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Change Language</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UC4</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change the Language of the system.</w:t>
            </w:r>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26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2"/>
              </w:numPr>
              <w:spacing w:after="0" w:line="276" w:lineRule="auto"/>
              <w:ind w:left="360"/>
              <w:rPr>
                <w:rFonts w:asciiTheme="majorHAnsi" w:hAnsiTheme="majorHAnsi"/>
                <w:sz w:val="24"/>
                <w:szCs w:val="24"/>
              </w:rPr>
            </w:pPr>
            <w:r w:rsidRPr="00233BE4">
              <w:rPr>
                <w:rFonts w:asciiTheme="majorHAnsi" w:hAnsiTheme="majorHAnsi"/>
                <w:sz w:val="24"/>
                <w:szCs w:val="24"/>
              </w:rPr>
              <w:t>The customer  selects the desired language</w:t>
            </w:r>
          </w:p>
        </w:tc>
      </w:tr>
      <w:tr w:rsidR="00233BE4" w:rsidRPr="00233BE4" w:rsidTr="0003462C">
        <w:trPr>
          <w:trHeight w:val="40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714CCE">
            <w:pPr>
              <w:pStyle w:val="ListParagraph"/>
              <w:jc w:val="both"/>
              <w:rPr>
                <w:rFonts w:asciiTheme="majorHAnsi" w:hAnsiTheme="majorHAnsi"/>
                <w:sz w:val="24"/>
                <w:szCs w:val="24"/>
              </w:rPr>
            </w:pPr>
            <w:r w:rsidRPr="00233BE4">
              <w:rPr>
                <w:rFonts w:asciiTheme="majorHAnsi" w:hAnsiTheme="majorHAnsi"/>
                <w:sz w:val="24"/>
                <w:szCs w:val="24"/>
              </w:rPr>
              <w:t>N/A</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Language of the system is changed.</w:t>
            </w:r>
          </w:p>
        </w:tc>
      </w:tr>
      <w:tr w:rsidR="00233BE4" w:rsidRPr="00233BE4" w:rsidTr="0003462C">
        <w:trPr>
          <w:trHeight w:val="67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1a</w:t>
            </w:r>
            <w:proofErr w:type="gramStart"/>
            <w:r w:rsidRPr="00233BE4">
              <w:rPr>
                <w:rFonts w:asciiTheme="majorHAnsi" w:hAnsiTheme="majorHAnsi"/>
                <w:sz w:val="24"/>
                <w:szCs w:val="24"/>
              </w:rPr>
              <w:t>.  Language</w:t>
            </w:r>
            <w:proofErr w:type="gramEnd"/>
            <w:r w:rsidRPr="00233BE4">
              <w:rPr>
                <w:rFonts w:asciiTheme="majorHAnsi" w:hAnsiTheme="majorHAnsi"/>
                <w:sz w:val="24"/>
                <w:szCs w:val="24"/>
              </w:rPr>
              <w:t xml:space="preserve"> that user wants to change to is not available. </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View Purchased Ticket</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UC5</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view already purchased ticket.</w:t>
            </w:r>
          </w:p>
        </w:tc>
      </w:tr>
      <w:tr w:rsidR="00233BE4" w:rsidRPr="00233BE4" w:rsidTr="0003462C">
        <w:trPr>
          <w:trHeight w:val="269"/>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1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3"/>
              </w:numPr>
              <w:spacing w:after="0" w:line="276" w:lineRule="auto"/>
              <w:rPr>
                <w:rFonts w:asciiTheme="majorHAnsi" w:hAnsiTheme="majorHAnsi"/>
                <w:sz w:val="24"/>
                <w:szCs w:val="24"/>
              </w:rPr>
            </w:pPr>
            <w:r w:rsidRPr="00233BE4">
              <w:rPr>
                <w:rFonts w:asciiTheme="majorHAnsi" w:hAnsiTheme="majorHAnsi"/>
                <w:sz w:val="24"/>
                <w:szCs w:val="24"/>
              </w:rPr>
              <w:t xml:space="preserve">Application retrieves the list of Ticket purchased by the customer in the selected Time period. </w:t>
            </w:r>
          </w:p>
          <w:p w:rsidR="00233BE4" w:rsidRPr="00233BE4" w:rsidRDefault="00233BE4" w:rsidP="00233BE4">
            <w:pPr>
              <w:pStyle w:val="normal2"/>
              <w:widowControl w:val="0"/>
              <w:numPr>
                <w:ilvl w:val="0"/>
                <w:numId w:val="23"/>
              </w:numPr>
              <w:spacing w:after="0" w:line="276" w:lineRule="auto"/>
              <w:rPr>
                <w:rFonts w:asciiTheme="majorHAnsi" w:hAnsiTheme="majorHAnsi"/>
                <w:sz w:val="24"/>
                <w:szCs w:val="24"/>
              </w:rPr>
            </w:pPr>
            <w:r w:rsidRPr="00233BE4">
              <w:rPr>
                <w:rFonts w:asciiTheme="majorHAnsi" w:hAnsiTheme="majorHAnsi"/>
                <w:sz w:val="24"/>
                <w:szCs w:val="24"/>
              </w:rPr>
              <w:t>Application displays the retrieved list.</w:t>
            </w:r>
          </w:p>
        </w:tc>
      </w:tr>
      <w:tr w:rsidR="00233BE4" w:rsidRPr="00233BE4" w:rsidTr="0003462C">
        <w:trPr>
          <w:trHeight w:val="70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has previously purchased a ticket</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 purchased by customer within a time period.</w:t>
            </w:r>
          </w:p>
        </w:tc>
      </w:tr>
      <w:tr w:rsidR="00233BE4" w:rsidRPr="00233BE4" w:rsidTr="0003462C">
        <w:trPr>
          <w:trHeight w:val="51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w:t>
            </w:r>
            <w:proofErr w:type="gramStart"/>
            <w:r w:rsidRPr="00233BE4">
              <w:rPr>
                <w:rFonts w:asciiTheme="majorHAnsi" w:hAnsiTheme="majorHAnsi"/>
                <w:sz w:val="24"/>
                <w:szCs w:val="24"/>
              </w:rPr>
              <w:t>.  Customer</w:t>
            </w:r>
            <w:proofErr w:type="gramEnd"/>
            <w:r w:rsidRPr="00233BE4">
              <w:rPr>
                <w:rFonts w:asciiTheme="majorHAnsi" w:hAnsiTheme="majorHAnsi"/>
                <w:sz w:val="24"/>
                <w:szCs w:val="24"/>
              </w:rPr>
              <w:t xml:space="preserve"> hasn't bought any ticket yet. </w:t>
            </w:r>
          </w:p>
        </w:tc>
      </w:tr>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View Ticket Plans</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UC6</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Customer wants to view Ticket </w:t>
            </w:r>
            <w:proofErr w:type="gramStart"/>
            <w:r w:rsidRPr="00233BE4">
              <w:rPr>
                <w:rFonts w:asciiTheme="majorHAnsi" w:hAnsiTheme="majorHAnsi"/>
                <w:sz w:val="24"/>
                <w:szCs w:val="24"/>
              </w:rPr>
              <w:t>plans .</w:t>
            </w:r>
            <w:proofErr w:type="gramEnd"/>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101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TVM System checks for ticket plans.</w:t>
            </w:r>
          </w:p>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 xml:space="preserve">TVM System  retrieves the list of  Ticket plans </w:t>
            </w:r>
          </w:p>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w:t>
            </w:r>
          </w:p>
        </w:tc>
      </w:tr>
      <w:tr w:rsidR="00233BE4" w:rsidRPr="00233BE4" w:rsidTr="0003462C">
        <w:trPr>
          <w:trHeight w:val="315"/>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w:t>
            </w:r>
          </w:p>
        </w:tc>
      </w:tr>
      <w:tr w:rsidR="00233BE4" w:rsidRPr="00233BE4" w:rsidTr="0003462C">
        <w:trPr>
          <w:trHeight w:val="41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Purchase Ticket</w:t>
            </w:r>
          </w:p>
        </w:tc>
      </w:tr>
      <w:tr w:rsidR="00233BE4" w:rsidRPr="00233BE4" w:rsidTr="0003462C">
        <w:trPr>
          <w:trHeight w:val="3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UC7</w:t>
            </w:r>
          </w:p>
        </w:tc>
      </w:tr>
      <w:tr w:rsidR="00233BE4" w:rsidRPr="00233BE4" w:rsidTr="0003462C">
        <w:trPr>
          <w:trHeight w:val="408"/>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purchase Ticket.</w:t>
            </w:r>
          </w:p>
        </w:tc>
      </w:tr>
      <w:tr w:rsidR="00233BE4" w:rsidRPr="00233BE4" w:rsidTr="0003462C">
        <w:trPr>
          <w:trHeight w:val="533"/>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03462C">
        <w:trPr>
          <w:trHeight w:val="962"/>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Customer selects the desired ticket plan</w:t>
            </w:r>
          </w:p>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Application redirects User to Payment Options.</w:t>
            </w:r>
          </w:p>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 xml:space="preserve">Customer completes the payment. </w:t>
            </w:r>
          </w:p>
        </w:tc>
      </w:tr>
      <w:tr w:rsidR="00233BE4" w:rsidRPr="00233BE4" w:rsidTr="0003462C">
        <w:trPr>
          <w:trHeight w:val="394"/>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tc>
      </w:tr>
      <w:tr w:rsidR="00233BE4" w:rsidRPr="00233BE4" w:rsidTr="0003462C">
        <w:trPr>
          <w:trHeight w:val="430"/>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able to purchase the desired ticket.</w:t>
            </w:r>
          </w:p>
        </w:tc>
      </w:tr>
      <w:tr w:rsidR="00233BE4" w:rsidRPr="00233BE4" w:rsidTr="0003462C">
        <w:trPr>
          <w:trHeight w:val="407"/>
        </w:trPr>
        <w:tc>
          <w:tcPr>
            <w:tcW w:w="3096"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3a. Customer is unable to complete the payment.</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Update Ticket Plan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UC8</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modify a Ticket Plan</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Admin selects the ticket plan to be modified.</w:t>
            </w:r>
          </w:p>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Admin makes changes to the selected plan</w:t>
            </w:r>
          </w:p>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 xml:space="preserve">Admin saves the changes.  </w:t>
            </w:r>
          </w:p>
        </w:tc>
      </w:tr>
      <w:tr w:rsidR="00233BE4" w:rsidRPr="00233BE4" w:rsidTr="0003462C">
        <w:trPr>
          <w:trHeight w:val="349"/>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Updated Ticket plan is visible in the Ticket plans screen</w:t>
            </w:r>
          </w:p>
        </w:tc>
      </w:tr>
      <w:tr w:rsidR="00233BE4" w:rsidRPr="00233BE4" w:rsidTr="0003462C">
        <w:trPr>
          <w:trHeight w:val="405"/>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Delete a  Ticket Plan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UC9</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delete existing Ticket Plan.</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8"/>
              </w:numPr>
              <w:spacing w:after="0" w:line="276" w:lineRule="auto"/>
              <w:rPr>
                <w:rFonts w:asciiTheme="majorHAnsi" w:hAnsiTheme="majorHAnsi"/>
                <w:sz w:val="24"/>
                <w:szCs w:val="24"/>
              </w:rPr>
            </w:pPr>
            <w:r w:rsidRPr="00233BE4">
              <w:rPr>
                <w:rFonts w:asciiTheme="majorHAnsi" w:hAnsiTheme="majorHAnsi"/>
                <w:sz w:val="24"/>
                <w:szCs w:val="24"/>
              </w:rPr>
              <w:t>Admin selects the ticket plan to be deleted.</w:t>
            </w:r>
          </w:p>
          <w:p w:rsidR="00233BE4" w:rsidRPr="00233BE4" w:rsidRDefault="00233BE4" w:rsidP="00233BE4">
            <w:pPr>
              <w:pStyle w:val="normal2"/>
              <w:widowControl w:val="0"/>
              <w:numPr>
                <w:ilvl w:val="0"/>
                <w:numId w:val="28"/>
              </w:numPr>
              <w:spacing w:after="0" w:line="276" w:lineRule="auto"/>
              <w:rPr>
                <w:rFonts w:asciiTheme="majorHAnsi" w:hAnsiTheme="majorHAnsi"/>
                <w:sz w:val="24"/>
                <w:szCs w:val="24"/>
              </w:rPr>
            </w:pPr>
            <w:r w:rsidRPr="00233BE4">
              <w:rPr>
                <w:rFonts w:asciiTheme="majorHAnsi" w:hAnsiTheme="majorHAnsi"/>
                <w:sz w:val="24"/>
                <w:szCs w:val="24"/>
              </w:rPr>
              <w:t xml:space="preserve">Admin </w:t>
            </w:r>
            <w:proofErr w:type="gramStart"/>
            <w:r w:rsidRPr="00233BE4">
              <w:rPr>
                <w:rFonts w:asciiTheme="majorHAnsi" w:hAnsiTheme="majorHAnsi"/>
                <w:sz w:val="24"/>
                <w:szCs w:val="24"/>
              </w:rPr>
              <w:t>deletes  selected</w:t>
            </w:r>
            <w:proofErr w:type="gramEnd"/>
            <w:r w:rsidRPr="00233BE4">
              <w:rPr>
                <w:rFonts w:asciiTheme="majorHAnsi" w:hAnsiTheme="majorHAnsi"/>
                <w:sz w:val="24"/>
                <w:szCs w:val="24"/>
              </w:rPr>
              <w:t xml:space="preserve"> plan.</w:t>
            </w:r>
          </w:p>
          <w:p w:rsidR="00233BE4" w:rsidRPr="00233BE4" w:rsidRDefault="00233BE4" w:rsidP="00714CCE">
            <w:pPr>
              <w:pStyle w:val="normal2"/>
              <w:widowControl w:val="0"/>
              <w:spacing w:after="0" w:line="276" w:lineRule="auto"/>
              <w:ind w:left="720"/>
              <w:rPr>
                <w:rFonts w:asciiTheme="majorHAnsi" w:hAnsiTheme="majorHAnsi"/>
                <w:sz w:val="24"/>
                <w:szCs w:val="24"/>
              </w:rPr>
            </w:pPr>
          </w:p>
        </w:tc>
      </w:tr>
      <w:tr w:rsidR="00233BE4" w:rsidRPr="00233BE4" w:rsidTr="0003462C">
        <w:trPr>
          <w:trHeight w:val="92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Deleted Ticket Plan is not visible in the Ticket plans screen</w:t>
            </w:r>
          </w:p>
        </w:tc>
      </w:tr>
      <w:tr w:rsidR="00233BE4" w:rsidRPr="00233BE4" w:rsidTr="0003462C">
        <w:trPr>
          <w:trHeight w:val="674"/>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03462C">
        <w:trPr>
          <w:trHeight w:val="27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Create  a new Ticket Plan</w:t>
            </w:r>
          </w:p>
        </w:tc>
      </w:tr>
      <w:tr w:rsidR="00233BE4" w:rsidRPr="00233BE4" w:rsidTr="0003462C">
        <w:trPr>
          <w:trHeight w:val="362"/>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UC10</w:t>
            </w:r>
          </w:p>
        </w:tc>
      </w:tr>
      <w:tr w:rsidR="00233BE4" w:rsidRPr="00233BE4" w:rsidTr="0003462C">
        <w:trPr>
          <w:trHeight w:val="408"/>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create a new Ticket Plan.</w:t>
            </w:r>
          </w:p>
        </w:tc>
      </w:tr>
      <w:tr w:rsidR="00233BE4" w:rsidRPr="00233BE4" w:rsidTr="0003462C">
        <w:trPr>
          <w:trHeight w:val="533"/>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03462C">
        <w:trPr>
          <w:trHeight w:val="101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proofErr w:type="gramStart"/>
            <w:r w:rsidRPr="00233BE4">
              <w:rPr>
                <w:rFonts w:asciiTheme="majorHAnsi" w:hAnsiTheme="majorHAnsi"/>
                <w:sz w:val="24"/>
                <w:szCs w:val="24"/>
              </w:rPr>
              <w:t>Admin  create</w:t>
            </w:r>
            <w:proofErr w:type="gramEnd"/>
            <w:r w:rsidRPr="00233BE4">
              <w:rPr>
                <w:rFonts w:asciiTheme="majorHAnsi" w:hAnsiTheme="majorHAnsi"/>
                <w:sz w:val="24"/>
                <w:szCs w:val="24"/>
              </w:rPr>
              <w:t xml:space="preserve"> new Ticket Plan.</w:t>
            </w:r>
          </w:p>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r w:rsidRPr="00233BE4">
              <w:rPr>
                <w:rFonts w:asciiTheme="majorHAnsi" w:hAnsiTheme="majorHAnsi"/>
                <w:sz w:val="24"/>
                <w:szCs w:val="24"/>
              </w:rPr>
              <w:t xml:space="preserve">Admin specifies the details of the new Ticket </w:t>
            </w:r>
            <w:proofErr w:type="gramStart"/>
            <w:r w:rsidRPr="00233BE4">
              <w:rPr>
                <w:rFonts w:asciiTheme="majorHAnsi" w:hAnsiTheme="majorHAnsi"/>
                <w:sz w:val="24"/>
                <w:szCs w:val="24"/>
              </w:rPr>
              <w:t>Plan(</w:t>
            </w:r>
            <w:proofErr w:type="gramEnd"/>
            <w:r w:rsidRPr="00233BE4">
              <w:rPr>
                <w:rFonts w:asciiTheme="majorHAnsi" w:hAnsiTheme="majorHAnsi"/>
                <w:sz w:val="24"/>
                <w:szCs w:val="24"/>
              </w:rPr>
              <w:t>Name, Expiration date and Price).</w:t>
            </w:r>
          </w:p>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r w:rsidRPr="00233BE4">
              <w:rPr>
                <w:rFonts w:asciiTheme="majorHAnsi" w:hAnsiTheme="majorHAnsi"/>
                <w:sz w:val="24"/>
                <w:szCs w:val="24"/>
              </w:rPr>
              <w:t xml:space="preserve">Admin adds the new ticket Plan to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 available in the System.</w:t>
            </w:r>
          </w:p>
          <w:p w:rsidR="00233BE4" w:rsidRPr="00233BE4" w:rsidRDefault="00233BE4" w:rsidP="00714CCE">
            <w:pPr>
              <w:pStyle w:val="normal2"/>
              <w:widowControl w:val="0"/>
              <w:spacing w:after="0" w:line="276" w:lineRule="auto"/>
              <w:ind w:left="720"/>
              <w:rPr>
                <w:rFonts w:asciiTheme="majorHAnsi" w:hAnsiTheme="majorHAnsi"/>
                <w:sz w:val="24"/>
                <w:szCs w:val="24"/>
              </w:rPr>
            </w:pPr>
          </w:p>
          <w:p w:rsidR="00233BE4" w:rsidRPr="00233BE4" w:rsidRDefault="00233BE4" w:rsidP="00714CCE">
            <w:pPr>
              <w:pStyle w:val="normal2"/>
              <w:widowControl w:val="0"/>
              <w:spacing w:after="0" w:line="276" w:lineRule="auto"/>
              <w:ind w:left="720"/>
              <w:rPr>
                <w:rFonts w:asciiTheme="majorHAnsi" w:hAnsiTheme="majorHAnsi"/>
                <w:sz w:val="24"/>
                <w:szCs w:val="24"/>
              </w:rPr>
            </w:pPr>
          </w:p>
        </w:tc>
      </w:tr>
      <w:tr w:rsidR="00233BE4" w:rsidRPr="00233BE4" w:rsidTr="0003462C">
        <w:trPr>
          <w:trHeight w:val="921"/>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03462C">
        <w:trPr>
          <w:trHeight w:val="430"/>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New Ticket plan is visible in the Ticket plans screen</w:t>
            </w:r>
          </w:p>
        </w:tc>
      </w:tr>
      <w:tr w:rsidR="00233BE4" w:rsidRPr="00233BE4" w:rsidTr="0003462C">
        <w:trPr>
          <w:trHeight w:val="674"/>
        </w:trPr>
        <w:tc>
          <w:tcPr>
            <w:tcW w:w="2274" w:type="dxa"/>
            <w:shd w:val="clear" w:color="auto" w:fill="C6D9F1" w:themeFill="text2" w:themeFillTint="33"/>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p w:rsidR="00233BE4" w:rsidRPr="00233BE4" w:rsidRDefault="00233BE4" w:rsidP="00233BE4">
      <w:pPr>
        <w:pStyle w:val="normal2"/>
        <w:widowControl w:val="0"/>
        <w:spacing w:after="0" w:line="276" w:lineRule="auto"/>
        <w:rPr>
          <w:rFonts w:asciiTheme="majorHAnsi" w:hAnsiTheme="majorHAnsi"/>
          <w:sz w:val="24"/>
          <w:szCs w:val="24"/>
        </w:rPr>
      </w:pPr>
    </w:p>
    <w:p w:rsidR="00233BE4" w:rsidRDefault="00233BE4">
      <w:pPr>
        <w:spacing w:after="0" w:line="240" w:lineRule="auto"/>
        <w:ind w:right="5"/>
        <w:rPr>
          <w:rFonts w:asciiTheme="majorHAnsi" w:eastAsia="Cambria" w:hAnsiTheme="majorHAnsi" w:cs="Cambria"/>
          <w:b/>
          <w:sz w:val="24"/>
          <w:szCs w:val="24"/>
          <w:highlight w:val="white"/>
        </w:rPr>
      </w:pPr>
    </w:p>
    <w:p w:rsidR="001E19DC" w:rsidRDefault="001E19DC">
      <w:pPr>
        <w:spacing w:after="0" w:line="240" w:lineRule="auto"/>
        <w:ind w:right="5"/>
        <w:rPr>
          <w:rFonts w:asciiTheme="majorHAnsi" w:eastAsia="Cambria" w:hAnsiTheme="majorHAnsi" w:cs="Cambria"/>
          <w:b/>
          <w:sz w:val="24"/>
          <w:szCs w:val="24"/>
          <w:highlight w:val="white"/>
        </w:rPr>
      </w:pPr>
    </w:p>
    <w:p w:rsidR="001E19DC" w:rsidRDefault="001E19DC">
      <w:pPr>
        <w:spacing w:after="0" w:line="240" w:lineRule="auto"/>
        <w:ind w:right="5"/>
        <w:rPr>
          <w:rFonts w:asciiTheme="majorHAnsi" w:eastAsia="Cambria" w:hAnsiTheme="majorHAnsi" w:cs="Cambria"/>
          <w:b/>
          <w:sz w:val="24"/>
          <w:szCs w:val="24"/>
          <w:highlight w:val="white"/>
        </w:rPr>
      </w:pPr>
    </w:p>
    <w:p w:rsidR="001E19DC" w:rsidRDefault="001E19DC">
      <w:pPr>
        <w:spacing w:after="0" w:line="240" w:lineRule="auto"/>
        <w:ind w:right="5"/>
        <w:rPr>
          <w:b/>
        </w:rPr>
      </w:pPr>
      <w:r>
        <w:rPr>
          <w:b/>
        </w:rPr>
        <w:lastRenderedPageBreak/>
        <w:t>REFERENCES</w:t>
      </w:r>
    </w:p>
    <w:p w:rsidR="001E19DC" w:rsidRDefault="00067216" w:rsidP="001E19DC">
      <w:pPr>
        <w:pStyle w:val="normal1"/>
        <w:jc w:val="both"/>
      </w:pPr>
      <w:proofErr w:type="gramStart"/>
      <w:r>
        <w:t>1.</w:t>
      </w:r>
      <w:r w:rsidR="001E19DC">
        <w:t>[</w:t>
      </w:r>
      <w:proofErr w:type="gramEnd"/>
      <w:r w:rsidR="001E19DC">
        <w:t xml:space="preserve">Keeling, 2017] Design It! </w:t>
      </w:r>
      <w:proofErr w:type="gramStart"/>
      <w:r w:rsidR="001E19DC">
        <w:t>From Programmer to Software Architect.</w:t>
      </w:r>
      <w:proofErr w:type="gramEnd"/>
      <w:r w:rsidR="001E19DC">
        <w:t xml:space="preserve"> </w:t>
      </w:r>
      <w:proofErr w:type="gramStart"/>
      <w:r w:rsidR="001E19DC">
        <w:t>By M. Keeling.</w:t>
      </w:r>
      <w:proofErr w:type="gramEnd"/>
      <w:r w:rsidR="001E19DC">
        <w:t xml:space="preserve"> </w:t>
      </w:r>
      <w:proofErr w:type="gramStart"/>
      <w:r w:rsidR="001E19DC">
        <w:t>The Pragmatic Programmers.</w:t>
      </w:r>
      <w:proofErr w:type="gramEnd"/>
      <w:r w:rsidR="001E19DC">
        <w:t xml:space="preserve"> 2017. </w:t>
      </w:r>
    </w:p>
    <w:p w:rsidR="001E19DC" w:rsidRDefault="00067216" w:rsidP="001E19DC">
      <w:pPr>
        <w:spacing w:after="0" w:line="240" w:lineRule="auto"/>
        <w:ind w:right="5"/>
      </w:pPr>
      <w:proofErr w:type="gramStart"/>
      <w:r>
        <w:t>2.</w:t>
      </w:r>
      <w:r w:rsidR="001E19DC">
        <w:t>[</w:t>
      </w:r>
      <w:proofErr w:type="gramEnd"/>
      <w:r w:rsidR="001E19DC">
        <w:t xml:space="preserve">Alonso-Ríos, </w:t>
      </w:r>
      <w:proofErr w:type="spellStart"/>
      <w:r w:rsidR="001E19DC">
        <w:t>Mosqueira</w:t>
      </w:r>
      <w:proofErr w:type="spellEnd"/>
      <w:r w:rsidR="001E19DC">
        <w:t xml:space="preserve">-Rey, </w:t>
      </w:r>
      <w:proofErr w:type="spellStart"/>
      <w:r w:rsidR="001E19DC">
        <w:t>Moret</w:t>
      </w:r>
      <w:proofErr w:type="spellEnd"/>
      <w:r w:rsidR="001E19DC">
        <w:t xml:space="preserve">-Bonillo, 2018] A Systematic and </w:t>
      </w:r>
      <w:proofErr w:type="spellStart"/>
      <w:r w:rsidR="001E19DC">
        <w:t>Generalizable</w:t>
      </w:r>
      <w:proofErr w:type="spellEnd"/>
      <w:r w:rsidR="001E19DC">
        <w:t xml:space="preserve"> Approach to the Heuristic Evaluation of User Interfaces. By D. Alonso-Ríos, E. </w:t>
      </w:r>
      <w:proofErr w:type="spellStart"/>
      <w:r w:rsidR="001E19DC">
        <w:t>Mosqueira</w:t>
      </w:r>
      <w:proofErr w:type="spellEnd"/>
      <w:r w:rsidR="001E19DC">
        <w:t xml:space="preserve">-Rey, V. </w:t>
      </w:r>
      <w:proofErr w:type="spellStart"/>
      <w:r w:rsidR="001E19DC">
        <w:t>Moret</w:t>
      </w:r>
      <w:proofErr w:type="spellEnd"/>
      <w:r w:rsidR="001E19DC">
        <w:t xml:space="preserve">-Bonillo. </w:t>
      </w:r>
      <w:proofErr w:type="gramStart"/>
      <w:r w:rsidR="001E19DC">
        <w:t>International Journal of Human-Computer Interaction.</w:t>
      </w:r>
      <w:proofErr w:type="gramEnd"/>
      <w:r w:rsidR="001E19DC">
        <w:t xml:space="preserve"> </w:t>
      </w:r>
      <w:proofErr w:type="gramStart"/>
      <w:r w:rsidR="001E19DC">
        <w:t>Volume 34.</w:t>
      </w:r>
      <w:proofErr w:type="gramEnd"/>
      <w:r w:rsidR="001E19DC">
        <w:t xml:space="preserve"> </w:t>
      </w:r>
      <w:proofErr w:type="gramStart"/>
      <w:r w:rsidR="001E19DC">
        <w:t>Number 12.</w:t>
      </w:r>
      <w:proofErr w:type="gramEnd"/>
      <w:r w:rsidR="001E19DC">
        <w:t xml:space="preserve"> 2018. Pages 1169-1182.</w:t>
      </w:r>
    </w:p>
    <w:p w:rsidR="00067216" w:rsidRDefault="00067216" w:rsidP="001E19DC">
      <w:pPr>
        <w:spacing w:after="0" w:line="240" w:lineRule="auto"/>
        <w:ind w:right="5"/>
      </w:pPr>
    </w:p>
    <w:p w:rsidR="00067216" w:rsidRPr="00233BE4" w:rsidRDefault="00067216" w:rsidP="001E19DC">
      <w:pPr>
        <w:spacing w:after="0" w:line="240" w:lineRule="auto"/>
        <w:ind w:right="5"/>
        <w:rPr>
          <w:rFonts w:asciiTheme="majorHAnsi" w:eastAsia="Cambria" w:hAnsiTheme="majorHAnsi" w:cs="Cambria"/>
          <w:b/>
          <w:sz w:val="24"/>
          <w:szCs w:val="24"/>
          <w:highlight w:val="white"/>
        </w:rPr>
      </w:pPr>
      <w:proofErr w:type="gramStart"/>
      <w:r>
        <w:t>3.</w:t>
      </w:r>
      <w:proofErr w:type="gramEnd"/>
      <w:hyperlink r:id="rId15" w:history="1">
        <w:r>
          <w:rPr>
            <w:rStyle w:val="Hyperlink"/>
          </w:rPr>
          <w:t>https://www.tutorialspoint.com/articles/how-to-create-a-use-case-diagram</w:t>
        </w:r>
      </w:hyperlink>
    </w:p>
    <w:sectPr w:rsidR="00067216" w:rsidRPr="00233BE4" w:rsidSect="004718A7">
      <w:footerReference w:type="default" r:id="rId16"/>
      <w:pgSz w:w="11906" w:h="16838"/>
      <w:pgMar w:top="1440" w:right="1440" w:bottom="1440" w:left="1440" w:header="708" w:footer="70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8C7" w:rsidRDefault="004758C7" w:rsidP="001331EC">
      <w:pPr>
        <w:spacing w:after="0" w:line="240" w:lineRule="auto"/>
      </w:pPr>
      <w:r>
        <w:separator/>
      </w:r>
    </w:p>
  </w:endnote>
  <w:endnote w:type="continuationSeparator" w:id="0">
    <w:p w:rsidR="004758C7" w:rsidRDefault="004758C7" w:rsidP="00133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EC" w:rsidRDefault="001331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8C7" w:rsidRDefault="004758C7" w:rsidP="001331EC">
      <w:pPr>
        <w:spacing w:after="0" w:line="240" w:lineRule="auto"/>
      </w:pPr>
      <w:r>
        <w:separator/>
      </w:r>
    </w:p>
  </w:footnote>
  <w:footnote w:type="continuationSeparator" w:id="0">
    <w:p w:rsidR="004758C7" w:rsidRDefault="004758C7" w:rsidP="001331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A74"/>
    <w:multiLevelType w:val="multilevel"/>
    <w:tmpl w:val="B302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303D65"/>
    <w:multiLevelType w:val="multilevel"/>
    <w:tmpl w:val="07324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E1050A"/>
    <w:multiLevelType w:val="multilevel"/>
    <w:tmpl w:val="0944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8E063E"/>
    <w:multiLevelType w:val="multilevel"/>
    <w:tmpl w:val="3FDE7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060E"/>
    <w:multiLevelType w:val="multilevel"/>
    <w:tmpl w:val="D38A14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5C43AE7"/>
    <w:multiLevelType w:val="multilevel"/>
    <w:tmpl w:val="C130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5EA6ADB"/>
    <w:multiLevelType w:val="multilevel"/>
    <w:tmpl w:val="257C7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F5140B"/>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DDF1B21"/>
    <w:multiLevelType w:val="multilevel"/>
    <w:tmpl w:val="DA30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FAA768E"/>
    <w:multiLevelType w:val="multilevel"/>
    <w:tmpl w:val="694E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68C4F79"/>
    <w:multiLevelType w:val="multilevel"/>
    <w:tmpl w:val="5044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A8779D"/>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E4B7947"/>
    <w:multiLevelType w:val="multilevel"/>
    <w:tmpl w:val="E850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90671B"/>
    <w:multiLevelType w:val="hybridMultilevel"/>
    <w:tmpl w:val="D782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59462D"/>
    <w:multiLevelType w:val="multilevel"/>
    <w:tmpl w:val="F9A82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451C0D30"/>
    <w:multiLevelType w:val="multilevel"/>
    <w:tmpl w:val="3FAC0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7A42A18"/>
    <w:multiLevelType w:val="multilevel"/>
    <w:tmpl w:val="4E2A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8842499"/>
    <w:multiLevelType w:val="multilevel"/>
    <w:tmpl w:val="7EAE3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48F9469F"/>
    <w:multiLevelType w:val="multilevel"/>
    <w:tmpl w:val="FAECC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49766813"/>
    <w:multiLevelType w:val="multilevel"/>
    <w:tmpl w:val="CF661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87426BA"/>
    <w:multiLevelType w:val="multilevel"/>
    <w:tmpl w:val="CD68C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1802C8"/>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CEB70EF"/>
    <w:multiLevelType w:val="multilevel"/>
    <w:tmpl w:val="9664E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F342959"/>
    <w:multiLevelType w:val="hybridMultilevel"/>
    <w:tmpl w:val="5C7EC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2C1576"/>
    <w:multiLevelType w:val="multilevel"/>
    <w:tmpl w:val="280E1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094BA3"/>
    <w:multiLevelType w:val="multilevel"/>
    <w:tmpl w:val="F1DC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125258"/>
    <w:multiLevelType w:val="multilevel"/>
    <w:tmpl w:val="A5704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8552369"/>
    <w:multiLevelType w:val="multilevel"/>
    <w:tmpl w:val="5F5E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8"/>
  </w:num>
  <w:num w:numId="3">
    <w:abstractNumId w:val="22"/>
  </w:num>
  <w:num w:numId="4">
    <w:abstractNumId w:val="14"/>
  </w:num>
  <w:num w:numId="5">
    <w:abstractNumId w:val="2"/>
  </w:num>
  <w:num w:numId="6">
    <w:abstractNumId w:val="15"/>
  </w:num>
  <w:num w:numId="7">
    <w:abstractNumId w:val="16"/>
  </w:num>
  <w:num w:numId="8">
    <w:abstractNumId w:val="20"/>
  </w:num>
  <w:num w:numId="9">
    <w:abstractNumId w:val="17"/>
  </w:num>
  <w:num w:numId="10">
    <w:abstractNumId w:val="25"/>
  </w:num>
  <w:num w:numId="11">
    <w:abstractNumId w:val="6"/>
  </w:num>
  <w:num w:numId="12">
    <w:abstractNumId w:val="19"/>
  </w:num>
  <w:num w:numId="13">
    <w:abstractNumId w:val="4"/>
  </w:num>
  <w:num w:numId="14">
    <w:abstractNumId w:val="12"/>
  </w:num>
  <w:num w:numId="15">
    <w:abstractNumId w:val="3"/>
  </w:num>
  <w:num w:numId="16">
    <w:abstractNumId w:val="10"/>
  </w:num>
  <w:num w:numId="17">
    <w:abstractNumId w:val="27"/>
  </w:num>
  <w:num w:numId="18">
    <w:abstractNumId w:val="13"/>
  </w:num>
  <w:num w:numId="19">
    <w:abstractNumId w:val="23"/>
  </w:num>
  <w:num w:numId="20">
    <w:abstractNumId w:val="0"/>
  </w:num>
  <w:num w:numId="21">
    <w:abstractNumId w:val="8"/>
  </w:num>
  <w:num w:numId="22">
    <w:abstractNumId w:val="5"/>
  </w:num>
  <w:num w:numId="23">
    <w:abstractNumId w:val="26"/>
  </w:num>
  <w:num w:numId="24">
    <w:abstractNumId w:val="24"/>
  </w:num>
  <w:num w:numId="25">
    <w:abstractNumId w:val="21"/>
  </w:num>
  <w:num w:numId="26">
    <w:abstractNumId w:val="11"/>
  </w:num>
  <w:num w:numId="27">
    <w:abstractNumId w:val="1"/>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331EC"/>
    <w:rsid w:val="0003462C"/>
    <w:rsid w:val="00067216"/>
    <w:rsid w:val="001331EC"/>
    <w:rsid w:val="001E19DC"/>
    <w:rsid w:val="00233BE4"/>
    <w:rsid w:val="004718A7"/>
    <w:rsid w:val="004758C7"/>
    <w:rsid w:val="00577981"/>
    <w:rsid w:val="0059180F"/>
    <w:rsid w:val="0068583B"/>
    <w:rsid w:val="00776AD5"/>
    <w:rsid w:val="00C562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85"/>
  </w:style>
  <w:style w:type="paragraph" w:styleId="Heading1">
    <w:name w:val="heading 1"/>
    <w:basedOn w:val="normal0"/>
    <w:next w:val="normal0"/>
    <w:rsid w:val="005E6C74"/>
    <w:pPr>
      <w:keepNext/>
      <w:keepLines/>
      <w:spacing w:before="480" w:after="120"/>
      <w:outlineLvl w:val="0"/>
    </w:pPr>
    <w:rPr>
      <w:b/>
      <w:sz w:val="48"/>
      <w:szCs w:val="48"/>
    </w:rPr>
  </w:style>
  <w:style w:type="paragraph" w:styleId="Heading2">
    <w:name w:val="heading 2"/>
    <w:basedOn w:val="normal0"/>
    <w:next w:val="normal0"/>
    <w:rsid w:val="005E6C74"/>
    <w:pPr>
      <w:keepNext/>
      <w:keepLines/>
      <w:spacing w:before="360" w:after="80"/>
      <w:outlineLvl w:val="1"/>
    </w:pPr>
    <w:rPr>
      <w:b/>
      <w:sz w:val="36"/>
      <w:szCs w:val="36"/>
    </w:rPr>
  </w:style>
  <w:style w:type="paragraph" w:styleId="Heading3">
    <w:name w:val="heading 3"/>
    <w:basedOn w:val="normal0"/>
    <w:next w:val="normal0"/>
    <w:rsid w:val="005E6C74"/>
    <w:pPr>
      <w:keepNext/>
      <w:keepLines/>
      <w:spacing w:before="280" w:after="80"/>
      <w:outlineLvl w:val="2"/>
    </w:pPr>
    <w:rPr>
      <w:b/>
      <w:sz w:val="28"/>
      <w:szCs w:val="28"/>
    </w:rPr>
  </w:style>
  <w:style w:type="paragraph" w:styleId="Heading4">
    <w:name w:val="heading 4"/>
    <w:basedOn w:val="normal0"/>
    <w:next w:val="normal0"/>
    <w:rsid w:val="005E6C74"/>
    <w:pPr>
      <w:keepNext/>
      <w:keepLines/>
      <w:spacing w:before="240" w:after="40"/>
      <w:outlineLvl w:val="3"/>
    </w:pPr>
    <w:rPr>
      <w:b/>
      <w:sz w:val="24"/>
      <w:szCs w:val="24"/>
    </w:rPr>
  </w:style>
  <w:style w:type="paragraph" w:styleId="Heading5">
    <w:name w:val="heading 5"/>
    <w:basedOn w:val="normal0"/>
    <w:next w:val="normal0"/>
    <w:rsid w:val="005E6C74"/>
    <w:pPr>
      <w:keepNext/>
      <w:keepLines/>
      <w:spacing w:before="220" w:after="40"/>
      <w:outlineLvl w:val="4"/>
    </w:pPr>
    <w:rPr>
      <w:b/>
    </w:rPr>
  </w:style>
  <w:style w:type="paragraph" w:styleId="Heading6">
    <w:name w:val="heading 6"/>
    <w:basedOn w:val="normal0"/>
    <w:next w:val="normal0"/>
    <w:rsid w:val="005E6C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331EC"/>
  </w:style>
  <w:style w:type="paragraph" w:styleId="Title">
    <w:name w:val="Title"/>
    <w:basedOn w:val="normal0"/>
    <w:next w:val="normal0"/>
    <w:rsid w:val="005E6C74"/>
    <w:pPr>
      <w:keepNext/>
      <w:keepLines/>
      <w:spacing w:before="480" w:after="120"/>
    </w:pPr>
    <w:rPr>
      <w:b/>
      <w:sz w:val="72"/>
      <w:szCs w:val="72"/>
    </w:rPr>
  </w:style>
  <w:style w:type="paragraph" w:customStyle="1" w:styleId="normal0">
    <w:name w:val="normal"/>
    <w:rsid w:val="005E6C74"/>
  </w:style>
  <w:style w:type="paragraph" w:customStyle="1" w:styleId="normal2">
    <w:name w:val="normal"/>
    <w:rsid w:val="003D1485"/>
    <w:pPr>
      <w:spacing w:after="160" w:line="259" w:lineRule="auto"/>
    </w:pPr>
    <w:rPr>
      <w:lang w:val="en-CA"/>
    </w:rPr>
  </w:style>
  <w:style w:type="paragraph" w:customStyle="1" w:styleId="Default">
    <w:name w:val="Default"/>
    <w:rsid w:val="003D148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3D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D1485"/>
    <w:rPr>
      <w:i/>
      <w:iCs/>
      <w:color w:val="808080" w:themeColor="text1" w:themeTint="7F"/>
    </w:rPr>
  </w:style>
  <w:style w:type="paragraph" w:styleId="BalloonText">
    <w:name w:val="Balloon Text"/>
    <w:basedOn w:val="Normal"/>
    <w:link w:val="BalloonTextChar"/>
    <w:uiPriority w:val="99"/>
    <w:semiHidden/>
    <w:unhideWhenUsed/>
    <w:rsid w:val="003D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85"/>
    <w:rPr>
      <w:rFonts w:ascii="Tahoma" w:hAnsi="Tahoma" w:cs="Tahoma"/>
      <w:sz w:val="16"/>
      <w:szCs w:val="16"/>
    </w:rPr>
  </w:style>
  <w:style w:type="paragraph" w:styleId="ListParagraph">
    <w:name w:val="List Paragraph"/>
    <w:basedOn w:val="Normal"/>
    <w:uiPriority w:val="34"/>
    <w:qFormat/>
    <w:rsid w:val="00C93289"/>
    <w:pPr>
      <w:ind w:left="720"/>
      <w:contextualSpacing/>
    </w:pPr>
  </w:style>
  <w:style w:type="paragraph" w:styleId="Subtitle">
    <w:name w:val="Subtitle"/>
    <w:basedOn w:val="Normal"/>
    <w:next w:val="Normal"/>
    <w:rsid w:val="001331EC"/>
    <w:pPr>
      <w:keepNext/>
      <w:keepLines/>
      <w:spacing w:before="360" w:after="80"/>
    </w:pPr>
    <w:rPr>
      <w:rFonts w:ascii="Georgia" w:eastAsia="Georgia" w:hAnsi="Georgia" w:cs="Georgia"/>
      <w:i/>
      <w:color w:val="666666"/>
      <w:sz w:val="48"/>
      <w:szCs w:val="48"/>
    </w:rPr>
  </w:style>
  <w:style w:type="table" w:customStyle="1" w:styleId="a">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semiHidden/>
    <w:unhideWhenUsed/>
    <w:rsid w:val="0006721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utorialspoint.com/articles/how-to-create-a-use-case-diagram" TargetMode="External"/><Relationship Id="rId10" Type="http://schemas.openxmlformats.org/officeDocument/2006/relationships/hyperlink" Target="https://www.prestocard.ca/en/find-an-outlet/self-serve-reload-machines" TargetMode="External"/><Relationship Id="rId4" Type="http://schemas.openxmlformats.org/officeDocument/2006/relationships/settings" Target="settings.xml"/><Relationship Id="rId9" Type="http://schemas.openxmlformats.org/officeDocument/2006/relationships/hyperlink" Target="https://www.prestocard.ca/en/find-an-outlet/fare-vending-machin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AMUW2mUKX+TNFYg3TpPiU/zFOCRfedeSyM5Qyyhs7PEUUos2kni2RibYwnkachrjeWqJsTGlKTaig1m1OGw4P+ObJbi7/As/0uxIoQe32aMOkH2peA8XUcw=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Sriparna Chakraborty</dc:creator>
  <cp:lastModifiedBy>Sriparna Chakraborty</cp:lastModifiedBy>
  <cp:revision>6</cp:revision>
  <dcterms:created xsi:type="dcterms:W3CDTF">2019-10-04T21:25:00Z</dcterms:created>
  <dcterms:modified xsi:type="dcterms:W3CDTF">2019-10-15T21:57:00Z</dcterms:modified>
</cp:coreProperties>
</file>