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F0" w:rsidRDefault="0092332B">
      <w:pPr>
        <w:pStyle w:val="Heading1"/>
      </w:pPr>
      <w:bookmarkStart w:id="0" w:name="_zgb1ouuw3l38" w:colFirst="0" w:colLast="0"/>
      <w:bookmarkEnd w:id="0"/>
      <w:proofErr w:type="gramStart"/>
      <w:r>
        <w:t>1 .</w:t>
      </w:r>
      <w:proofErr w:type="gramEnd"/>
      <w:r>
        <w:t xml:space="preserve"> User Story</w:t>
      </w:r>
    </w:p>
    <w:p w:rsidR="00AF7FF0" w:rsidRDefault="0092332B">
      <w:pPr>
        <w:pStyle w:val="Heading2"/>
      </w:pPr>
      <w:bookmarkStart w:id="1" w:name="_5cjk74wsysud" w:colFirst="0" w:colLast="0"/>
      <w:bookmarkEnd w:id="1"/>
      <w:r>
        <w:t>1.1   Online Recharge</w:t>
      </w:r>
    </w:p>
    <w:p w:rsidR="00AF7FF0" w:rsidRDefault="00AF7FF0"/>
    <w:p w:rsidR="00AF7FF0" w:rsidRDefault="00AF7FF0"/>
    <w:tbl>
      <w:tblPr>
        <w:tblStyle w:val="a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290"/>
      </w:tblGrid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Identifier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US-01</w:t>
            </w:r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Online recharge</w:t>
            </w:r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20 </w:t>
            </w:r>
            <w:proofErr w:type="spellStart"/>
            <w:r>
              <w:t>november</w:t>
            </w:r>
            <w:proofErr w:type="spellEnd"/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Team - B</w:t>
            </w:r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Statement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traveler can recharger his/her own </w:t>
            </w:r>
            <w:proofErr w:type="gramStart"/>
            <w:r>
              <w:t>card ,</w:t>
            </w:r>
            <w:proofErr w:type="gramEnd"/>
            <w:r>
              <w:t xml:space="preserve"> so that he/she does not wait for a long in queue for recharge card .</w:t>
            </w:r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Constraint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Traveler must have valid IGO card and valid credit/debit </w:t>
            </w:r>
            <w:proofErr w:type="gramStart"/>
            <w:r>
              <w:t>card .</w:t>
            </w:r>
            <w:proofErr w:type="gramEnd"/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could</w:t>
            </w:r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card inserted must be valid.</w:t>
            </w:r>
          </w:p>
        </w:tc>
      </w:tr>
    </w:tbl>
    <w:p w:rsidR="00AF7FF0" w:rsidRDefault="00AF7FF0"/>
    <w:p w:rsidR="00AF7FF0" w:rsidRDefault="00AF7FF0">
      <w:pPr>
        <w:rPr>
          <w:sz w:val="24"/>
          <w:szCs w:val="24"/>
        </w:rPr>
      </w:pPr>
    </w:p>
    <w:p w:rsidR="00AF7FF0" w:rsidRDefault="0092332B">
      <w:pPr>
        <w:pStyle w:val="Heading2"/>
        <w:rPr>
          <w:sz w:val="40"/>
          <w:szCs w:val="40"/>
        </w:rPr>
      </w:pPr>
      <w:bookmarkStart w:id="2" w:name="_kyidj5uwcmiz" w:colFirst="0" w:colLast="0"/>
      <w:bookmarkEnd w:id="2"/>
      <w:r>
        <w:rPr>
          <w:sz w:val="40"/>
          <w:szCs w:val="40"/>
        </w:rPr>
        <w:t>1.2   Online Receipt</w:t>
      </w:r>
    </w:p>
    <w:p w:rsidR="00AF7FF0" w:rsidRDefault="00AF7FF0"/>
    <w:p w:rsidR="00AF7FF0" w:rsidRDefault="00AF7FF0"/>
    <w:tbl>
      <w:tblPr>
        <w:tblStyle w:val="a0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290"/>
      </w:tblGrid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Identifier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  <w:jc w:val="center"/>
            </w:pPr>
            <w:r>
              <w:t>US-02</w:t>
            </w:r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  <w:jc w:val="center"/>
            </w:pPr>
            <w:r>
              <w:t>Online receipt (via Email)</w:t>
            </w:r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  <w:jc w:val="center"/>
            </w:pPr>
            <w:r>
              <w:t xml:space="preserve">20 </w:t>
            </w:r>
            <w:proofErr w:type="spellStart"/>
            <w:r>
              <w:t>november</w:t>
            </w:r>
            <w:proofErr w:type="spellEnd"/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  <w:jc w:val="center"/>
            </w:pPr>
            <w:r>
              <w:t>Team - B</w:t>
            </w:r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Statement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 xml:space="preserve">A traveler can get mail for the receipt so that he/she does not require hard copy every </w:t>
            </w:r>
            <w:proofErr w:type="gramStart"/>
            <w:r>
              <w:t>time .</w:t>
            </w:r>
            <w:proofErr w:type="gramEnd"/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lastRenderedPageBreak/>
              <w:t>Constraint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Traveler must have valid mail Id.</w:t>
            </w:r>
          </w:p>
        </w:tc>
      </w:tr>
      <w:tr w:rsidR="00AF7F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  <w:jc w:val="center"/>
            </w:pPr>
            <w:r>
              <w:t>could</w:t>
            </w:r>
          </w:p>
        </w:tc>
      </w:tr>
      <w:tr w:rsidR="00AF7FF0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The card inserted must be valid and recharge is done.</w:t>
            </w:r>
          </w:p>
        </w:tc>
      </w:tr>
    </w:tbl>
    <w:p w:rsidR="00AF7FF0" w:rsidRDefault="00AF7FF0">
      <w:pPr>
        <w:rPr>
          <w:sz w:val="24"/>
          <w:szCs w:val="24"/>
        </w:rPr>
      </w:pPr>
    </w:p>
    <w:p w:rsidR="00AF7FF0" w:rsidRDefault="00AF7FF0">
      <w:pPr>
        <w:rPr>
          <w:sz w:val="24"/>
          <w:szCs w:val="24"/>
        </w:rPr>
      </w:pPr>
    </w:p>
    <w:p w:rsidR="00AF7FF0" w:rsidRDefault="00AF7FF0"/>
    <w:p w:rsidR="0092332B" w:rsidRDefault="0092332B" w:rsidP="0092332B">
      <w:pPr>
        <w:pStyle w:val="Heading2"/>
      </w:pPr>
      <w:r>
        <w:t>View Ticket Plan</w:t>
      </w:r>
    </w:p>
    <w:p w:rsidR="0092332B" w:rsidRDefault="0092332B" w:rsidP="0092332B"/>
    <w:p w:rsidR="0092332B" w:rsidRDefault="0092332B" w:rsidP="0092332B"/>
    <w:tbl>
      <w:tblPr>
        <w:tblStyle w:val="a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290"/>
      </w:tblGrid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Identifier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US-09</w:t>
            </w:r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View Ticket Plan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20 </w:t>
            </w:r>
            <w:proofErr w:type="spellStart"/>
            <w:r>
              <w:t>november</w:t>
            </w:r>
            <w:proofErr w:type="spellEnd"/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Team - B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Statement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traveler can </w:t>
            </w:r>
            <w:r>
              <w:t>Select the appropriate plan according to his choice.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Constraint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Traveler must have valid IGO card and valid credit/debit </w:t>
            </w:r>
            <w:proofErr w:type="gramStart"/>
            <w:r>
              <w:t>card .</w:t>
            </w:r>
            <w:proofErr w:type="gramEnd"/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card inserted must be valid.</w:t>
            </w:r>
          </w:p>
        </w:tc>
      </w:tr>
    </w:tbl>
    <w:p w:rsidR="0092332B" w:rsidRDefault="0092332B" w:rsidP="0092332B"/>
    <w:p w:rsidR="0092332B" w:rsidRDefault="0092332B" w:rsidP="0092332B"/>
    <w:p w:rsidR="0092332B" w:rsidRDefault="0092332B" w:rsidP="0092332B"/>
    <w:p w:rsidR="0092332B" w:rsidRDefault="0092332B" w:rsidP="0092332B">
      <w:pPr>
        <w:pStyle w:val="Heading2"/>
      </w:pPr>
    </w:p>
    <w:p w:rsidR="0092332B" w:rsidRDefault="0092332B" w:rsidP="0092332B"/>
    <w:p w:rsidR="0092332B" w:rsidRDefault="0092332B" w:rsidP="0092332B"/>
    <w:p w:rsidR="0092332B" w:rsidRDefault="0092332B" w:rsidP="0092332B"/>
    <w:p w:rsidR="0092332B" w:rsidRDefault="0092332B" w:rsidP="0092332B"/>
    <w:p w:rsidR="0092332B" w:rsidRPr="0092332B" w:rsidRDefault="0092332B" w:rsidP="0092332B"/>
    <w:p w:rsidR="0092332B" w:rsidRDefault="0092332B" w:rsidP="0092332B">
      <w:pPr>
        <w:pStyle w:val="Heading2"/>
      </w:pPr>
      <w:r>
        <w:lastRenderedPageBreak/>
        <w:t>Buy Ticket</w:t>
      </w:r>
    </w:p>
    <w:p w:rsidR="0092332B" w:rsidRDefault="0092332B" w:rsidP="0092332B"/>
    <w:p w:rsidR="0092332B" w:rsidRDefault="0092332B" w:rsidP="0092332B"/>
    <w:tbl>
      <w:tblPr>
        <w:tblStyle w:val="a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290"/>
      </w:tblGrid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Identifier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US-10</w:t>
            </w:r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Online recharge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20 </w:t>
            </w:r>
            <w:proofErr w:type="spellStart"/>
            <w:r>
              <w:t>november</w:t>
            </w:r>
            <w:proofErr w:type="spellEnd"/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Team - B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Statement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traveler can recharger his/her own </w:t>
            </w:r>
            <w:r>
              <w:t>card,</w:t>
            </w:r>
            <w:r>
              <w:t xml:space="preserve"> so that he/she does not wait for a l</w:t>
            </w:r>
            <w:r>
              <w:t xml:space="preserve">ong in queue for recharge </w:t>
            </w:r>
            <w:bookmarkStart w:id="3" w:name="_GoBack"/>
            <w:bookmarkEnd w:id="3"/>
            <w:r>
              <w:t>card and get the confirmation.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Constraint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Traveler must have valid IGO card and valid credit/debit </w:t>
            </w:r>
            <w:r>
              <w:t>card.</w:t>
            </w:r>
          </w:p>
        </w:tc>
      </w:tr>
      <w:tr w:rsidR="0092332B" w:rsidTr="009339E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92332B" w:rsidTr="009339E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7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32B" w:rsidRDefault="0092332B" w:rsidP="0093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</w:t>
            </w:r>
            <w:r>
              <w:t xml:space="preserve">card address and card information </w:t>
            </w:r>
            <w:r>
              <w:t>inserted must be valid.</w:t>
            </w:r>
          </w:p>
        </w:tc>
      </w:tr>
    </w:tbl>
    <w:p w:rsidR="0092332B" w:rsidRDefault="0092332B" w:rsidP="0092332B"/>
    <w:p w:rsidR="0092332B" w:rsidRDefault="0092332B" w:rsidP="0092332B"/>
    <w:p w:rsidR="0092332B" w:rsidRDefault="0092332B"/>
    <w:p w:rsidR="0092332B" w:rsidRDefault="0092332B"/>
    <w:p w:rsidR="0092332B" w:rsidRDefault="0092332B"/>
    <w:p w:rsidR="00AF7FF0" w:rsidRDefault="0092332B">
      <w:pPr>
        <w:pStyle w:val="Heading1"/>
      </w:pPr>
      <w:bookmarkStart w:id="4" w:name="_owzihc8343hm" w:colFirst="0" w:colLast="0"/>
      <w:bookmarkEnd w:id="4"/>
      <w:r>
        <w:t>2. Traceability Matrix</w:t>
      </w:r>
    </w:p>
    <w:p w:rsidR="00AF7FF0" w:rsidRDefault="00AF7FF0"/>
    <w:p w:rsidR="00AF7FF0" w:rsidRDefault="00AF7FF0"/>
    <w:p w:rsidR="00AF7FF0" w:rsidRDefault="0092332B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Requirement Traceability Matrix or RTM captures all requirements proposed by the client or software development team and their traceability in a single document delivered at the conclusion of the life-cycle.</w:t>
      </w:r>
    </w:p>
    <w:p w:rsidR="00AF7FF0" w:rsidRDefault="00AF7FF0">
      <w:pPr>
        <w:rPr>
          <w:sz w:val="27"/>
          <w:szCs w:val="27"/>
          <w:highlight w:val="white"/>
        </w:rPr>
      </w:pPr>
    </w:p>
    <w:p w:rsidR="00AF7FF0" w:rsidRDefault="00AF7FF0">
      <w:pPr>
        <w:rPr>
          <w:sz w:val="27"/>
          <w:szCs w:val="27"/>
          <w:highlight w:val="white"/>
        </w:rPr>
      </w:pPr>
    </w:p>
    <w:p w:rsidR="00AF7FF0" w:rsidRDefault="00AF7FF0">
      <w:pPr>
        <w:rPr>
          <w:sz w:val="27"/>
          <w:szCs w:val="27"/>
          <w:highlight w:val="white"/>
        </w:rPr>
      </w:pPr>
    </w:p>
    <w:p w:rsidR="00AF7FF0" w:rsidRDefault="00AF7FF0">
      <w:pPr>
        <w:rPr>
          <w:sz w:val="27"/>
          <w:szCs w:val="27"/>
          <w:highlight w:val="whit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45"/>
        <w:gridCol w:w="2925"/>
        <w:gridCol w:w="2610"/>
      </w:tblGrid>
      <w:tr w:rsidR="00AF7FF0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  <w:highlight w:val="white"/>
              </w:rPr>
            </w:pPr>
            <w:r>
              <w:rPr>
                <w:b/>
                <w:sz w:val="27"/>
                <w:szCs w:val="27"/>
                <w:highlight w:val="white"/>
              </w:rPr>
              <w:t>Identifier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  <w:highlight w:val="white"/>
              </w:rPr>
            </w:pPr>
            <w:r>
              <w:rPr>
                <w:b/>
                <w:sz w:val="27"/>
                <w:szCs w:val="27"/>
                <w:highlight w:val="white"/>
              </w:rPr>
              <w:t>Name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  <w:highlight w:val="white"/>
              </w:rPr>
            </w:pPr>
            <w:r>
              <w:rPr>
                <w:b/>
                <w:sz w:val="27"/>
                <w:szCs w:val="27"/>
                <w:highlight w:val="white"/>
              </w:rPr>
              <w:t>User Story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  <w:highlight w:val="white"/>
              </w:rPr>
            </w:pPr>
            <w:r>
              <w:rPr>
                <w:b/>
                <w:sz w:val="27"/>
                <w:szCs w:val="27"/>
                <w:highlight w:val="white"/>
              </w:rPr>
              <w:t>Elicitation Source</w:t>
            </w:r>
          </w:p>
        </w:tc>
      </w:tr>
      <w:tr w:rsidR="00AF7FF0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  <w:highlight w:val="white"/>
              </w:rPr>
            </w:pPr>
            <w:r>
              <w:rPr>
                <w:sz w:val="27"/>
                <w:szCs w:val="27"/>
                <w:highlight w:val="white"/>
              </w:rPr>
              <w:t>TVM-US-01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  <w:highlight w:val="white"/>
              </w:rPr>
            </w:pPr>
            <w:r>
              <w:rPr>
                <w:sz w:val="27"/>
                <w:szCs w:val="27"/>
                <w:highlight w:val="white"/>
              </w:rPr>
              <w:t>Online recharge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 xml:space="preserve">A traveler can recharger his/her own </w:t>
            </w:r>
            <w:proofErr w:type="gramStart"/>
            <w:r>
              <w:t>card ,</w:t>
            </w:r>
            <w:proofErr w:type="gramEnd"/>
            <w:r>
              <w:t xml:space="preserve"> so that </w:t>
            </w:r>
            <w:r>
              <w:lastRenderedPageBreak/>
              <w:t>he/she does not wait for a long in queue for recharge card 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  <w:highlight w:val="white"/>
              </w:rPr>
            </w:pPr>
            <w:hyperlink r:id="rId4">
              <w:r>
                <w:rPr>
                  <w:color w:val="1155CC"/>
                  <w:sz w:val="27"/>
                  <w:szCs w:val="27"/>
                  <w:highlight w:val="white"/>
                  <w:u w:val="single"/>
                </w:rPr>
                <w:t>http://www.stm.info/en/info/fares/opus-</w:t>
              </w:r>
              <w:r>
                <w:rPr>
                  <w:color w:val="1155CC"/>
                  <w:sz w:val="27"/>
                  <w:szCs w:val="27"/>
                  <w:highlight w:val="white"/>
                  <w:u w:val="single"/>
                </w:rPr>
                <w:lastRenderedPageBreak/>
                <w:t>cards-and-other-fare-media/opus-en-ligne-card-reade</w:t>
              </w:r>
            </w:hyperlink>
          </w:p>
        </w:tc>
      </w:tr>
      <w:tr w:rsidR="00AF7FF0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  <w:highlight w:val="white"/>
              </w:rPr>
            </w:pPr>
            <w:r>
              <w:rPr>
                <w:sz w:val="27"/>
                <w:szCs w:val="27"/>
                <w:highlight w:val="white"/>
              </w:rPr>
              <w:lastRenderedPageBreak/>
              <w:t>TVM-US-02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  <w:highlight w:val="white"/>
              </w:rPr>
            </w:pPr>
            <w:r>
              <w:rPr>
                <w:sz w:val="27"/>
                <w:szCs w:val="27"/>
                <w:highlight w:val="white"/>
              </w:rPr>
              <w:t>Online receipt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spacing w:line="240" w:lineRule="auto"/>
            </w:pPr>
            <w:r>
              <w:t>A traveler can get mail for th</w:t>
            </w:r>
            <w:r>
              <w:t xml:space="preserve">e receipt so that he/she does not require hard copy every </w:t>
            </w:r>
            <w:proofErr w:type="gramStart"/>
            <w:r>
              <w:t>time .</w:t>
            </w:r>
            <w:proofErr w:type="gramEnd"/>
          </w:p>
          <w:p w:rsidR="00AF7FF0" w:rsidRDefault="00AF7FF0">
            <w:pPr>
              <w:widowControl w:val="0"/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F0" w:rsidRDefault="00923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  <w:highlight w:val="white"/>
              </w:rPr>
            </w:pPr>
            <w:hyperlink r:id="rId5">
              <w:r>
                <w:rPr>
                  <w:color w:val="1155CC"/>
                  <w:sz w:val="27"/>
                  <w:szCs w:val="27"/>
                  <w:highlight w:val="white"/>
                  <w:u w:val="single"/>
                </w:rPr>
                <w:t>https://samahope.org/</w:t>
              </w:r>
            </w:hyperlink>
          </w:p>
        </w:tc>
      </w:tr>
    </w:tbl>
    <w:p w:rsidR="00AF7FF0" w:rsidRDefault="00AF7FF0">
      <w:pPr>
        <w:rPr>
          <w:sz w:val="27"/>
          <w:szCs w:val="27"/>
          <w:highlight w:val="white"/>
        </w:rPr>
      </w:pPr>
    </w:p>
    <w:sectPr w:rsidR="00AF7F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0"/>
    <w:rsid w:val="0092332B"/>
    <w:rsid w:val="00A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501E"/>
  <w15:docId w15:val="{B0C12510-B5AB-4B97-9017-74F125F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mahope.org/" TargetMode="External"/><Relationship Id="rId4" Type="http://schemas.openxmlformats.org/officeDocument/2006/relationships/hyperlink" Target="http://www.stm.info/en/info/fares/opus-cards-and-other-fare-media/opus-en-ligne-card-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vansh bhatia</cp:lastModifiedBy>
  <cp:revision>2</cp:revision>
  <dcterms:created xsi:type="dcterms:W3CDTF">2019-11-26T14:53:00Z</dcterms:created>
  <dcterms:modified xsi:type="dcterms:W3CDTF">2019-11-26T14:56:00Z</dcterms:modified>
</cp:coreProperties>
</file>