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3AE" w:rsidRDefault="005043AE" w:rsidP="00DD51F2">
      <w:pPr>
        <w:spacing w:line="500" w:lineRule="exact"/>
        <w:ind w:left="227" w:right="712"/>
        <w:jc w:val="center"/>
        <w:rPr>
          <w:b/>
          <w:sz w:val="44"/>
        </w:rPr>
      </w:pPr>
      <w:r>
        <w:rPr>
          <w:b/>
          <w:sz w:val="44"/>
        </w:rPr>
        <w:t>NANDHA ENGINEERING COLLEGE</w:t>
      </w:r>
    </w:p>
    <w:p w:rsidR="00DD51F2" w:rsidRDefault="00DD51F2" w:rsidP="00DD51F2">
      <w:pPr>
        <w:spacing w:line="500" w:lineRule="exact"/>
        <w:ind w:left="227" w:right="712"/>
        <w:jc w:val="center"/>
        <w:rPr>
          <w:b/>
          <w:sz w:val="44"/>
        </w:rPr>
      </w:pPr>
    </w:p>
    <w:p w:rsidR="005043AE" w:rsidRDefault="005043AE" w:rsidP="00DD51F2">
      <w:pPr>
        <w:spacing w:line="500" w:lineRule="exact"/>
        <w:ind w:left="227" w:right="712"/>
        <w:jc w:val="center"/>
        <w:rPr>
          <w:b/>
          <w:sz w:val="44"/>
        </w:rPr>
      </w:pPr>
      <w:r>
        <w:rPr>
          <w:b/>
          <w:sz w:val="44"/>
        </w:rPr>
        <w:t>(AutonomousInstitution)</w:t>
      </w:r>
    </w:p>
    <w:p w:rsidR="00DD51F2" w:rsidRDefault="00DD51F2" w:rsidP="00DD51F2">
      <w:pPr>
        <w:spacing w:line="503" w:lineRule="exact"/>
        <w:ind w:left="227" w:right="699"/>
        <w:jc w:val="center"/>
        <w:rPr>
          <w:sz w:val="44"/>
        </w:rPr>
      </w:pPr>
    </w:p>
    <w:p w:rsidR="005043AE" w:rsidRDefault="005043AE" w:rsidP="00DD51F2">
      <w:pPr>
        <w:spacing w:line="503" w:lineRule="exact"/>
        <w:ind w:left="227" w:right="699"/>
        <w:jc w:val="center"/>
        <w:rPr>
          <w:sz w:val="44"/>
        </w:rPr>
      </w:pPr>
      <w:r>
        <w:rPr>
          <w:sz w:val="44"/>
        </w:rPr>
        <w:t>Erode-638 052</w:t>
      </w:r>
    </w:p>
    <w:p w:rsidR="005043AE" w:rsidRDefault="005043AE" w:rsidP="00DD51F2">
      <w:pPr>
        <w:pStyle w:val="BodyText"/>
        <w:ind w:left="227"/>
        <w:rPr>
          <w:sz w:val="20"/>
        </w:rPr>
      </w:pPr>
    </w:p>
    <w:p w:rsidR="005043AE" w:rsidRDefault="005043AE" w:rsidP="00DD51F2">
      <w:pPr>
        <w:pStyle w:val="BodyText"/>
        <w:spacing w:before="8"/>
        <w:ind w:left="227"/>
        <w:rPr>
          <w:sz w:val="21"/>
        </w:rPr>
      </w:pPr>
    </w:p>
    <w:p w:rsidR="005043AE" w:rsidRDefault="00DD51F2" w:rsidP="00FE7565">
      <w:pPr>
        <w:spacing w:before="196"/>
        <w:ind w:left="227" w:right="726"/>
        <w:jc w:val="center"/>
        <w:rPr>
          <w:b/>
          <w:sz w:val="40"/>
        </w:rPr>
      </w:pPr>
      <w:r>
        <w:rPr>
          <w:noProof/>
        </w:rPr>
        <w:drawing>
          <wp:anchor distT="0" distB="0" distL="0" distR="0" simplePos="0" relativeHeight="251659264" behindDoc="0" locked="0" layoutInCell="1" allowOverlap="1">
            <wp:simplePos x="0" y="0"/>
            <wp:positionH relativeFrom="page">
              <wp:posOffset>2199640</wp:posOffset>
            </wp:positionH>
            <wp:positionV relativeFrom="paragraph">
              <wp:posOffset>182880</wp:posOffset>
            </wp:positionV>
            <wp:extent cx="3043555" cy="2173605"/>
            <wp:effectExtent l="19050" t="0" r="4445" b="0"/>
            <wp:wrapTopAndBottom/>
            <wp:docPr id="1" name="image1.jpeg"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043555" cy="2173605"/>
                    </a:xfrm>
                    <a:prstGeom prst="rect">
                      <a:avLst/>
                    </a:prstGeom>
                  </pic:spPr>
                </pic:pic>
              </a:graphicData>
            </a:graphic>
          </wp:anchor>
        </w:drawing>
      </w:r>
      <w:r w:rsidR="00FE7565">
        <w:rPr>
          <w:b/>
          <w:sz w:val="40"/>
        </w:rPr>
        <w:t xml:space="preserve">          DATA VISUALISATION </w:t>
      </w:r>
      <w:r w:rsidR="005043AE">
        <w:rPr>
          <w:b/>
          <w:sz w:val="40"/>
        </w:rPr>
        <w:t>COURSE</w:t>
      </w:r>
      <w:r w:rsidR="005043AE">
        <w:rPr>
          <w:b/>
          <w:sz w:val="40"/>
        </w:rPr>
        <w:tab/>
      </w:r>
    </w:p>
    <w:p w:rsidR="005043AE" w:rsidRDefault="00FE7565" w:rsidP="00DD51F2">
      <w:pPr>
        <w:spacing w:before="196"/>
        <w:ind w:left="227" w:right="726"/>
        <w:jc w:val="center"/>
        <w:rPr>
          <w:b/>
          <w:sz w:val="40"/>
        </w:rPr>
      </w:pPr>
      <w:r>
        <w:rPr>
          <w:b/>
          <w:sz w:val="40"/>
        </w:rPr>
        <w:t xml:space="preserve">     </w:t>
      </w:r>
      <w:r w:rsidR="005043AE">
        <w:rPr>
          <w:b/>
          <w:sz w:val="40"/>
        </w:rPr>
        <w:t>IV–Semester</w:t>
      </w:r>
    </w:p>
    <w:p w:rsidR="005043AE" w:rsidRDefault="005043AE" w:rsidP="00DD51F2">
      <w:pPr>
        <w:pStyle w:val="BodyText"/>
        <w:spacing w:before="10"/>
        <w:ind w:left="227"/>
        <w:rPr>
          <w:b/>
          <w:sz w:val="52"/>
        </w:rPr>
      </w:pPr>
    </w:p>
    <w:p w:rsidR="00FE7565" w:rsidRDefault="00FE7565" w:rsidP="00FE7565">
      <w:pPr>
        <w:tabs>
          <w:tab w:val="left" w:pos="630"/>
          <w:tab w:val="left" w:pos="9540"/>
        </w:tabs>
        <w:spacing w:before="265" w:line="256" w:lineRule="auto"/>
        <w:ind w:left="450" w:right="220" w:hanging="450"/>
        <w:jc w:val="center"/>
        <w:rPr>
          <w:b/>
          <w:sz w:val="30"/>
        </w:rPr>
      </w:pPr>
      <w:r>
        <w:rPr>
          <w:b/>
          <w:spacing w:val="-1"/>
          <w:sz w:val="30"/>
        </w:rPr>
        <w:t xml:space="preserve">DEPARTMENT </w:t>
      </w:r>
      <w:r>
        <w:rPr>
          <w:b/>
          <w:sz w:val="30"/>
        </w:rPr>
        <w:t>OF ARTIFICIAL INTELLIGENCE AND</w:t>
      </w:r>
    </w:p>
    <w:p w:rsidR="00FE7565" w:rsidRDefault="00FE7565" w:rsidP="00FE7565">
      <w:pPr>
        <w:spacing w:before="265" w:line="256" w:lineRule="auto"/>
        <w:ind w:left="450" w:right="220" w:hanging="450"/>
        <w:jc w:val="center"/>
        <w:rPr>
          <w:b/>
          <w:sz w:val="30"/>
        </w:rPr>
      </w:pPr>
      <w:r>
        <w:rPr>
          <w:b/>
          <w:sz w:val="30"/>
        </w:rPr>
        <w:t>DATASCIENCE</w:t>
      </w:r>
    </w:p>
    <w:p w:rsidR="00FE7565" w:rsidRDefault="00FE7565" w:rsidP="00FE7565">
      <w:pPr>
        <w:pStyle w:val="BodyText"/>
        <w:ind w:left="450" w:right="220" w:hanging="450"/>
        <w:jc w:val="center"/>
        <w:rPr>
          <w:b/>
          <w:sz w:val="32"/>
        </w:rPr>
      </w:pPr>
    </w:p>
    <w:p w:rsidR="005043AE" w:rsidRDefault="00FE7565" w:rsidP="00DD51F2">
      <w:pPr>
        <w:pStyle w:val="BodyText"/>
        <w:ind w:left="227"/>
        <w:rPr>
          <w:b/>
          <w:sz w:val="36"/>
        </w:rPr>
      </w:pPr>
      <w:r>
        <w:rPr>
          <w:b/>
          <w:sz w:val="36"/>
        </w:rPr>
        <w:t xml:space="preserve"> </w:t>
      </w:r>
    </w:p>
    <w:p w:rsidR="005043AE" w:rsidRPr="00DD51F2" w:rsidRDefault="005043AE" w:rsidP="00DD51F2">
      <w:pPr>
        <w:pStyle w:val="BodyText"/>
        <w:ind w:left="227"/>
        <w:rPr>
          <w:b/>
          <w:sz w:val="40"/>
          <w:szCs w:val="40"/>
        </w:rPr>
      </w:pPr>
      <w:bookmarkStart w:id="0" w:name="NANDHA_ENGINEERING_COLLEGE,_ERODE-52"/>
      <w:bookmarkEnd w:id="0"/>
    </w:p>
    <w:p w:rsidR="005043AE" w:rsidRPr="00DD51F2" w:rsidRDefault="005043AE" w:rsidP="00DD51F2">
      <w:pPr>
        <w:pStyle w:val="BodyText"/>
        <w:spacing w:before="1" w:line="480" w:lineRule="auto"/>
        <w:ind w:left="227"/>
        <w:rPr>
          <w:b/>
          <w:sz w:val="40"/>
          <w:szCs w:val="40"/>
        </w:rPr>
      </w:pPr>
      <w:r w:rsidRPr="00DD51F2">
        <w:rPr>
          <w:b/>
          <w:sz w:val="40"/>
          <w:szCs w:val="40"/>
        </w:rPr>
        <w:t>NAME</w:t>
      </w:r>
      <w:r w:rsidR="00DD51F2">
        <w:rPr>
          <w:b/>
          <w:sz w:val="40"/>
          <w:szCs w:val="40"/>
        </w:rPr>
        <w:tab/>
      </w:r>
      <w:r w:rsidRPr="00DD51F2">
        <w:rPr>
          <w:b/>
          <w:sz w:val="40"/>
          <w:szCs w:val="40"/>
        </w:rPr>
        <w:t xml:space="preserve"> </w:t>
      </w:r>
      <w:proofErr w:type="gramStart"/>
      <w:r w:rsidRPr="00DD51F2">
        <w:rPr>
          <w:b/>
          <w:sz w:val="40"/>
          <w:szCs w:val="40"/>
        </w:rPr>
        <w:t>:</w:t>
      </w:r>
      <w:r w:rsidR="00FE7565">
        <w:rPr>
          <w:b/>
          <w:sz w:val="40"/>
          <w:szCs w:val="40"/>
        </w:rPr>
        <w:t>SRIPRIYA</w:t>
      </w:r>
      <w:proofErr w:type="gramEnd"/>
      <w:r w:rsidR="00FE7565">
        <w:rPr>
          <w:b/>
          <w:sz w:val="40"/>
          <w:szCs w:val="40"/>
        </w:rPr>
        <w:t xml:space="preserve"> JS</w:t>
      </w:r>
    </w:p>
    <w:p w:rsidR="005043AE" w:rsidRPr="00DD51F2" w:rsidRDefault="005043AE" w:rsidP="00DD51F2">
      <w:pPr>
        <w:pStyle w:val="BodyText"/>
        <w:spacing w:before="1" w:line="480" w:lineRule="auto"/>
        <w:ind w:left="227"/>
        <w:rPr>
          <w:b/>
          <w:sz w:val="40"/>
          <w:szCs w:val="40"/>
        </w:rPr>
      </w:pPr>
      <w:r w:rsidRPr="00DD51F2">
        <w:rPr>
          <w:b/>
          <w:sz w:val="40"/>
          <w:szCs w:val="40"/>
        </w:rPr>
        <w:t>BRANCH</w:t>
      </w:r>
      <w:r w:rsidR="00DD51F2">
        <w:rPr>
          <w:b/>
          <w:sz w:val="40"/>
          <w:szCs w:val="40"/>
        </w:rPr>
        <w:tab/>
      </w:r>
      <w:proofErr w:type="gramStart"/>
      <w:r w:rsidRPr="00DD51F2">
        <w:rPr>
          <w:b/>
          <w:sz w:val="40"/>
          <w:szCs w:val="40"/>
        </w:rPr>
        <w:t>:B.TECH</w:t>
      </w:r>
      <w:proofErr w:type="gramEnd"/>
      <w:r w:rsidRPr="00DD51F2">
        <w:rPr>
          <w:b/>
          <w:sz w:val="40"/>
          <w:szCs w:val="40"/>
        </w:rPr>
        <w:t xml:space="preserve"> AI &amp; DS</w:t>
      </w:r>
    </w:p>
    <w:p w:rsidR="00FE7565" w:rsidRDefault="005043AE" w:rsidP="00FE7565">
      <w:pPr>
        <w:pStyle w:val="BodyText"/>
        <w:spacing w:before="1" w:line="480" w:lineRule="auto"/>
        <w:ind w:left="227"/>
        <w:rPr>
          <w:b/>
          <w:sz w:val="40"/>
          <w:szCs w:val="40"/>
        </w:rPr>
      </w:pPr>
      <w:r w:rsidRPr="00DD51F2">
        <w:rPr>
          <w:b/>
          <w:sz w:val="40"/>
          <w:szCs w:val="40"/>
        </w:rPr>
        <w:t>YEAR</w:t>
      </w:r>
      <w:r w:rsidR="00FE7565">
        <w:rPr>
          <w:b/>
          <w:sz w:val="40"/>
          <w:szCs w:val="40"/>
        </w:rPr>
        <w:t xml:space="preserve">        </w:t>
      </w:r>
      <w:proofErr w:type="gramStart"/>
      <w:r w:rsidRPr="00DD51F2">
        <w:rPr>
          <w:b/>
          <w:sz w:val="40"/>
          <w:szCs w:val="40"/>
        </w:rPr>
        <w:t>:</w:t>
      </w:r>
      <w:r w:rsidR="00DD51F2" w:rsidRPr="00DD51F2">
        <w:rPr>
          <w:b/>
          <w:sz w:val="40"/>
          <w:szCs w:val="40"/>
        </w:rPr>
        <w:t>II</w:t>
      </w:r>
      <w:proofErr w:type="gramEnd"/>
    </w:p>
    <w:p w:rsidR="00DD51F2" w:rsidRPr="00DD51F2" w:rsidRDefault="00FE7565" w:rsidP="00FE7565">
      <w:pPr>
        <w:pStyle w:val="BodyText"/>
        <w:spacing w:before="1" w:line="480" w:lineRule="auto"/>
        <w:rPr>
          <w:b/>
          <w:sz w:val="40"/>
          <w:szCs w:val="40"/>
        </w:rPr>
      </w:pPr>
      <w:r>
        <w:rPr>
          <w:b/>
          <w:sz w:val="40"/>
          <w:szCs w:val="40"/>
        </w:rPr>
        <w:lastRenderedPageBreak/>
        <w:t>TABLEAU</w:t>
      </w:r>
    </w:p>
    <w:p w:rsidR="00FE7565" w:rsidRPr="00FE7565" w:rsidRDefault="00FE7565" w:rsidP="00FE7565">
      <w:pPr>
        <w:widowControl/>
        <w:numPr>
          <w:ilvl w:val="0"/>
          <w:numId w:val="1"/>
        </w:numPr>
        <w:autoSpaceDE/>
        <w:autoSpaceDN/>
        <w:spacing w:before="100" w:beforeAutospacing="1" w:after="100" w:afterAutospacing="1"/>
        <w:rPr>
          <w:sz w:val="28"/>
          <w:szCs w:val="28"/>
        </w:rPr>
      </w:pPr>
      <w:r w:rsidRPr="00FE7565">
        <w:rPr>
          <w:b/>
          <w:bCs/>
          <w:sz w:val="28"/>
          <w:szCs w:val="28"/>
        </w:rPr>
        <w:t>Data Visualization</w:t>
      </w:r>
      <w:r w:rsidRPr="00FE7565">
        <w:rPr>
          <w:sz w:val="28"/>
          <w:szCs w:val="28"/>
        </w:rPr>
        <w:t>: Converts raw data into interactive, visual insights like charts, graphs, and maps.</w:t>
      </w:r>
    </w:p>
    <w:p w:rsidR="00FE7565" w:rsidRPr="00FE7565" w:rsidRDefault="00FE7565" w:rsidP="00FE7565">
      <w:pPr>
        <w:widowControl/>
        <w:numPr>
          <w:ilvl w:val="0"/>
          <w:numId w:val="1"/>
        </w:numPr>
        <w:autoSpaceDE/>
        <w:autoSpaceDN/>
        <w:spacing w:before="100" w:beforeAutospacing="1" w:after="100" w:afterAutospacing="1"/>
        <w:rPr>
          <w:sz w:val="28"/>
          <w:szCs w:val="28"/>
        </w:rPr>
      </w:pPr>
      <w:r w:rsidRPr="00FE7565">
        <w:rPr>
          <w:b/>
          <w:bCs/>
          <w:sz w:val="28"/>
          <w:szCs w:val="28"/>
        </w:rPr>
        <w:t>User-Friendly Interface</w:t>
      </w:r>
      <w:r w:rsidRPr="00FE7565">
        <w:rPr>
          <w:sz w:val="28"/>
          <w:szCs w:val="28"/>
        </w:rPr>
        <w:t>: Offers a drag-and-drop interface for easy creation of reports and dashboards.</w:t>
      </w:r>
    </w:p>
    <w:p w:rsidR="00FE7565" w:rsidRPr="00FE7565" w:rsidRDefault="00FE7565" w:rsidP="00FE7565">
      <w:pPr>
        <w:widowControl/>
        <w:numPr>
          <w:ilvl w:val="0"/>
          <w:numId w:val="1"/>
        </w:numPr>
        <w:autoSpaceDE/>
        <w:autoSpaceDN/>
        <w:spacing w:before="100" w:beforeAutospacing="1" w:after="100" w:afterAutospacing="1"/>
        <w:rPr>
          <w:sz w:val="28"/>
          <w:szCs w:val="28"/>
        </w:rPr>
      </w:pPr>
      <w:r w:rsidRPr="00FE7565">
        <w:rPr>
          <w:b/>
          <w:bCs/>
          <w:sz w:val="28"/>
          <w:szCs w:val="28"/>
        </w:rPr>
        <w:t>Real-Time Analytics</w:t>
      </w:r>
      <w:r w:rsidRPr="00FE7565">
        <w:rPr>
          <w:sz w:val="28"/>
          <w:szCs w:val="28"/>
        </w:rPr>
        <w:t>: Supports real-time data analysis for quick decision-making.</w:t>
      </w:r>
    </w:p>
    <w:p w:rsidR="00FE7565" w:rsidRPr="00FE7565" w:rsidRDefault="00FE7565" w:rsidP="00FE7565">
      <w:pPr>
        <w:widowControl/>
        <w:numPr>
          <w:ilvl w:val="0"/>
          <w:numId w:val="1"/>
        </w:numPr>
        <w:autoSpaceDE/>
        <w:autoSpaceDN/>
        <w:spacing w:before="100" w:beforeAutospacing="1" w:after="100" w:afterAutospacing="1"/>
        <w:rPr>
          <w:sz w:val="28"/>
          <w:szCs w:val="28"/>
        </w:rPr>
      </w:pPr>
      <w:r w:rsidRPr="00FE7565">
        <w:rPr>
          <w:b/>
          <w:bCs/>
          <w:sz w:val="28"/>
          <w:szCs w:val="28"/>
        </w:rPr>
        <w:t>Wide Data Connectivity</w:t>
      </w:r>
      <w:r w:rsidRPr="00FE7565">
        <w:rPr>
          <w:sz w:val="28"/>
          <w:szCs w:val="28"/>
        </w:rPr>
        <w:t>: Connects to various data sources, including databases, spreadsheets, and cloud services.</w:t>
      </w:r>
    </w:p>
    <w:p w:rsidR="00FE7565" w:rsidRPr="00FE7565" w:rsidRDefault="00FE7565" w:rsidP="00FE7565">
      <w:pPr>
        <w:widowControl/>
        <w:numPr>
          <w:ilvl w:val="0"/>
          <w:numId w:val="1"/>
        </w:numPr>
        <w:autoSpaceDE/>
        <w:autoSpaceDN/>
        <w:spacing w:before="100" w:beforeAutospacing="1" w:after="100" w:afterAutospacing="1"/>
        <w:rPr>
          <w:sz w:val="24"/>
          <w:szCs w:val="24"/>
        </w:rPr>
      </w:pPr>
      <w:r w:rsidRPr="00FE7565">
        <w:rPr>
          <w:b/>
          <w:bCs/>
          <w:sz w:val="28"/>
          <w:szCs w:val="28"/>
        </w:rPr>
        <w:t>Collaboration and Sharing</w:t>
      </w:r>
      <w:r w:rsidRPr="00FE7565">
        <w:rPr>
          <w:sz w:val="28"/>
          <w:szCs w:val="28"/>
        </w:rPr>
        <w:t>: Enables users to share and collaborate on interactive dashboards for team decision-making</w:t>
      </w:r>
      <w:r w:rsidRPr="00FE7565">
        <w:rPr>
          <w:sz w:val="24"/>
          <w:szCs w:val="24"/>
        </w:rPr>
        <w:t>.</w:t>
      </w:r>
    </w:p>
    <w:p w:rsidR="00FE7565" w:rsidRDefault="00FE7565" w:rsidP="00FE7565">
      <w:pPr>
        <w:tabs>
          <w:tab w:val="left" w:pos="630"/>
          <w:tab w:val="left" w:pos="9540"/>
        </w:tabs>
        <w:spacing w:before="265" w:line="256" w:lineRule="auto"/>
        <w:ind w:left="450" w:right="220" w:hanging="450"/>
        <w:rPr>
          <w:b/>
          <w:sz w:val="30"/>
        </w:rPr>
      </w:pPr>
      <w:r>
        <w:rPr>
          <w:bCs/>
          <w:sz w:val="44"/>
          <w:szCs w:val="44"/>
        </w:rPr>
        <w:t xml:space="preserve">              </w:t>
      </w:r>
    </w:p>
    <w:p w:rsidR="00DD7A66" w:rsidRPr="00FE7565" w:rsidRDefault="00FE7565" w:rsidP="005043AE">
      <w:pPr>
        <w:rPr>
          <w:b/>
          <w:sz w:val="36"/>
          <w:szCs w:val="36"/>
        </w:rPr>
      </w:pPr>
      <w:r w:rsidRPr="00FE7565">
        <w:rPr>
          <w:b/>
          <w:sz w:val="36"/>
          <w:szCs w:val="36"/>
        </w:rPr>
        <w:t>PROJECT TITLE:</w:t>
      </w:r>
    </w:p>
    <w:p w:rsidR="00FE7565" w:rsidRDefault="00FE7565" w:rsidP="005043AE">
      <w:pPr>
        <w:rPr>
          <w:sz w:val="36"/>
          <w:szCs w:val="36"/>
        </w:rPr>
      </w:pPr>
      <w:r>
        <w:rPr>
          <w:sz w:val="36"/>
          <w:szCs w:val="36"/>
        </w:rPr>
        <w:t xml:space="preserve">            </w:t>
      </w:r>
    </w:p>
    <w:p w:rsidR="00FE7565" w:rsidRDefault="00FE7565" w:rsidP="005043AE">
      <w:pPr>
        <w:rPr>
          <w:sz w:val="32"/>
          <w:szCs w:val="32"/>
        </w:rPr>
      </w:pPr>
      <w:r>
        <w:rPr>
          <w:sz w:val="36"/>
          <w:szCs w:val="36"/>
        </w:rPr>
        <w:t xml:space="preserve">              </w:t>
      </w:r>
      <w:r w:rsidRPr="00FE7565">
        <w:rPr>
          <w:sz w:val="32"/>
          <w:szCs w:val="32"/>
        </w:rPr>
        <w:t>“TUTORING WEBSITE DATA</w:t>
      </w:r>
      <w:r>
        <w:rPr>
          <w:sz w:val="32"/>
          <w:szCs w:val="32"/>
        </w:rPr>
        <w:t xml:space="preserve"> USING TABLEAU</w:t>
      </w:r>
      <w:r w:rsidRPr="00FE7565">
        <w:rPr>
          <w:sz w:val="32"/>
          <w:szCs w:val="32"/>
        </w:rPr>
        <w:t>”</w:t>
      </w:r>
    </w:p>
    <w:p w:rsidR="00FE7565" w:rsidRDefault="00FE7565" w:rsidP="005043AE">
      <w:pPr>
        <w:rPr>
          <w:sz w:val="32"/>
          <w:szCs w:val="32"/>
        </w:rPr>
      </w:pPr>
    </w:p>
    <w:p w:rsidR="00FE7565" w:rsidRDefault="00FE7565" w:rsidP="005043AE">
      <w:pPr>
        <w:rPr>
          <w:sz w:val="32"/>
          <w:szCs w:val="32"/>
        </w:rPr>
      </w:pPr>
    </w:p>
    <w:p w:rsidR="005043AE" w:rsidRDefault="00FE7565" w:rsidP="005043AE">
      <w:pPr>
        <w:rPr>
          <w:b/>
          <w:sz w:val="40"/>
          <w:szCs w:val="40"/>
        </w:rPr>
      </w:pPr>
      <w:r w:rsidRPr="00FE7565">
        <w:rPr>
          <w:b/>
          <w:sz w:val="40"/>
          <w:szCs w:val="40"/>
        </w:rPr>
        <w:t>PROJECT OVERVIEW:</w:t>
      </w:r>
    </w:p>
    <w:p w:rsidR="009E2CE1" w:rsidRDefault="009E2CE1" w:rsidP="005043AE">
      <w:pPr>
        <w:rPr>
          <w:sz w:val="36"/>
          <w:szCs w:val="36"/>
        </w:rPr>
      </w:pPr>
      <w:r>
        <w:rPr>
          <w:sz w:val="40"/>
          <w:szCs w:val="40"/>
        </w:rPr>
        <w:t xml:space="preserve">      </w:t>
      </w:r>
    </w:p>
    <w:p w:rsidR="009E2CE1" w:rsidRPr="009E2CE1" w:rsidRDefault="009E2CE1" w:rsidP="009E2CE1">
      <w:pPr>
        <w:spacing w:before="100" w:beforeAutospacing="1" w:after="100" w:afterAutospacing="1" w:line="480" w:lineRule="auto"/>
        <w:rPr>
          <w:sz w:val="24"/>
          <w:szCs w:val="24"/>
        </w:rPr>
      </w:pPr>
      <w:r>
        <w:rPr>
          <w:sz w:val="28"/>
          <w:szCs w:val="28"/>
        </w:rPr>
        <w:t xml:space="preserve">         </w:t>
      </w:r>
      <w:r w:rsidRPr="009E2CE1">
        <w:rPr>
          <w:sz w:val="28"/>
          <w:szCs w:val="28"/>
        </w:rPr>
        <w:t xml:space="preserve">This project focuses on analyzing data from a tutoring website using </w:t>
      </w:r>
      <w:r w:rsidRPr="009E2CE1">
        <w:rPr>
          <w:b/>
          <w:bCs/>
          <w:sz w:val="28"/>
          <w:szCs w:val="28"/>
        </w:rPr>
        <w:t>Tableau</w:t>
      </w:r>
      <w:r w:rsidRPr="009E2CE1">
        <w:rPr>
          <w:sz w:val="28"/>
          <w:szCs w:val="28"/>
        </w:rPr>
        <w:t>, a powerful data visualization tool. The goal is to uncover meaningful insights into user activity, tutor performance, subject popularity, and overall platform usage. By transforming raw data into interactive visual dashboards, the project aims to support data-driven decision-making for platform improvement and user engagement</w:t>
      </w:r>
      <w:r w:rsidRPr="009E2CE1">
        <w:rPr>
          <w:sz w:val="24"/>
          <w:szCs w:val="24"/>
        </w:rPr>
        <w:t>.</w:t>
      </w:r>
    </w:p>
    <w:p w:rsidR="009E2CE1" w:rsidRDefault="009E2CE1" w:rsidP="009E2CE1">
      <w:pPr>
        <w:widowControl/>
        <w:autoSpaceDE/>
        <w:autoSpaceDN/>
        <w:rPr>
          <w:sz w:val="24"/>
          <w:szCs w:val="24"/>
        </w:rPr>
      </w:pPr>
    </w:p>
    <w:p w:rsidR="009E2CE1" w:rsidRDefault="009E2CE1">
      <w:pPr>
        <w:widowControl/>
        <w:autoSpaceDE/>
        <w:autoSpaceDN/>
        <w:spacing w:after="160" w:line="259" w:lineRule="auto"/>
        <w:rPr>
          <w:sz w:val="24"/>
          <w:szCs w:val="24"/>
        </w:rPr>
      </w:pPr>
      <w:r>
        <w:rPr>
          <w:sz w:val="24"/>
          <w:szCs w:val="24"/>
        </w:rPr>
        <w:br w:type="page"/>
      </w:r>
    </w:p>
    <w:p w:rsidR="009E2CE1" w:rsidRPr="007C468B" w:rsidRDefault="007C468B" w:rsidP="007C468B">
      <w:pPr>
        <w:widowControl/>
        <w:autoSpaceDE/>
        <w:autoSpaceDN/>
        <w:rPr>
          <w:sz w:val="24"/>
          <w:szCs w:val="24"/>
        </w:rPr>
      </w:pPr>
      <w:r>
        <w:rPr>
          <w:sz w:val="24"/>
          <w:szCs w:val="24"/>
        </w:rPr>
        <w:lastRenderedPageBreak/>
        <w:t xml:space="preserve">                                          </w:t>
      </w:r>
    </w:p>
    <w:p w:rsidR="009E2CE1" w:rsidRDefault="009E2CE1" w:rsidP="009E2CE1">
      <w:pPr>
        <w:spacing w:line="276" w:lineRule="auto"/>
        <w:jc w:val="both"/>
        <w:rPr>
          <w:sz w:val="28"/>
          <w:szCs w:val="28"/>
        </w:rPr>
      </w:pPr>
    </w:p>
    <w:p w:rsidR="007C468B" w:rsidRDefault="007C468B" w:rsidP="009E2CE1">
      <w:pPr>
        <w:spacing w:line="276" w:lineRule="auto"/>
        <w:jc w:val="both"/>
        <w:rPr>
          <w:sz w:val="28"/>
          <w:szCs w:val="28"/>
        </w:rPr>
      </w:pPr>
      <w:r>
        <w:rPr>
          <w:noProof/>
          <w:sz w:val="28"/>
          <w:szCs w:val="28"/>
        </w:rPr>
        <w:drawing>
          <wp:inline distT="0" distB="0" distL="0" distR="0">
            <wp:extent cx="5731510" cy="3213486"/>
            <wp:effectExtent l="19050" t="0" r="2540" b="0"/>
            <wp:docPr id="14" name="Picture 14" descr="C:\Users\Admin\Pictures\Screenshots\Screenshot 2025-04-26 161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Pictures\Screenshots\Screenshot 2025-04-26 161313.png"/>
                    <pic:cNvPicPr>
                      <a:picLocks noChangeAspect="1" noChangeArrowheads="1"/>
                    </pic:cNvPicPr>
                  </pic:nvPicPr>
                  <pic:blipFill>
                    <a:blip r:embed="rId7"/>
                    <a:srcRect/>
                    <a:stretch>
                      <a:fillRect/>
                    </a:stretch>
                  </pic:blipFill>
                  <pic:spPr bwMode="auto">
                    <a:xfrm>
                      <a:off x="0" y="0"/>
                      <a:ext cx="5731510" cy="3213486"/>
                    </a:xfrm>
                    <a:prstGeom prst="rect">
                      <a:avLst/>
                    </a:prstGeom>
                    <a:noFill/>
                    <a:ln w="9525">
                      <a:noFill/>
                      <a:miter lim="800000"/>
                      <a:headEnd/>
                      <a:tailEnd/>
                    </a:ln>
                  </pic:spPr>
                </pic:pic>
              </a:graphicData>
            </a:graphic>
          </wp:inline>
        </w:drawing>
      </w:r>
    </w:p>
    <w:p w:rsidR="007C468B" w:rsidRPr="007C468B" w:rsidRDefault="007C468B" w:rsidP="007C468B">
      <w:pPr>
        <w:rPr>
          <w:sz w:val="28"/>
          <w:szCs w:val="28"/>
        </w:rPr>
      </w:pPr>
    </w:p>
    <w:p w:rsidR="007C468B" w:rsidRDefault="007C468B" w:rsidP="007C468B">
      <w:pPr>
        <w:rPr>
          <w:sz w:val="28"/>
          <w:szCs w:val="28"/>
        </w:rPr>
      </w:pPr>
    </w:p>
    <w:p w:rsidR="007C468B" w:rsidRPr="007C468B" w:rsidRDefault="007C468B" w:rsidP="007C468B">
      <w:pPr>
        <w:widowControl/>
        <w:numPr>
          <w:ilvl w:val="0"/>
          <w:numId w:val="3"/>
        </w:numPr>
        <w:autoSpaceDE/>
        <w:autoSpaceDN/>
        <w:spacing w:before="100" w:beforeAutospacing="1" w:after="100" w:afterAutospacing="1" w:line="480" w:lineRule="auto"/>
        <w:rPr>
          <w:sz w:val="28"/>
          <w:szCs w:val="28"/>
        </w:rPr>
      </w:pPr>
      <w:r w:rsidRPr="007C468B">
        <w:rPr>
          <w:sz w:val="28"/>
          <w:szCs w:val="28"/>
        </w:rPr>
        <w:t>The slide shows a horizontal area chart comparing different courses based on their average scores.</w:t>
      </w:r>
    </w:p>
    <w:p w:rsidR="007C468B" w:rsidRPr="007C468B" w:rsidRDefault="007C468B" w:rsidP="007C468B">
      <w:pPr>
        <w:widowControl/>
        <w:numPr>
          <w:ilvl w:val="0"/>
          <w:numId w:val="3"/>
        </w:numPr>
        <w:autoSpaceDE/>
        <w:autoSpaceDN/>
        <w:spacing w:before="100" w:beforeAutospacing="1" w:after="100" w:afterAutospacing="1" w:line="480" w:lineRule="auto"/>
        <w:rPr>
          <w:sz w:val="28"/>
          <w:szCs w:val="28"/>
        </w:rPr>
      </w:pPr>
      <w:r w:rsidRPr="007C468B">
        <w:rPr>
          <w:sz w:val="28"/>
          <w:szCs w:val="28"/>
        </w:rPr>
        <w:t>Courses listed include Algebra, Calculus, Biology, Programming, and more.</w:t>
      </w:r>
    </w:p>
    <w:p w:rsidR="007C468B" w:rsidRPr="007C468B" w:rsidRDefault="007C468B" w:rsidP="007C468B">
      <w:pPr>
        <w:widowControl/>
        <w:numPr>
          <w:ilvl w:val="0"/>
          <w:numId w:val="3"/>
        </w:numPr>
        <w:autoSpaceDE/>
        <w:autoSpaceDN/>
        <w:spacing w:before="100" w:beforeAutospacing="1" w:after="100" w:afterAutospacing="1" w:line="480" w:lineRule="auto"/>
        <w:rPr>
          <w:sz w:val="28"/>
          <w:szCs w:val="28"/>
        </w:rPr>
      </w:pPr>
      <w:r w:rsidRPr="007C468B">
        <w:rPr>
          <w:sz w:val="28"/>
          <w:szCs w:val="28"/>
        </w:rPr>
        <w:t>The x-axis represents the average scores, but the labeling (in thousands) seems incorrect for the context.</w:t>
      </w:r>
    </w:p>
    <w:p w:rsidR="007C468B" w:rsidRPr="007C468B" w:rsidRDefault="007C468B" w:rsidP="007C468B">
      <w:pPr>
        <w:widowControl/>
        <w:numPr>
          <w:ilvl w:val="0"/>
          <w:numId w:val="3"/>
        </w:numPr>
        <w:autoSpaceDE/>
        <w:autoSpaceDN/>
        <w:spacing w:before="100" w:beforeAutospacing="1" w:after="100" w:afterAutospacing="1" w:line="480" w:lineRule="auto"/>
        <w:rPr>
          <w:sz w:val="28"/>
          <w:szCs w:val="28"/>
        </w:rPr>
      </w:pPr>
      <w:r w:rsidRPr="007C468B">
        <w:rPr>
          <w:sz w:val="28"/>
          <w:szCs w:val="28"/>
        </w:rPr>
        <w:t>Light blue shaded areas highlight the magnitude of scores for each course against a dark background.</w:t>
      </w:r>
    </w:p>
    <w:p w:rsidR="007C468B" w:rsidRPr="007C468B" w:rsidRDefault="007C468B" w:rsidP="007C468B">
      <w:pPr>
        <w:widowControl/>
        <w:numPr>
          <w:ilvl w:val="0"/>
          <w:numId w:val="3"/>
        </w:numPr>
        <w:autoSpaceDE/>
        <w:autoSpaceDN/>
        <w:spacing w:before="100" w:beforeAutospacing="1" w:after="100" w:afterAutospacing="1" w:line="480" w:lineRule="auto"/>
        <w:rPr>
          <w:sz w:val="24"/>
          <w:szCs w:val="24"/>
        </w:rPr>
      </w:pPr>
      <w:r w:rsidRPr="007C468B">
        <w:rPr>
          <w:sz w:val="28"/>
          <w:szCs w:val="28"/>
        </w:rPr>
        <w:t>The chart visually identifies which courses have the highest and lowest average scores at a glance</w:t>
      </w:r>
      <w:r w:rsidRPr="007C468B">
        <w:rPr>
          <w:sz w:val="24"/>
          <w:szCs w:val="24"/>
        </w:rPr>
        <w:t>.</w:t>
      </w:r>
    </w:p>
    <w:p w:rsidR="009E2CE1" w:rsidRDefault="007C468B" w:rsidP="007C468B">
      <w:pPr>
        <w:rPr>
          <w:sz w:val="28"/>
          <w:szCs w:val="28"/>
        </w:rPr>
      </w:pPr>
      <w:r>
        <w:rPr>
          <w:sz w:val="28"/>
          <w:szCs w:val="28"/>
        </w:rPr>
        <w:t xml:space="preserve">      </w:t>
      </w:r>
    </w:p>
    <w:p w:rsidR="007C468B" w:rsidRDefault="007C468B" w:rsidP="007C468B">
      <w:pPr>
        <w:rPr>
          <w:noProof/>
          <w:sz w:val="28"/>
          <w:szCs w:val="28"/>
        </w:rPr>
      </w:pPr>
    </w:p>
    <w:p w:rsidR="007C468B" w:rsidRDefault="007C468B" w:rsidP="007C468B">
      <w:pPr>
        <w:rPr>
          <w:sz w:val="28"/>
          <w:szCs w:val="28"/>
        </w:rPr>
      </w:pPr>
      <w:r>
        <w:rPr>
          <w:noProof/>
          <w:sz w:val="28"/>
          <w:szCs w:val="28"/>
        </w:rPr>
        <w:drawing>
          <wp:inline distT="0" distB="0" distL="0" distR="0">
            <wp:extent cx="5731510" cy="3214082"/>
            <wp:effectExtent l="19050" t="0" r="2540" b="0"/>
            <wp:docPr id="15" name="Picture 15" descr="C:\Users\Admin\Pictures\Screenshots\Screenshot 2025-04-26 16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Pictures\Screenshots\Screenshot 2025-04-26 162022.png"/>
                    <pic:cNvPicPr>
                      <a:picLocks noChangeAspect="1" noChangeArrowheads="1"/>
                    </pic:cNvPicPr>
                  </pic:nvPicPr>
                  <pic:blipFill>
                    <a:blip r:embed="rId8"/>
                    <a:srcRect/>
                    <a:stretch>
                      <a:fillRect/>
                    </a:stretch>
                  </pic:blipFill>
                  <pic:spPr bwMode="auto">
                    <a:xfrm>
                      <a:off x="0" y="0"/>
                      <a:ext cx="5731510" cy="3214082"/>
                    </a:xfrm>
                    <a:prstGeom prst="rect">
                      <a:avLst/>
                    </a:prstGeom>
                    <a:noFill/>
                    <a:ln w="9525">
                      <a:noFill/>
                      <a:miter lim="800000"/>
                      <a:headEnd/>
                      <a:tailEnd/>
                    </a:ln>
                  </pic:spPr>
                </pic:pic>
              </a:graphicData>
            </a:graphic>
          </wp:inline>
        </w:drawing>
      </w:r>
    </w:p>
    <w:p w:rsidR="007C468B" w:rsidRPr="007C468B" w:rsidRDefault="007C468B" w:rsidP="007C468B">
      <w:pPr>
        <w:rPr>
          <w:sz w:val="28"/>
          <w:szCs w:val="28"/>
        </w:rPr>
      </w:pPr>
    </w:p>
    <w:p w:rsidR="007C468B" w:rsidRPr="007C468B" w:rsidRDefault="007C468B" w:rsidP="007C468B">
      <w:pPr>
        <w:rPr>
          <w:sz w:val="28"/>
          <w:szCs w:val="28"/>
        </w:rPr>
      </w:pPr>
    </w:p>
    <w:p w:rsidR="007C468B" w:rsidRDefault="007C468B" w:rsidP="007C468B">
      <w:pPr>
        <w:rPr>
          <w:sz w:val="28"/>
          <w:szCs w:val="28"/>
        </w:rPr>
      </w:pPr>
    </w:p>
    <w:p w:rsidR="007C468B" w:rsidRPr="007C468B" w:rsidRDefault="007C468B" w:rsidP="007C468B">
      <w:pPr>
        <w:widowControl/>
        <w:numPr>
          <w:ilvl w:val="0"/>
          <w:numId w:val="4"/>
        </w:numPr>
        <w:autoSpaceDE/>
        <w:autoSpaceDN/>
        <w:spacing w:before="100" w:beforeAutospacing="1" w:after="100" w:afterAutospacing="1" w:line="480" w:lineRule="auto"/>
        <w:rPr>
          <w:sz w:val="28"/>
          <w:szCs w:val="28"/>
        </w:rPr>
      </w:pPr>
      <w:r w:rsidRPr="007C468B">
        <w:rPr>
          <w:sz w:val="28"/>
          <w:szCs w:val="28"/>
        </w:rPr>
        <w:t xml:space="preserve">       The slide features a horizontal bar chart comparing different courses by the number of days students completed activities.</w:t>
      </w:r>
    </w:p>
    <w:p w:rsidR="007C468B" w:rsidRPr="007C468B" w:rsidRDefault="007C468B" w:rsidP="007C468B">
      <w:pPr>
        <w:widowControl/>
        <w:numPr>
          <w:ilvl w:val="0"/>
          <w:numId w:val="4"/>
        </w:numPr>
        <w:autoSpaceDE/>
        <w:autoSpaceDN/>
        <w:spacing w:before="100" w:beforeAutospacing="1" w:after="100" w:afterAutospacing="1" w:line="480" w:lineRule="auto"/>
        <w:rPr>
          <w:sz w:val="28"/>
          <w:szCs w:val="28"/>
        </w:rPr>
      </w:pPr>
      <w:r w:rsidRPr="007C468B">
        <w:rPr>
          <w:sz w:val="28"/>
          <w:szCs w:val="28"/>
        </w:rPr>
        <w:t>Course names like Algebra 2, Biology, Chemistry, and programming courses are listed along the y-axis.</w:t>
      </w:r>
    </w:p>
    <w:p w:rsidR="007C468B" w:rsidRPr="007C468B" w:rsidRDefault="007C468B" w:rsidP="007C468B">
      <w:pPr>
        <w:widowControl/>
        <w:numPr>
          <w:ilvl w:val="0"/>
          <w:numId w:val="4"/>
        </w:numPr>
        <w:autoSpaceDE/>
        <w:autoSpaceDN/>
        <w:spacing w:before="100" w:beforeAutospacing="1" w:after="100" w:afterAutospacing="1" w:line="480" w:lineRule="auto"/>
        <w:rPr>
          <w:sz w:val="28"/>
          <w:szCs w:val="28"/>
        </w:rPr>
      </w:pPr>
      <w:r w:rsidRPr="007C468B">
        <w:rPr>
          <w:sz w:val="28"/>
          <w:szCs w:val="28"/>
        </w:rPr>
        <w:t>The x-axis represents the number of days activities were completed, ranging roughly from 7,000 to 11,000 days.</w:t>
      </w:r>
    </w:p>
    <w:p w:rsidR="007C468B" w:rsidRPr="007C468B" w:rsidRDefault="007C468B" w:rsidP="007C468B">
      <w:pPr>
        <w:widowControl/>
        <w:numPr>
          <w:ilvl w:val="0"/>
          <w:numId w:val="4"/>
        </w:numPr>
        <w:autoSpaceDE/>
        <w:autoSpaceDN/>
        <w:spacing w:before="100" w:beforeAutospacing="1" w:after="100" w:afterAutospacing="1" w:line="480" w:lineRule="auto"/>
        <w:rPr>
          <w:sz w:val="28"/>
          <w:szCs w:val="28"/>
        </w:rPr>
      </w:pPr>
      <w:r w:rsidRPr="007C468B">
        <w:rPr>
          <w:sz w:val="28"/>
          <w:szCs w:val="28"/>
        </w:rPr>
        <w:t>Biology and Chemistry show the highest number of completed activity days, crossing 10,000 days.</w:t>
      </w:r>
    </w:p>
    <w:p w:rsidR="007C468B" w:rsidRPr="007C468B" w:rsidRDefault="007C468B" w:rsidP="007C468B">
      <w:pPr>
        <w:widowControl/>
        <w:numPr>
          <w:ilvl w:val="0"/>
          <w:numId w:val="4"/>
        </w:numPr>
        <w:autoSpaceDE/>
        <w:autoSpaceDN/>
        <w:spacing w:before="100" w:beforeAutospacing="1" w:after="100" w:afterAutospacing="1" w:line="480" w:lineRule="auto"/>
        <w:rPr>
          <w:sz w:val="28"/>
          <w:szCs w:val="28"/>
        </w:rPr>
      </w:pPr>
      <w:r w:rsidRPr="007C468B">
        <w:rPr>
          <w:sz w:val="28"/>
          <w:szCs w:val="28"/>
        </w:rPr>
        <w:t>Algebra 2 has the lowest recorded days completed, at around 7,217 days.</w:t>
      </w:r>
    </w:p>
    <w:p w:rsidR="007C468B" w:rsidRPr="007C468B" w:rsidRDefault="007C468B" w:rsidP="007C468B">
      <w:pPr>
        <w:widowControl/>
        <w:numPr>
          <w:ilvl w:val="0"/>
          <w:numId w:val="4"/>
        </w:numPr>
        <w:autoSpaceDE/>
        <w:autoSpaceDN/>
        <w:spacing w:before="100" w:beforeAutospacing="1" w:after="100" w:afterAutospacing="1" w:line="480" w:lineRule="auto"/>
        <w:rPr>
          <w:sz w:val="28"/>
          <w:szCs w:val="28"/>
        </w:rPr>
      </w:pPr>
      <w:r w:rsidRPr="007C468B">
        <w:rPr>
          <w:sz w:val="28"/>
          <w:szCs w:val="28"/>
        </w:rPr>
        <w:t>Each course bar is color-coded, improving visual distinction between courses.</w:t>
      </w:r>
    </w:p>
    <w:p w:rsidR="007C468B" w:rsidRDefault="007C468B" w:rsidP="007C468B">
      <w:pPr>
        <w:rPr>
          <w:sz w:val="28"/>
          <w:szCs w:val="28"/>
        </w:rPr>
      </w:pPr>
    </w:p>
    <w:p w:rsidR="007C468B" w:rsidRDefault="007C468B" w:rsidP="007C468B">
      <w:pPr>
        <w:rPr>
          <w:sz w:val="28"/>
          <w:szCs w:val="28"/>
        </w:rPr>
      </w:pPr>
    </w:p>
    <w:p w:rsidR="007C468B" w:rsidRDefault="007C468B" w:rsidP="007C468B">
      <w:pPr>
        <w:rPr>
          <w:noProof/>
          <w:sz w:val="28"/>
          <w:szCs w:val="28"/>
        </w:rPr>
      </w:pPr>
    </w:p>
    <w:p w:rsidR="007C468B" w:rsidRDefault="007C468B" w:rsidP="007C468B">
      <w:pPr>
        <w:rPr>
          <w:noProof/>
          <w:sz w:val="28"/>
          <w:szCs w:val="28"/>
        </w:rPr>
      </w:pPr>
    </w:p>
    <w:p w:rsidR="007C468B" w:rsidRDefault="007C468B" w:rsidP="007C468B">
      <w:pPr>
        <w:rPr>
          <w:noProof/>
          <w:sz w:val="28"/>
          <w:szCs w:val="28"/>
        </w:rPr>
      </w:pPr>
      <w:r>
        <w:rPr>
          <w:noProof/>
          <w:sz w:val="28"/>
          <w:szCs w:val="28"/>
        </w:rPr>
        <w:drawing>
          <wp:inline distT="0" distB="0" distL="0" distR="0">
            <wp:extent cx="5731510" cy="3218167"/>
            <wp:effectExtent l="19050" t="0" r="2540" b="0"/>
            <wp:docPr id="26" name="Picture 26" descr="C:\Users\Admin\Pictures\Screenshots\Screenshot 2025-04-26 162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Pictures\Screenshots\Screenshot 2025-04-26 162305.png"/>
                    <pic:cNvPicPr>
                      <a:picLocks noChangeAspect="1" noChangeArrowheads="1"/>
                    </pic:cNvPicPr>
                  </pic:nvPicPr>
                  <pic:blipFill>
                    <a:blip r:embed="rId9"/>
                    <a:srcRect/>
                    <a:stretch>
                      <a:fillRect/>
                    </a:stretch>
                  </pic:blipFill>
                  <pic:spPr bwMode="auto">
                    <a:xfrm>
                      <a:off x="0" y="0"/>
                      <a:ext cx="5731510" cy="3218167"/>
                    </a:xfrm>
                    <a:prstGeom prst="rect">
                      <a:avLst/>
                    </a:prstGeom>
                    <a:noFill/>
                    <a:ln w="9525">
                      <a:noFill/>
                      <a:miter lim="800000"/>
                      <a:headEnd/>
                      <a:tailEnd/>
                    </a:ln>
                  </pic:spPr>
                </pic:pic>
              </a:graphicData>
            </a:graphic>
          </wp:inline>
        </w:drawing>
      </w:r>
    </w:p>
    <w:p w:rsidR="007C468B" w:rsidRDefault="007C468B" w:rsidP="007C468B">
      <w:pPr>
        <w:rPr>
          <w:noProof/>
          <w:sz w:val="28"/>
          <w:szCs w:val="28"/>
        </w:rPr>
      </w:pPr>
    </w:p>
    <w:p w:rsidR="007C468B" w:rsidRDefault="007C468B" w:rsidP="007C468B">
      <w:pPr>
        <w:rPr>
          <w:sz w:val="28"/>
          <w:szCs w:val="28"/>
        </w:rPr>
      </w:pPr>
    </w:p>
    <w:p w:rsidR="007C468B" w:rsidRPr="007C468B" w:rsidRDefault="007C468B" w:rsidP="007C468B">
      <w:pPr>
        <w:widowControl/>
        <w:numPr>
          <w:ilvl w:val="0"/>
          <w:numId w:val="5"/>
        </w:numPr>
        <w:autoSpaceDE/>
        <w:autoSpaceDN/>
        <w:spacing w:before="100" w:beforeAutospacing="1" w:after="100" w:afterAutospacing="1" w:line="480" w:lineRule="auto"/>
        <w:rPr>
          <w:sz w:val="28"/>
          <w:szCs w:val="28"/>
        </w:rPr>
      </w:pPr>
      <w:r w:rsidRPr="007C468B">
        <w:rPr>
          <w:sz w:val="28"/>
          <w:szCs w:val="28"/>
        </w:rPr>
        <w:t xml:space="preserve">  The slide displays a dual area chart comparing various measure values for students </w:t>
      </w:r>
      <w:r w:rsidRPr="007C468B">
        <w:rPr>
          <w:b/>
          <w:bCs/>
          <w:sz w:val="28"/>
          <w:szCs w:val="28"/>
        </w:rPr>
        <w:t>with</w:t>
      </w:r>
      <w:r w:rsidRPr="007C468B">
        <w:rPr>
          <w:sz w:val="28"/>
          <w:szCs w:val="28"/>
        </w:rPr>
        <w:t xml:space="preserve"> and </w:t>
      </w:r>
      <w:r w:rsidRPr="007C468B">
        <w:rPr>
          <w:b/>
          <w:bCs/>
          <w:sz w:val="28"/>
          <w:szCs w:val="28"/>
        </w:rPr>
        <w:t>without</w:t>
      </w:r>
      <w:r w:rsidRPr="007C468B">
        <w:rPr>
          <w:sz w:val="28"/>
          <w:szCs w:val="28"/>
        </w:rPr>
        <w:t xml:space="preserve"> tutoring.</w:t>
      </w:r>
    </w:p>
    <w:p w:rsidR="007C468B" w:rsidRPr="007C468B" w:rsidRDefault="007C468B" w:rsidP="007C468B">
      <w:pPr>
        <w:widowControl/>
        <w:numPr>
          <w:ilvl w:val="0"/>
          <w:numId w:val="5"/>
        </w:numPr>
        <w:autoSpaceDE/>
        <w:autoSpaceDN/>
        <w:spacing w:before="100" w:beforeAutospacing="1" w:after="100" w:afterAutospacing="1" w:line="480" w:lineRule="auto"/>
        <w:rPr>
          <w:sz w:val="28"/>
          <w:szCs w:val="28"/>
        </w:rPr>
      </w:pPr>
      <w:r w:rsidRPr="007C468B">
        <w:rPr>
          <w:sz w:val="28"/>
          <w:szCs w:val="28"/>
        </w:rPr>
        <w:t>The x-axis lists different educational and engagement measures like "Total Time Spent," "Average Score," "Points Earned," etc.</w:t>
      </w:r>
    </w:p>
    <w:p w:rsidR="007C468B" w:rsidRPr="007C468B" w:rsidRDefault="007C468B" w:rsidP="007C468B">
      <w:pPr>
        <w:widowControl/>
        <w:numPr>
          <w:ilvl w:val="0"/>
          <w:numId w:val="5"/>
        </w:numPr>
        <w:autoSpaceDE/>
        <w:autoSpaceDN/>
        <w:spacing w:before="100" w:beforeAutospacing="1" w:after="100" w:afterAutospacing="1" w:line="480" w:lineRule="auto"/>
        <w:rPr>
          <w:sz w:val="28"/>
          <w:szCs w:val="28"/>
        </w:rPr>
      </w:pPr>
      <w:r w:rsidRPr="007C468B">
        <w:rPr>
          <w:sz w:val="28"/>
          <w:szCs w:val="28"/>
        </w:rPr>
        <w:t>The y-axis represents the numerical value for each measure, with a noticeable difference in scale between groups.</w:t>
      </w:r>
    </w:p>
    <w:p w:rsidR="007C468B" w:rsidRPr="007C468B" w:rsidRDefault="007C468B" w:rsidP="007C468B">
      <w:pPr>
        <w:widowControl/>
        <w:numPr>
          <w:ilvl w:val="0"/>
          <w:numId w:val="5"/>
        </w:numPr>
        <w:autoSpaceDE/>
        <w:autoSpaceDN/>
        <w:spacing w:before="100" w:beforeAutospacing="1" w:after="100" w:afterAutospacing="1" w:line="480" w:lineRule="auto"/>
        <w:rPr>
          <w:sz w:val="28"/>
          <w:szCs w:val="28"/>
        </w:rPr>
      </w:pPr>
      <w:r w:rsidRPr="007C468B">
        <w:rPr>
          <w:sz w:val="28"/>
          <w:szCs w:val="28"/>
        </w:rPr>
        <w:t xml:space="preserve">Students </w:t>
      </w:r>
      <w:r w:rsidRPr="007C468B">
        <w:rPr>
          <w:b/>
          <w:bCs/>
          <w:sz w:val="28"/>
          <w:szCs w:val="28"/>
        </w:rPr>
        <w:t>without tutoring</w:t>
      </w:r>
      <w:r w:rsidRPr="007C468B">
        <w:rPr>
          <w:sz w:val="28"/>
          <w:szCs w:val="28"/>
        </w:rPr>
        <w:t xml:space="preserve"> show a significantly higher peak, especially in "Points Earned," compared to students </w:t>
      </w:r>
      <w:r w:rsidRPr="007C468B">
        <w:rPr>
          <w:b/>
          <w:bCs/>
          <w:sz w:val="28"/>
          <w:szCs w:val="28"/>
        </w:rPr>
        <w:t>with tutoring</w:t>
      </w:r>
      <w:r w:rsidRPr="007C468B">
        <w:rPr>
          <w:sz w:val="28"/>
          <w:szCs w:val="28"/>
        </w:rPr>
        <w:t>.</w:t>
      </w:r>
    </w:p>
    <w:p w:rsidR="007C468B" w:rsidRPr="007C468B" w:rsidRDefault="007C468B" w:rsidP="007C468B">
      <w:pPr>
        <w:widowControl/>
        <w:autoSpaceDE/>
        <w:autoSpaceDN/>
        <w:spacing w:before="100" w:beforeAutospacing="1" w:after="100" w:afterAutospacing="1" w:line="480" w:lineRule="auto"/>
        <w:ind w:left="720"/>
        <w:rPr>
          <w:sz w:val="28"/>
          <w:szCs w:val="28"/>
        </w:rPr>
      </w:pPr>
    </w:p>
    <w:p w:rsidR="007C468B" w:rsidRPr="007C468B" w:rsidRDefault="007C468B" w:rsidP="007C468B">
      <w:pPr>
        <w:widowControl/>
        <w:autoSpaceDE/>
        <w:autoSpaceDN/>
        <w:spacing w:line="480" w:lineRule="auto"/>
        <w:rPr>
          <w:sz w:val="24"/>
          <w:szCs w:val="24"/>
        </w:rPr>
      </w:pPr>
    </w:p>
    <w:p w:rsidR="007C468B" w:rsidRDefault="007C468B" w:rsidP="007C468B">
      <w:pPr>
        <w:rPr>
          <w:sz w:val="28"/>
          <w:szCs w:val="28"/>
        </w:rPr>
      </w:pPr>
    </w:p>
    <w:p w:rsidR="007C468B" w:rsidRDefault="007C468B" w:rsidP="007C468B">
      <w:pPr>
        <w:rPr>
          <w:sz w:val="28"/>
          <w:szCs w:val="28"/>
        </w:rPr>
      </w:pPr>
      <w:r>
        <w:rPr>
          <w:noProof/>
          <w:sz w:val="28"/>
          <w:szCs w:val="28"/>
        </w:rPr>
        <w:drawing>
          <wp:inline distT="0" distB="0" distL="0" distR="0">
            <wp:extent cx="5731510" cy="3230371"/>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5731510" cy="3230371"/>
                    </a:xfrm>
                    <a:prstGeom prst="rect">
                      <a:avLst/>
                    </a:prstGeom>
                    <a:noFill/>
                    <a:ln w="9525">
                      <a:noFill/>
                      <a:miter lim="800000"/>
                      <a:headEnd/>
                      <a:tailEnd/>
                    </a:ln>
                  </pic:spPr>
                </pic:pic>
              </a:graphicData>
            </a:graphic>
          </wp:inline>
        </w:drawing>
      </w:r>
    </w:p>
    <w:p w:rsidR="007C468B" w:rsidRPr="007C468B" w:rsidRDefault="007C468B" w:rsidP="007C468B">
      <w:pPr>
        <w:rPr>
          <w:sz w:val="28"/>
          <w:szCs w:val="28"/>
        </w:rPr>
      </w:pPr>
    </w:p>
    <w:p w:rsidR="007C468B" w:rsidRPr="007C468B" w:rsidRDefault="007C468B" w:rsidP="007C468B">
      <w:pPr>
        <w:rPr>
          <w:sz w:val="28"/>
          <w:szCs w:val="28"/>
        </w:rPr>
      </w:pPr>
    </w:p>
    <w:p w:rsidR="007C468B" w:rsidRDefault="007C468B" w:rsidP="007C468B">
      <w:pPr>
        <w:rPr>
          <w:sz w:val="28"/>
          <w:szCs w:val="28"/>
        </w:rPr>
      </w:pPr>
    </w:p>
    <w:p w:rsidR="007C468B" w:rsidRPr="007C468B" w:rsidRDefault="007C468B" w:rsidP="00242632">
      <w:pPr>
        <w:widowControl/>
        <w:numPr>
          <w:ilvl w:val="0"/>
          <w:numId w:val="6"/>
        </w:numPr>
        <w:autoSpaceDE/>
        <w:autoSpaceDN/>
        <w:spacing w:before="100" w:beforeAutospacing="1" w:after="100" w:afterAutospacing="1" w:line="480" w:lineRule="auto"/>
        <w:rPr>
          <w:sz w:val="24"/>
          <w:szCs w:val="24"/>
        </w:rPr>
      </w:pPr>
      <w:r>
        <w:rPr>
          <w:sz w:val="28"/>
          <w:szCs w:val="28"/>
        </w:rPr>
        <w:t xml:space="preserve">     </w:t>
      </w:r>
      <w:r w:rsidRPr="007C468B">
        <w:rPr>
          <w:sz w:val="24"/>
          <w:szCs w:val="24"/>
        </w:rPr>
        <w:t xml:space="preserve">The chart compares </w:t>
      </w:r>
      <w:r w:rsidRPr="007C468B">
        <w:rPr>
          <w:b/>
          <w:bCs/>
          <w:sz w:val="24"/>
          <w:szCs w:val="24"/>
        </w:rPr>
        <w:t>Age in Months</w:t>
      </w:r>
      <w:r w:rsidRPr="007C468B">
        <w:rPr>
          <w:sz w:val="24"/>
          <w:szCs w:val="24"/>
        </w:rPr>
        <w:t xml:space="preserve"> and </w:t>
      </w:r>
      <w:r w:rsidRPr="007C468B">
        <w:rPr>
          <w:b/>
          <w:bCs/>
          <w:sz w:val="24"/>
          <w:szCs w:val="24"/>
        </w:rPr>
        <w:t>Average Score</w:t>
      </w:r>
      <w:r w:rsidRPr="007C468B">
        <w:rPr>
          <w:sz w:val="24"/>
          <w:szCs w:val="24"/>
        </w:rPr>
        <w:t xml:space="preserve"> across various courses like Algebra, Biology, Programming, etc.</w:t>
      </w:r>
    </w:p>
    <w:p w:rsidR="007C468B" w:rsidRPr="007C468B" w:rsidRDefault="007C468B" w:rsidP="00242632">
      <w:pPr>
        <w:widowControl/>
        <w:numPr>
          <w:ilvl w:val="0"/>
          <w:numId w:val="6"/>
        </w:numPr>
        <w:autoSpaceDE/>
        <w:autoSpaceDN/>
        <w:spacing w:before="100" w:beforeAutospacing="1" w:after="100" w:afterAutospacing="1" w:line="480" w:lineRule="auto"/>
        <w:rPr>
          <w:sz w:val="24"/>
          <w:szCs w:val="24"/>
        </w:rPr>
      </w:pPr>
      <w:r w:rsidRPr="007C468B">
        <w:rPr>
          <w:sz w:val="24"/>
          <w:szCs w:val="24"/>
        </w:rPr>
        <w:t>Each course has two corresponding bars: one showing age (left) and one showing average score (right).</w:t>
      </w:r>
    </w:p>
    <w:p w:rsidR="007C468B" w:rsidRPr="007C468B" w:rsidRDefault="007C468B" w:rsidP="00242632">
      <w:pPr>
        <w:widowControl/>
        <w:numPr>
          <w:ilvl w:val="0"/>
          <w:numId w:val="6"/>
        </w:numPr>
        <w:autoSpaceDE/>
        <w:autoSpaceDN/>
        <w:spacing w:before="100" w:beforeAutospacing="1" w:after="100" w:afterAutospacing="1" w:line="480" w:lineRule="auto"/>
        <w:rPr>
          <w:sz w:val="24"/>
          <w:szCs w:val="24"/>
        </w:rPr>
      </w:pPr>
      <w:r w:rsidRPr="007C468B">
        <w:rPr>
          <w:sz w:val="24"/>
          <w:szCs w:val="24"/>
        </w:rPr>
        <w:t xml:space="preserve">Most students enrolled are around </w:t>
      </w:r>
      <w:r w:rsidRPr="007C468B">
        <w:rPr>
          <w:b/>
          <w:bCs/>
          <w:sz w:val="24"/>
          <w:szCs w:val="24"/>
        </w:rPr>
        <w:t>140K–240K months</w:t>
      </w:r>
      <w:r w:rsidRPr="007C468B">
        <w:rPr>
          <w:sz w:val="24"/>
          <w:szCs w:val="24"/>
        </w:rPr>
        <w:t xml:space="preserve"> old (around </w:t>
      </w:r>
      <w:r w:rsidRPr="007C468B">
        <w:rPr>
          <w:b/>
          <w:bCs/>
          <w:sz w:val="24"/>
          <w:szCs w:val="24"/>
        </w:rPr>
        <w:t>11–20 years</w:t>
      </w:r>
      <w:r w:rsidRPr="007C468B">
        <w:rPr>
          <w:sz w:val="24"/>
          <w:szCs w:val="24"/>
        </w:rPr>
        <w:t xml:space="preserve"> when converted properly).</w:t>
      </w:r>
    </w:p>
    <w:p w:rsidR="007C468B" w:rsidRPr="007C468B" w:rsidRDefault="007C468B" w:rsidP="00242632">
      <w:pPr>
        <w:widowControl/>
        <w:numPr>
          <w:ilvl w:val="0"/>
          <w:numId w:val="6"/>
        </w:numPr>
        <w:autoSpaceDE/>
        <w:autoSpaceDN/>
        <w:spacing w:before="100" w:beforeAutospacing="1" w:after="100" w:afterAutospacing="1" w:line="480" w:lineRule="auto"/>
        <w:rPr>
          <w:sz w:val="24"/>
          <w:szCs w:val="24"/>
        </w:rPr>
      </w:pPr>
      <w:r w:rsidRPr="007C468B">
        <w:rPr>
          <w:b/>
          <w:bCs/>
          <w:sz w:val="24"/>
          <w:szCs w:val="24"/>
        </w:rPr>
        <w:t>Web Development</w:t>
      </w:r>
      <w:r w:rsidRPr="007C468B">
        <w:rPr>
          <w:sz w:val="24"/>
          <w:szCs w:val="24"/>
        </w:rPr>
        <w:t xml:space="preserve"> and </w:t>
      </w:r>
      <w:r w:rsidRPr="007C468B">
        <w:rPr>
          <w:b/>
          <w:bCs/>
          <w:sz w:val="24"/>
          <w:szCs w:val="24"/>
        </w:rPr>
        <w:t>Intro to Python</w:t>
      </w:r>
      <w:r w:rsidRPr="007C468B">
        <w:rPr>
          <w:sz w:val="24"/>
          <w:szCs w:val="24"/>
        </w:rPr>
        <w:t xml:space="preserve"> show some of the </w:t>
      </w:r>
      <w:r w:rsidRPr="007C468B">
        <w:rPr>
          <w:b/>
          <w:bCs/>
          <w:sz w:val="24"/>
          <w:szCs w:val="24"/>
        </w:rPr>
        <w:t>highest average scores</w:t>
      </w:r>
      <w:r w:rsidRPr="007C468B">
        <w:rPr>
          <w:sz w:val="24"/>
          <w:szCs w:val="24"/>
        </w:rPr>
        <w:t xml:space="preserve"> nearing </w:t>
      </w:r>
      <w:r w:rsidRPr="007C468B">
        <w:rPr>
          <w:b/>
          <w:bCs/>
          <w:sz w:val="24"/>
          <w:szCs w:val="24"/>
        </w:rPr>
        <w:t>100K</w:t>
      </w:r>
      <w:r w:rsidRPr="007C468B">
        <w:rPr>
          <w:sz w:val="24"/>
          <w:szCs w:val="24"/>
        </w:rPr>
        <w:t xml:space="preserve"> units.</w:t>
      </w:r>
    </w:p>
    <w:p w:rsidR="007C468B" w:rsidRPr="007C468B" w:rsidRDefault="007C468B" w:rsidP="00242632">
      <w:pPr>
        <w:widowControl/>
        <w:numPr>
          <w:ilvl w:val="0"/>
          <w:numId w:val="6"/>
        </w:numPr>
        <w:autoSpaceDE/>
        <w:autoSpaceDN/>
        <w:spacing w:before="100" w:beforeAutospacing="1" w:after="100" w:afterAutospacing="1" w:line="480" w:lineRule="auto"/>
        <w:rPr>
          <w:sz w:val="24"/>
          <w:szCs w:val="24"/>
        </w:rPr>
      </w:pPr>
      <w:r w:rsidRPr="007C468B">
        <w:rPr>
          <w:b/>
          <w:bCs/>
          <w:sz w:val="24"/>
          <w:szCs w:val="24"/>
        </w:rPr>
        <w:t>Algebra 1</w:t>
      </w:r>
      <w:r w:rsidRPr="007C468B">
        <w:rPr>
          <w:sz w:val="24"/>
          <w:szCs w:val="24"/>
        </w:rPr>
        <w:t xml:space="preserve"> and </w:t>
      </w:r>
      <w:r w:rsidRPr="007C468B">
        <w:rPr>
          <w:b/>
          <w:bCs/>
          <w:sz w:val="24"/>
          <w:szCs w:val="24"/>
        </w:rPr>
        <w:t>Pre-Calculus</w:t>
      </w:r>
      <w:r w:rsidRPr="007C468B">
        <w:rPr>
          <w:sz w:val="24"/>
          <w:szCs w:val="24"/>
        </w:rPr>
        <w:t xml:space="preserve"> have relatively lower average scores compared to others.</w:t>
      </w:r>
    </w:p>
    <w:p w:rsidR="007C468B" w:rsidRPr="007C468B" w:rsidRDefault="007C468B" w:rsidP="00242632">
      <w:pPr>
        <w:widowControl/>
        <w:numPr>
          <w:ilvl w:val="0"/>
          <w:numId w:val="6"/>
        </w:numPr>
        <w:autoSpaceDE/>
        <w:autoSpaceDN/>
        <w:spacing w:before="100" w:beforeAutospacing="1" w:after="100" w:afterAutospacing="1" w:line="480" w:lineRule="auto"/>
        <w:rPr>
          <w:sz w:val="24"/>
          <w:szCs w:val="24"/>
        </w:rPr>
      </w:pPr>
      <w:r w:rsidRPr="007C468B">
        <w:rPr>
          <w:sz w:val="24"/>
          <w:szCs w:val="24"/>
        </w:rPr>
        <w:t>The layout uses a dark background with distinct color coding for easy differentiation between courses.</w:t>
      </w:r>
    </w:p>
    <w:p w:rsidR="007C468B" w:rsidRPr="007C468B" w:rsidRDefault="007C468B" w:rsidP="00242632">
      <w:pPr>
        <w:widowControl/>
        <w:autoSpaceDE/>
        <w:autoSpaceDN/>
        <w:spacing w:line="480" w:lineRule="auto"/>
        <w:rPr>
          <w:sz w:val="24"/>
          <w:szCs w:val="24"/>
        </w:rPr>
      </w:pPr>
    </w:p>
    <w:p w:rsidR="00B65ED7" w:rsidRDefault="00B65ED7" w:rsidP="007C468B">
      <w:pPr>
        <w:rPr>
          <w:sz w:val="28"/>
          <w:szCs w:val="28"/>
        </w:rPr>
      </w:pPr>
      <w:r>
        <w:rPr>
          <w:noProof/>
          <w:sz w:val="28"/>
          <w:szCs w:val="28"/>
        </w:rPr>
        <w:lastRenderedPageBreak/>
        <w:drawing>
          <wp:inline distT="0" distB="0" distL="0" distR="0">
            <wp:extent cx="5731510" cy="3226756"/>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31510" cy="3226756"/>
                    </a:xfrm>
                    <a:prstGeom prst="rect">
                      <a:avLst/>
                    </a:prstGeom>
                    <a:noFill/>
                    <a:ln w="9525">
                      <a:noFill/>
                      <a:miter lim="800000"/>
                      <a:headEnd/>
                      <a:tailEnd/>
                    </a:ln>
                  </pic:spPr>
                </pic:pic>
              </a:graphicData>
            </a:graphic>
          </wp:inline>
        </w:drawing>
      </w:r>
    </w:p>
    <w:p w:rsidR="00B65ED7" w:rsidRPr="00B65ED7" w:rsidRDefault="00B65ED7" w:rsidP="00B65ED7">
      <w:pPr>
        <w:rPr>
          <w:sz w:val="28"/>
          <w:szCs w:val="28"/>
        </w:rPr>
      </w:pPr>
    </w:p>
    <w:p w:rsidR="00B65ED7" w:rsidRPr="00B65ED7" w:rsidRDefault="00B65ED7" w:rsidP="00B65ED7">
      <w:pPr>
        <w:rPr>
          <w:sz w:val="28"/>
          <w:szCs w:val="28"/>
        </w:rPr>
      </w:pPr>
    </w:p>
    <w:p w:rsidR="00B65ED7" w:rsidRPr="00B65ED7" w:rsidRDefault="00B65ED7" w:rsidP="00B65ED7">
      <w:pPr>
        <w:widowControl/>
        <w:numPr>
          <w:ilvl w:val="0"/>
          <w:numId w:val="8"/>
        </w:numPr>
        <w:autoSpaceDE/>
        <w:autoSpaceDN/>
        <w:spacing w:before="100" w:beforeAutospacing="1" w:after="100" w:afterAutospacing="1" w:line="480" w:lineRule="auto"/>
        <w:rPr>
          <w:sz w:val="28"/>
          <w:szCs w:val="28"/>
        </w:rPr>
      </w:pPr>
      <w:r w:rsidRPr="00B65ED7">
        <w:rPr>
          <w:sz w:val="28"/>
          <w:szCs w:val="28"/>
        </w:rPr>
        <w:t>The slide shows a title introducing the comparison of course categories and their average values.</w:t>
      </w:r>
    </w:p>
    <w:p w:rsidR="00B65ED7" w:rsidRPr="00B65ED7" w:rsidRDefault="00B65ED7" w:rsidP="00B65ED7">
      <w:pPr>
        <w:widowControl/>
        <w:numPr>
          <w:ilvl w:val="0"/>
          <w:numId w:val="8"/>
        </w:numPr>
        <w:autoSpaceDE/>
        <w:autoSpaceDN/>
        <w:spacing w:before="100" w:beforeAutospacing="1" w:after="100" w:afterAutospacing="1" w:line="480" w:lineRule="auto"/>
        <w:rPr>
          <w:sz w:val="28"/>
          <w:szCs w:val="28"/>
        </w:rPr>
      </w:pPr>
      <w:r w:rsidRPr="00B65ED7">
        <w:rPr>
          <w:sz w:val="28"/>
          <w:szCs w:val="28"/>
        </w:rPr>
        <w:t>The slide shows a donut chart visualizing the average metrics for Science, Math, and Programming categories.</w:t>
      </w:r>
    </w:p>
    <w:p w:rsidR="00B65ED7" w:rsidRPr="00B65ED7" w:rsidRDefault="00B65ED7" w:rsidP="00B65ED7">
      <w:pPr>
        <w:widowControl/>
        <w:numPr>
          <w:ilvl w:val="0"/>
          <w:numId w:val="8"/>
        </w:numPr>
        <w:autoSpaceDE/>
        <w:autoSpaceDN/>
        <w:spacing w:before="100" w:beforeAutospacing="1" w:after="100" w:afterAutospacing="1" w:line="480" w:lineRule="auto"/>
        <w:rPr>
          <w:sz w:val="28"/>
          <w:szCs w:val="28"/>
        </w:rPr>
      </w:pPr>
      <w:r w:rsidRPr="00B65ED7">
        <w:rPr>
          <w:sz w:val="28"/>
          <w:szCs w:val="28"/>
        </w:rPr>
        <w:t>The slide highlights that Programming has the highest average value among the three categories.</w:t>
      </w:r>
    </w:p>
    <w:p w:rsidR="00B65ED7" w:rsidRPr="00B65ED7" w:rsidRDefault="00B65ED7" w:rsidP="00B65ED7">
      <w:pPr>
        <w:widowControl/>
        <w:numPr>
          <w:ilvl w:val="0"/>
          <w:numId w:val="8"/>
        </w:numPr>
        <w:autoSpaceDE/>
        <w:autoSpaceDN/>
        <w:spacing w:before="100" w:beforeAutospacing="1" w:after="100" w:afterAutospacing="1" w:line="480" w:lineRule="auto"/>
        <w:rPr>
          <w:sz w:val="28"/>
          <w:szCs w:val="28"/>
        </w:rPr>
      </w:pPr>
      <w:r w:rsidRPr="00B65ED7">
        <w:rPr>
          <w:sz w:val="28"/>
          <w:szCs w:val="28"/>
        </w:rPr>
        <w:t>The slide emphasizes that all course categories have very close average values.</w:t>
      </w:r>
    </w:p>
    <w:p w:rsidR="00B65ED7" w:rsidRPr="00B65ED7" w:rsidRDefault="00B65ED7" w:rsidP="00B65ED7">
      <w:pPr>
        <w:widowControl/>
        <w:numPr>
          <w:ilvl w:val="0"/>
          <w:numId w:val="8"/>
        </w:numPr>
        <w:autoSpaceDE/>
        <w:autoSpaceDN/>
        <w:spacing w:before="100" w:beforeAutospacing="1" w:after="100" w:afterAutospacing="1" w:line="480" w:lineRule="auto"/>
        <w:rPr>
          <w:sz w:val="24"/>
          <w:szCs w:val="24"/>
        </w:rPr>
      </w:pPr>
      <w:r w:rsidRPr="00B65ED7">
        <w:rPr>
          <w:sz w:val="28"/>
          <w:szCs w:val="28"/>
        </w:rPr>
        <w:t>The slide uses a dark theme with clean and minimalistic design elements to enhance readability</w:t>
      </w:r>
      <w:r w:rsidRPr="00B65ED7">
        <w:rPr>
          <w:sz w:val="24"/>
          <w:szCs w:val="24"/>
        </w:rPr>
        <w:t>.</w:t>
      </w:r>
    </w:p>
    <w:p w:rsidR="00B65ED7" w:rsidRDefault="00B65ED7" w:rsidP="00B65ED7">
      <w:pPr>
        <w:widowControl/>
        <w:autoSpaceDE/>
        <w:autoSpaceDN/>
        <w:spacing w:before="100" w:beforeAutospacing="1" w:after="100" w:afterAutospacing="1" w:line="480" w:lineRule="auto"/>
        <w:ind w:left="720"/>
        <w:rPr>
          <w:sz w:val="28"/>
          <w:szCs w:val="28"/>
        </w:rPr>
      </w:pPr>
    </w:p>
    <w:p w:rsidR="00B65ED7" w:rsidRDefault="00B65ED7">
      <w:pPr>
        <w:widowControl/>
        <w:autoSpaceDE/>
        <w:autoSpaceDN/>
        <w:spacing w:after="160" w:line="259" w:lineRule="auto"/>
        <w:rPr>
          <w:sz w:val="28"/>
          <w:szCs w:val="28"/>
        </w:rPr>
      </w:pPr>
      <w:r>
        <w:rPr>
          <w:noProof/>
          <w:sz w:val="28"/>
          <w:szCs w:val="28"/>
        </w:rPr>
        <w:lastRenderedPageBreak/>
        <w:drawing>
          <wp:inline distT="0" distB="0" distL="0" distR="0">
            <wp:extent cx="5731510" cy="290268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31510" cy="2902689"/>
                    </a:xfrm>
                    <a:prstGeom prst="rect">
                      <a:avLst/>
                    </a:prstGeom>
                    <a:noFill/>
                    <a:ln w="9525">
                      <a:noFill/>
                      <a:miter lim="800000"/>
                      <a:headEnd/>
                      <a:tailEnd/>
                    </a:ln>
                  </pic:spPr>
                </pic:pic>
              </a:graphicData>
            </a:graphic>
          </wp:inline>
        </w:drawing>
      </w:r>
    </w:p>
    <w:p w:rsidR="00B65ED7" w:rsidRDefault="00B65ED7">
      <w:pPr>
        <w:widowControl/>
        <w:autoSpaceDE/>
        <w:autoSpaceDN/>
        <w:spacing w:after="160" w:line="259" w:lineRule="auto"/>
        <w:rPr>
          <w:sz w:val="28"/>
          <w:szCs w:val="28"/>
        </w:rPr>
      </w:pPr>
    </w:p>
    <w:p w:rsidR="00B65ED7" w:rsidRDefault="00B65ED7">
      <w:pPr>
        <w:widowControl/>
        <w:autoSpaceDE/>
        <w:autoSpaceDN/>
        <w:spacing w:after="160" w:line="259" w:lineRule="auto"/>
        <w:rPr>
          <w:sz w:val="28"/>
          <w:szCs w:val="28"/>
        </w:rPr>
      </w:pPr>
    </w:p>
    <w:p w:rsidR="00B65ED7" w:rsidRPr="00B65ED7" w:rsidRDefault="00B65ED7" w:rsidP="00B65ED7">
      <w:pPr>
        <w:pStyle w:val="ListParagraph"/>
        <w:widowControl/>
        <w:numPr>
          <w:ilvl w:val="0"/>
          <w:numId w:val="7"/>
        </w:numPr>
        <w:autoSpaceDE/>
        <w:autoSpaceDN/>
        <w:spacing w:before="100" w:beforeAutospacing="1" w:after="100" w:afterAutospacing="1" w:line="480" w:lineRule="auto"/>
        <w:rPr>
          <w:sz w:val="28"/>
          <w:szCs w:val="28"/>
        </w:rPr>
      </w:pPr>
      <w:proofErr w:type="gramStart"/>
      <w:r w:rsidRPr="00B65ED7">
        <w:rPr>
          <w:rFonts w:hAnsi="Symbol"/>
          <w:sz w:val="28"/>
          <w:szCs w:val="28"/>
        </w:rPr>
        <w:t></w:t>
      </w:r>
      <w:r w:rsidRPr="00B65ED7">
        <w:rPr>
          <w:sz w:val="28"/>
          <w:szCs w:val="28"/>
        </w:rPr>
        <w:t xml:space="preserve">  The</w:t>
      </w:r>
      <w:proofErr w:type="gramEnd"/>
      <w:r w:rsidRPr="00B65ED7">
        <w:rPr>
          <w:sz w:val="28"/>
          <w:szCs w:val="28"/>
        </w:rPr>
        <w:t xml:space="preserve"> slide shows a title introducing the comparison of academic grades and the points earned.</w:t>
      </w:r>
    </w:p>
    <w:p w:rsidR="00B65ED7" w:rsidRPr="00B65ED7" w:rsidRDefault="00B65ED7" w:rsidP="00B65ED7">
      <w:pPr>
        <w:pStyle w:val="ListParagraph"/>
        <w:widowControl/>
        <w:numPr>
          <w:ilvl w:val="0"/>
          <w:numId w:val="7"/>
        </w:numPr>
        <w:autoSpaceDE/>
        <w:autoSpaceDN/>
        <w:spacing w:before="100" w:beforeAutospacing="1" w:after="100" w:afterAutospacing="1" w:line="480" w:lineRule="auto"/>
        <w:rPr>
          <w:sz w:val="28"/>
          <w:szCs w:val="28"/>
        </w:rPr>
      </w:pPr>
      <w:proofErr w:type="gramStart"/>
      <w:r w:rsidRPr="00B65ED7">
        <w:rPr>
          <w:rFonts w:hAnsi="Symbol"/>
          <w:sz w:val="28"/>
          <w:szCs w:val="28"/>
        </w:rPr>
        <w:t></w:t>
      </w:r>
      <w:r w:rsidRPr="00B65ED7">
        <w:rPr>
          <w:sz w:val="28"/>
          <w:szCs w:val="28"/>
        </w:rPr>
        <w:t xml:space="preserve">  The</w:t>
      </w:r>
      <w:proofErr w:type="gramEnd"/>
      <w:r w:rsidRPr="00B65ED7">
        <w:rPr>
          <w:sz w:val="28"/>
          <w:szCs w:val="28"/>
        </w:rPr>
        <w:t xml:space="preserve"> slide shows a bubble chart plotting different grades (B, C, D, F) against total points.</w:t>
      </w:r>
    </w:p>
    <w:p w:rsidR="00B65ED7" w:rsidRPr="00B65ED7" w:rsidRDefault="00B65ED7" w:rsidP="00B65ED7">
      <w:pPr>
        <w:pStyle w:val="ListParagraph"/>
        <w:widowControl/>
        <w:numPr>
          <w:ilvl w:val="0"/>
          <w:numId w:val="7"/>
        </w:numPr>
        <w:autoSpaceDE/>
        <w:autoSpaceDN/>
        <w:spacing w:before="100" w:beforeAutospacing="1" w:after="100" w:afterAutospacing="1" w:line="480" w:lineRule="auto"/>
        <w:rPr>
          <w:sz w:val="28"/>
          <w:szCs w:val="28"/>
        </w:rPr>
      </w:pPr>
      <w:proofErr w:type="gramStart"/>
      <w:r w:rsidRPr="00B65ED7">
        <w:rPr>
          <w:rFonts w:hAnsi="Symbol"/>
          <w:sz w:val="28"/>
          <w:szCs w:val="28"/>
        </w:rPr>
        <w:t></w:t>
      </w:r>
      <w:r w:rsidRPr="00B65ED7">
        <w:rPr>
          <w:sz w:val="28"/>
          <w:szCs w:val="28"/>
        </w:rPr>
        <w:t xml:space="preserve">  The</w:t>
      </w:r>
      <w:proofErr w:type="gramEnd"/>
      <w:r w:rsidRPr="00B65ED7">
        <w:rPr>
          <w:sz w:val="28"/>
          <w:szCs w:val="28"/>
        </w:rPr>
        <w:t xml:space="preserve"> slide highlights that grades A and B have significantly higher points compared to lower grades.</w:t>
      </w:r>
    </w:p>
    <w:p w:rsidR="00B65ED7" w:rsidRPr="00B65ED7" w:rsidRDefault="00B65ED7" w:rsidP="00B65ED7">
      <w:pPr>
        <w:pStyle w:val="ListParagraph"/>
        <w:widowControl/>
        <w:numPr>
          <w:ilvl w:val="0"/>
          <w:numId w:val="7"/>
        </w:numPr>
        <w:autoSpaceDE/>
        <w:autoSpaceDN/>
        <w:spacing w:before="100" w:beforeAutospacing="1" w:after="100" w:afterAutospacing="1" w:line="480" w:lineRule="auto"/>
        <w:rPr>
          <w:sz w:val="28"/>
          <w:szCs w:val="28"/>
        </w:rPr>
      </w:pPr>
      <w:proofErr w:type="gramStart"/>
      <w:r w:rsidRPr="00B65ED7">
        <w:rPr>
          <w:rFonts w:hAnsi="Symbol"/>
          <w:sz w:val="28"/>
          <w:szCs w:val="28"/>
        </w:rPr>
        <w:t></w:t>
      </w:r>
      <w:r w:rsidRPr="00B65ED7">
        <w:rPr>
          <w:sz w:val="28"/>
          <w:szCs w:val="28"/>
        </w:rPr>
        <w:t xml:space="preserve">  The</w:t>
      </w:r>
      <w:proofErr w:type="gramEnd"/>
      <w:r w:rsidRPr="00B65ED7">
        <w:rPr>
          <w:sz w:val="28"/>
          <w:szCs w:val="28"/>
        </w:rPr>
        <w:t xml:space="preserve"> slide shows a clear drop in points earned as the grades move from B to F.</w:t>
      </w:r>
    </w:p>
    <w:p w:rsidR="00B65ED7" w:rsidRPr="00B65ED7" w:rsidRDefault="00B65ED7" w:rsidP="00B65ED7">
      <w:pPr>
        <w:pStyle w:val="ListParagraph"/>
        <w:widowControl/>
        <w:numPr>
          <w:ilvl w:val="0"/>
          <w:numId w:val="7"/>
        </w:numPr>
        <w:autoSpaceDE/>
        <w:autoSpaceDN/>
        <w:spacing w:before="100" w:beforeAutospacing="1" w:after="100" w:afterAutospacing="1" w:line="480" w:lineRule="auto"/>
        <w:rPr>
          <w:sz w:val="28"/>
          <w:szCs w:val="28"/>
        </w:rPr>
      </w:pPr>
      <w:proofErr w:type="gramStart"/>
      <w:r w:rsidRPr="00B65ED7">
        <w:rPr>
          <w:rFonts w:hAnsi="Symbol"/>
          <w:sz w:val="28"/>
          <w:szCs w:val="28"/>
        </w:rPr>
        <w:t></w:t>
      </w:r>
      <w:r w:rsidRPr="00B65ED7">
        <w:rPr>
          <w:sz w:val="28"/>
          <w:szCs w:val="28"/>
        </w:rPr>
        <w:t xml:space="preserve">  The</w:t>
      </w:r>
      <w:proofErr w:type="gramEnd"/>
      <w:r w:rsidRPr="00B65ED7">
        <w:rPr>
          <w:sz w:val="28"/>
          <w:szCs w:val="28"/>
        </w:rPr>
        <w:t xml:space="preserve"> slide uses a dark theme with bright blue bubbles to enhance visibility and focus.</w:t>
      </w:r>
    </w:p>
    <w:p w:rsidR="00B65ED7" w:rsidRDefault="00B65ED7" w:rsidP="00B65ED7">
      <w:pPr>
        <w:widowControl/>
        <w:autoSpaceDE/>
        <w:autoSpaceDN/>
        <w:spacing w:before="100" w:beforeAutospacing="1" w:after="100" w:afterAutospacing="1" w:line="480" w:lineRule="auto"/>
        <w:ind w:left="720"/>
        <w:rPr>
          <w:sz w:val="28"/>
          <w:szCs w:val="28"/>
        </w:rPr>
      </w:pPr>
    </w:p>
    <w:p w:rsidR="00B65ED7" w:rsidRDefault="00B65ED7">
      <w:pPr>
        <w:widowControl/>
        <w:autoSpaceDE/>
        <w:autoSpaceDN/>
        <w:spacing w:after="160" w:line="259" w:lineRule="auto"/>
        <w:rPr>
          <w:sz w:val="28"/>
          <w:szCs w:val="28"/>
        </w:rPr>
      </w:pPr>
      <w:r>
        <w:rPr>
          <w:noProof/>
          <w:sz w:val="28"/>
          <w:szCs w:val="28"/>
        </w:rPr>
        <w:lastRenderedPageBreak/>
        <w:drawing>
          <wp:inline distT="0" distB="0" distL="0" distR="0">
            <wp:extent cx="5731510" cy="325847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31510" cy="3258473"/>
                    </a:xfrm>
                    <a:prstGeom prst="rect">
                      <a:avLst/>
                    </a:prstGeom>
                    <a:noFill/>
                    <a:ln w="9525">
                      <a:noFill/>
                      <a:miter lim="800000"/>
                      <a:headEnd/>
                      <a:tailEnd/>
                    </a:ln>
                  </pic:spPr>
                </pic:pic>
              </a:graphicData>
            </a:graphic>
          </wp:inline>
        </w:drawing>
      </w:r>
    </w:p>
    <w:p w:rsidR="00B65ED7" w:rsidRDefault="00B65ED7">
      <w:pPr>
        <w:widowControl/>
        <w:autoSpaceDE/>
        <w:autoSpaceDN/>
        <w:spacing w:after="160" w:line="259" w:lineRule="auto"/>
        <w:rPr>
          <w:sz w:val="28"/>
          <w:szCs w:val="28"/>
        </w:rPr>
      </w:pPr>
    </w:p>
    <w:p w:rsidR="00B65ED7" w:rsidRDefault="00B65ED7">
      <w:pPr>
        <w:widowControl/>
        <w:autoSpaceDE/>
        <w:autoSpaceDN/>
        <w:spacing w:after="160" w:line="259" w:lineRule="auto"/>
        <w:rPr>
          <w:sz w:val="28"/>
          <w:szCs w:val="28"/>
        </w:rPr>
      </w:pPr>
    </w:p>
    <w:p w:rsidR="00B65ED7" w:rsidRPr="00B65ED7" w:rsidRDefault="00B65ED7" w:rsidP="00B65ED7">
      <w:pPr>
        <w:widowControl/>
        <w:autoSpaceDE/>
        <w:autoSpaceDN/>
        <w:spacing w:before="100" w:beforeAutospacing="1" w:after="100" w:afterAutospacing="1" w:line="480" w:lineRule="auto"/>
        <w:rPr>
          <w:sz w:val="28"/>
          <w:szCs w:val="28"/>
        </w:rPr>
      </w:pPr>
      <w:proofErr w:type="gramStart"/>
      <w:r w:rsidRPr="00B65ED7">
        <w:rPr>
          <w:rFonts w:hAnsi="Symbol"/>
          <w:sz w:val="28"/>
          <w:szCs w:val="28"/>
        </w:rPr>
        <w:t></w:t>
      </w:r>
      <w:r w:rsidRPr="00B65ED7">
        <w:rPr>
          <w:sz w:val="28"/>
          <w:szCs w:val="28"/>
        </w:rPr>
        <w:t xml:space="preserve">  The</w:t>
      </w:r>
      <w:proofErr w:type="gramEnd"/>
      <w:r w:rsidRPr="00B65ED7">
        <w:rPr>
          <w:sz w:val="28"/>
          <w:szCs w:val="28"/>
        </w:rPr>
        <w:t xml:space="preserve"> slide shows a title introducing the relationship between age in months and average scores.</w:t>
      </w:r>
    </w:p>
    <w:p w:rsidR="00B65ED7" w:rsidRPr="00B65ED7" w:rsidRDefault="00B65ED7" w:rsidP="00B65ED7">
      <w:pPr>
        <w:widowControl/>
        <w:autoSpaceDE/>
        <w:autoSpaceDN/>
        <w:spacing w:before="100" w:beforeAutospacing="1" w:after="100" w:afterAutospacing="1" w:line="480" w:lineRule="auto"/>
        <w:rPr>
          <w:sz w:val="28"/>
          <w:szCs w:val="28"/>
        </w:rPr>
      </w:pPr>
      <w:proofErr w:type="gramStart"/>
      <w:r w:rsidRPr="00B65ED7">
        <w:rPr>
          <w:rFonts w:hAnsi="Symbol"/>
          <w:sz w:val="28"/>
          <w:szCs w:val="28"/>
        </w:rPr>
        <w:t></w:t>
      </w:r>
      <w:r w:rsidRPr="00B65ED7">
        <w:rPr>
          <w:sz w:val="28"/>
          <w:szCs w:val="28"/>
        </w:rPr>
        <w:t xml:space="preserve">  The</w:t>
      </w:r>
      <w:proofErr w:type="gramEnd"/>
      <w:r w:rsidRPr="00B65ED7">
        <w:rPr>
          <w:sz w:val="28"/>
          <w:szCs w:val="28"/>
        </w:rPr>
        <w:t xml:space="preserve"> slide shows a scatter plot with points representing different ages and their corresponding average scores.</w:t>
      </w:r>
    </w:p>
    <w:p w:rsidR="00B65ED7" w:rsidRPr="00B65ED7" w:rsidRDefault="00B65ED7" w:rsidP="00B65ED7">
      <w:pPr>
        <w:widowControl/>
        <w:autoSpaceDE/>
        <w:autoSpaceDN/>
        <w:spacing w:before="100" w:beforeAutospacing="1" w:after="100" w:afterAutospacing="1" w:line="480" w:lineRule="auto"/>
        <w:rPr>
          <w:sz w:val="28"/>
          <w:szCs w:val="28"/>
        </w:rPr>
      </w:pPr>
      <w:proofErr w:type="gramStart"/>
      <w:r w:rsidRPr="00B65ED7">
        <w:rPr>
          <w:rFonts w:hAnsi="Symbol"/>
          <w:sz w:val="28"/>
          <w:szCs w:val="28"/>
        </w:rPr>
        <w:t></w:t>
      </w:r>
      <w:r w:rsidRPr="00B65ED7">
        <w:rPr>
          <w:sz w:val="28"/>
          <w:szCs w:val="28"/>
        </w:rPr>
        <w:t xml:space="preserve">  The</w:t>
      </w:r>
      <w:proofErr w:type="gramEnd"/>
      <w:r w:rsidRPr="00B65ED7">
        <w:rPr>
          <w:sz w:val="28"/>
          <w:szCs w:val="28"/>
        </w:rPr>
        <w:t xml:space="preserve"> slide highlights that most average scores range between 70 and 90.</w:t>
      </w:r>
    </w:p>
    <w:p w:rsidR="00B65ED7" w:rsidRPr="00B65ED7" w:rsidRDefault="00B65ED7" w:rsidP="00B65ED7">
      <w:pPr>
        <w:widowControl/>
        <w:autoSpaceDE/>
        <w:autoSpaceDN/>
        <w:spacing w:before="100" w:beforeAutospacing="1" w:after="100" w:afterAutospacing="1" w:line="480" w:lineRule="auto"/>
        <w:rPr>
          <w:sz w:val="28"/>
          <w:szCs w:val="28"/>
        </w:rPr>
      </w:pPr>
      <w:proofErr w:type="gramStart"/>
      <w:r w:rsidRPr="00B65ED7">
        <w:rPr>
          <w:rFonts w:hAnsi="Symbol"/>
          <w:sz w:val="28"/>
          <w:szCs w:val="28"/>
        </w:rPr>
        <w:t></w:t>
      </w:r>
      <w:r w:rsidRPr="00B65ED7">
        <w:rPr>
          <w:sz w:val="28"/>
          <w:szCs w:val="28"/>
        </w:rPr>
        <w:t xml:space="preserve">  The</w:t>
      </w:r>
      <w:proofErr w:type="gramEnd"/>
      <w:r w:rsidRPr="00B65ED7">
        <w:rPr>
          <w:sz w:val="28"/>
          <w:szCs w:val="28"/>
        </w:rPr>
        <w:t xml:space="preserve"> slide shows that higher ages tend to correlate with slightly higher average scores.</w:t>
      </w:r>
    </w:p>
    <w:p w:rsidR="00B65ED7" w:rsidRPr="00B65ED7" w:rsidRDefault="00B65ED7" w:rsidP="00B65ED7">
      <w:pPr>
        <w:widowControl/>
        <w:autoSpaceDE/>
        <w:autoSpaceDN/>
        <w:spacing w:before="100" w:beforeAutospacing="1" w:after="100" w:afterAutospacing="1" w:line="480" w:lineRule="auto"/>
        <w:rPr>
          <w:sz w:val="28"/>
          <w:szCs w:val="28"/>
        </w:rPr>
      </w:pPr>
      <w:proofErr w:type="gramStart"/>
      <w:r w:rsidRPr="00B65ED7">
        <w:rPr>
          <w:rFonts w:hAnsi="Symbol"/>
          <w:sz w:val="28"/>
          <w:szCs w:val="28"/>
        </w:rPr>
        <w:t></w:t>
      </w:r>
      <w:r w:rsidRPr="00B65ED7">
        <w:rPr>
          <w:sz w:val="28"/>
          <w:szCs w:val="28"/>
        </w:rPr>
        <w:t xml:space="preserve">  The</w:t>
      </w:r>
      <w:proofErr w:type="gramEnd"/>
      <w:r w:rsidRPr="00B65ED7">
        <w:rPr>
          <w:sz w:val="28"/>
          <w:szCs w:val="28"/>
        </w:rPr>
        <w:t xml:space="preserve"> slide uses a dark background with colorful data points for better visibility and contrast.</w:t>
      </w:r>
    </w:p>
    <w:p w:rsidR="009B54AC" w:rsidRDefault="00B65ED7">
      <w:pPr>
        <w:widowControl/>
        <w:autoSpaceDE/>
        <w:autoSpaceDN/>
        <w:spacing w:after="160" w:line="259" w:lineRule="auto"/>
        <w:rPr>
          <w:sz w:val="28"/>
          <w:szCs w:val="28"/>
        </w:rPr>
      </w:pPr>
      <w:r>
        <w:rPr>
          <w:noProof/>
          <w:sz w:val="28"/>
          <w:szCs w:val="28"/>
        </w:rPr>
        <w:lastRenderedPageBreak/>
        <w:drawing>
          <wp:inline distT="0" distB="0" distL="0" distR="0">
            <wp:extent cx="5731510" cy="324177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31510" cy="3241774"/>
                    </a:xfrm>
                    <a:prstGeom prst="rect">
                      <a:avLst/>
                    </a:prstGeom>
                    <a:noFill/>
                    <a:ln w="9525">
                      <a:noFill/>
                      <a:miter lim="800000"/>
                      <a:headEnd/>
                      <a:tailEnd/>
                    </a:ln>
                  </pic:spPr>
                </pic:pic>
              </a:graphicData>
            </a:graphic>
          </wp:inline>
        </w:drawing>
      </w:r>
    </w:p>
    <w:p w:rsidR="009B54AC" w:rsidRDefault="009B54AC">
      <w:pPr>
        <w:widowControl/>
        <w:autoSpaceDE/>
        <w:autoSpaceDN/>
        <w:spacing w:after="160" w:line="259" w:lineRule="auto"/>
        <w:rPr>
          <w:sz w:val="28"/>
          <w:szCs w:val="28"/>
        </w:rPr>
      </w:pPr>
    </w:p>
    <w:p w:rsidR="009B54AC" w:rsidRPr="009B54AC" w:rsidRDefault="009B54AC" w:rsidP="009B54AC">
      <w:pPr>
        <w:widowControl/>
        <w:autoSpaceDE/>
        <w:autoSpaceDN/>
        <w:spacing w:before="100" w:beforeAutospacing="1" w:after="100" w:afterAutospacing="1" w:line="480" w:lineRule="auto"/>
        <w:rPr>
          <w:sz w:val="28"/>
          <w:szCs w:val="28"/>
        </w:rPr>
      </w:pPr>
      <w:proofErr w:type="gramStart"/>
      <w:r w:rsidRPr="009B54AC">
        <w:rPr>
          <w:rFonts w:hAnsi="Symbol"/>
          <w:sz w:val="28"/>
          <w:szCs w:val="28"/>
        </w:rPr>
        <w:t></w:t>
      </w:r>
      <w:r w:rsidRPr="009B54AC">
        <w:rPr>
          <w:sz w:val="28"/>
          <w:szCs w:val="28"/>
        </w:rPr>
        <w:t xml:space="preserve">  The</w:t>
      </w:r>
      <w:proofErr w:type="gramEnd"/>
      <w:r w:rsidRPr="009B54AC">
        <w:rPr>
          <w:sz w:val="28"/>
          <w:szCs w:val="28"/>
        </w:rPr>
        <w:t xml:space="preserve"> slide presents a bubble chart titled "Tutoring in 20" showing tutoring counts across different locations.</w:t>
      </w:r>
    </w:p>
    <w:p w:rsidR="009B54AC" w:rsidRPr="009B54AC" w:rsidRDefault="009B54AC" w:rsidP="009B54AC">
      <w:pPr>
        <w:widowControl/>
        <w:autoSpaceDE/>
        <w:autoSpaceDN/>
        <w:spacing w:before="100" w:beforeAutospacing="1" w:after="100" w:afterAutospacing="1" w:line="480" w:lineRule="auto"/>
        <w:rPr>
          <w:sz w:val="28"/>
          <w:szCs w:val="28"/>
        </w:rPr>
      </w:pPr>
      <w:proofErr w:type="gramStart"/>
      <w:r w:rsidRPr="009B54AC">
        <w:rPr>
          <w:rFonts w:hAnsi="Symbol"/>
          <w:sz w:val="28"/>
          <w:szCs w:val="28"/>
        </w:rPr>
        <w:t></w:t>
      </w:r>
      <w:r w:rsidRPr="009B54AC">
        <w:rPr>
          <w:sz w:val="28"/>
          <w:szCs w:val="28"/>
        </w:rPr>
        <w:t xml:space="preserve">  Each</w:t>
      </w:r>
      <w:proofErr w:type="gramEnd"/>
      <w:r w:rsidRPr="009B54AC">
        <w:rPr>
          <w:sz w:val="28"/>
          <w:szCs w:val="28"/>
        </w:rPr>
        <w:t xml:space="preserve"> bubble represents a city, with the size of the bubble indicating the number of tutoring instances.</w:t>
      </w:r>
    </w:p>
    <w:p w:rsidR="009B54AC" w:rsidRPr="009B54AC" w:rsidRDefault="009B54AC" w:rsidP="009B54AC">
      <w:pPr>
        <w:widowControl/>
        <w:autoSpaceDE/>
        <w:autoSpaceDN/>
        <w:spacing w:before="100" w:beforeAutospacing="1" w:after="100" w:afterAutospacing="1" w:line="480" w:lineRule="auto"/>
        <w:rPr>
          <w:sz w:val="28"/>
          <w:szCs w:val="28"/>
        </w:rPr>
      </w:pPr>
      <w:proofErr w:type="gramStart"/>
      <w:r w:rsidRPr="009B54AC">
        <w:rPr>
          <w:rFonts w:hAnsi="Symbol"/>
          <w:sz w:val="28"/>
          <w:szCs w:val="28"/>
        </w:rPr>
        <w:t></w:t>
      </w:r>
      <w:r w:rsidRPr="009B54AC">
        <w:rPr>
          <w:sz w:val="28"/>
          <w:szCs w:val="28"/>
        </w:rPr>
        <w:t xml:space="preserve">  Locations</w:t>
      </w:r>
      <w:proofErr w:type="gramEnd"/>
      <w:r w:rsidRPr="009B54AC">
        <w:rPr>
          <w:sz w:val="28"/>
          <w:szCs w:val="28"/>
        </w:rPr>
        <w:t xml:space="preserve"> like Lake Robert, RI have larger bubbles, suggesting higher tutoring activity.</w:t>
      </w:r>
    </w:p>
    <w:p w:rsidR="009B54AC" w:rsidRPr="009B54AC" w:rsidRDefault="009B54AC" w:rsidP="009B54AC">
      <w:pPr>
        <w:widowControl/>
        <w:autoSpaceDE/>
        <w:autoSpaceDN/>
        <w:spacing w:before="100" w:beforeAutospacing="1" w:after="100" w:afterAutospacing="1" w:line="480" w:lineRule="auto"/>
        <w:rPr>
          <w:sz w:val="28"/>
          <w:szCs w:val="28"/>
        </w:rPr>
      </w:pPr>
      <w:proofErr w:type="gramStart"/>
      <w:r w:rsidRPr="009B54AC">
        <w:rPr>
          <w:rFonts w:hAnsi="Symbol"/>
          <w:sz w:val="28"/>
          <w:szCs w:val="28"/>
        </w:rPr>
        <w:t></w:t>
      </w:r>
      <w:r w:rsidRPr="009B54AC">
        <w:rPr>
          <w:sz w:val="28"/>
          <w:szCs w:val="28"/>
        </w:rPr>
        <w:t xml:space="preserve">  The</w:t>
      </w:r>
      <w:proofErr w:type="gramEnd"/>
      <w:r w:rsidRPr="009B54AC">
        <w:rPr>
          <w:sz w:val="28"/>
          <w:szCs w:val="28"/>
        </w:rPr>
        <w:t xml:space="preserve"> bubbles are color-coded, making it easier to distinguish between different cities.</w:t>
      </w:r>
    </w:p>
    <w:p w:rsidR="00C62F7F" w:rsidRDefault="009B54AC" w:rsidP="009B54AC">
      <w:pPr>
        <w:widowControl/>
        <w:autoSpaceDE/>
        <w:autoSpaceDN/>
        <w:spacing w:before="100" w:beforeAutospacing="1" w:after="100" w:afterAutospacing="1" w:line="480" w:lineRule="auto"/>
        <w:rPr>
          <w:sz w:val="28"/>
          <w:szCs w:val="28"/>
        </w:rPr>
      </w:pPr>
      <w:proofErr w:type="gramStart"/>
      <w:r w:rsidRPr="009B54AC">
        <w:rPr>
          <w:rFonts w:hAnsi="Symbol"/>
          <w:sz w:val="28"/>
          <w:szCs w:val="28"/>
        </w:rPr>
        <w:t></w:t>
      </w:r>
      <w:r w:rsidRPr="009B54AC">
        <w:rPr>
          <w:sz w:val="28"/>
          <w:szCs w:val="28"/>
        </w:rPr>
        <w:t xml:space="preserve">  A</w:t>
      </w:r>
      <w:proofErr w:type="gramEnd"/>
      <w:r w:rsidRPr="009B54AC">
        <w:rPr>
          <w:sz w:val="28"/>
          <w:szCs w:val="28"/>
        </w:rPr>
        <w:t xml:space="preserve"> tooltip appears when hovering over a bubble, providing specific details like the city name and count.</w:t>
      </w:r>
    </w:p>
    <w:p w:rsidR="00C62F7F" w:rsidRPr="00C62F7F" w:rsidRDefault="00C62F7F">
      <w:pPr>
        <w:widowControl/>
        <w:autoSpaceDE/>
        <w:autoSpaceDN/>
        <w:spacing w:after="160" w:line="259" w:lineRule="auto"/>
        <w:rPr>
          <w:sz w:val="40"/>
          <w:szCs w:val="40"/>
        </w:rPr>
      </w:pPr>
      <w:r w:rsidRPr="00C62F7F">
        <w:rPr>
          <w:sz w:val="40"/>
          <w:szCs w:val="40"/>
        </w:rPr>
        <w:lastRenderedPageBreak/>
        <w:t>DASHBOARD</w:t>
      </w:r>
    </w:p>
    <w:p w:rsidR="00C62F7F" w:rsidRDefault="00C62F7F">
      <w:pPr>
        <w:widowControl/>
        <w:autoSpaceDE/>
        <w:autoSpaceDN/>
        <w:spacing w:after="160" w:line="259" w:lineRule="auto"/>
        <w:rPr>
          <w:sz w:val="28"/>
          <w:szCs w:val="28"/>
        </w:rPr>
      </w:pPr>
    </w:p>
    <w:p w:rsidR="00C62F7F" w:rsidRDefault="00C62F7F">
      <w:pPr>
        <w:widowControl/>
        <w:autoSpaceDE/>
        <w:autoSpaceDN/>
        <w:spacing w:after="160" w:line="259" w:lineRule="auto"/>
        <w:rPr>
          <w:sz w:val="28"/>
          <w:szCs w:val="28"/>
        </w:rPr>
      </w:pPr>
    </w:p>
    <w:p w:rsidR="00C62F7F" w:rsidRDefault="00C62F7F">
      <w:pPr>
        <w:widowControl/>
        <w:autoSpaceDE/>
        <w:autoSpaceDN/>
        <w:spacing w:after="160" w:line="259" w:lineRule="auto"/>
        <w:rPr>
          <w:sz w:val="28"/>
          <w:szCs w:val="28"/>
        </w:rPr>
      </w:pPr>
    </w:p>
    <w:p w:rsidR="00C62F7F" w:rsidRDefault="00C62F7F">
      <w:pPr>
        <w:widowControl/>
        <w:autoSpaceDE/>
        <w:autoSpaceDN/>
        <w:spacing w:after="160" w:line="259" w:lineRule="auto"/>
        <w:rPr>
          <w:sz w:val="28"/>
          <w:szCs w:val="28"/>
        </w:rPr>
      </w:pPr>
    </w:p>
    <w:p w:rsidR="00C62F7F" w:rsidRDefault="00C62F7F">
      <w:pPr>
        <w:widowControl/>
        <w:autoSpaceDE/>
        <w:autoSpaceDN/>
        <w:spacing w:after="160" w:line="259" w:lineRule="auto"/>
        <w:rPr>
          <w:sz w:val="28"/>
          <w:szCs w:val="28"/>
        </w:rPr>
      </w:pPr>
      <w:r>
        <w:rPr>
          <w:noProof/>
          <w:sz w:val="28"/>
          <w:szCs w:val="28"/>
        </w:rPr>
        <w:drawing>
          <wp:inline distT="0" distB="0" distL="0" distR="0">
            <wp:extent cx="5731510" cy="2855012"/>
            <wp:effectExtent l="19050" t="0" r="2540" b="0"/>
            <wp:docPr id="3" name="Picture 14" descr="C:\Users\Admin\Pictures\Screenshots\Screenshot 2025-04-27 113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Pictures\Screenshots\Screenshot 2025-04-27 113134.png"/>
                    <pic:cNvPicPr>
                      <a:picLocks noChangeAspect="1" noChangeArrowheads="1"/>
                    </pic:cNvPicPr>
                  </pic:nvPicPr>
                  <pic:blipFill>
                    <a:blip r:embed="rId15"/>
                    <a:srcRect/>
                    <a:stretch>
                      <a:fillRect/>
                    </a:stretch>
                  </pic:blipFill>
                  <pic:spPr bwMode="auto">
                    <a:xfrm>
                      <a:off x="0" y="0"/>
                      <a:ext cx="5731510" cy="2855012"/>
                    </a:xfrm>
                    <a:prstGeom prst="rect">
                      <a:avLst/>
                    </a:prstGeom>
                    <a:noFill/>
                    <a:ln w="9525">
                      <a:noFill/>
                      <a:miter lim="800000"/>
                      <a:headEnd/>
                      <a:tailEnd/>
                    </a:ln>
                  </pic:spPr>
                </pic:pic>
              </a:graphicData>
            </a:graphic>
          </wp:inline>
        </w:drawing>
      </w:r>
      <w:r>
        <w:rPr>
          <w:sz w:val="28"/>
          <w:szCs w:val="28"/>
        </w:rPr>
        <w:br w:type="page"/>
      </w:r>
    </w:p>
    <w:p w:rsidR="009B54AC" w:rsidRPr="009B54AC" w:rsidRDefault="009B54AC" w:rsidP="009B54AC">
      <w:pPr>
        <w:widowControl/>
        <w:autoSpaceDE/>
        <w:autoSpaceDN/>
        <w:spacing w:before="100" w:beforeAutospacing="1" w:after="100" w:afterAutospacing="1" w:line="480" w:lineRule="auto"/>
        <w:rPr>
          <w:sz w:val="28"/>
          <w:szCs w:val="28"/>
        </w:rPr>
      </w:pPr>
    </w:p>
    <w:p w:rsidR="00B65ED7" w:rsidRDefault="00B65ED7">
      <w:pPr>
        <w:widowControl/>
        <w:autoSpaceDE/>
        <w:autoSpaceDN/>
        <w:spacing w:after="160" w:line="259" w:lineRule="auto"/>
        <w:rPr>
          <w:sz w:val="28"/>
          <w:szCs w:val="28"/>
        </w:rPr>
      </w:pPr>
    </w:p>
    <w:p w:rsidR="00B65ED7" w:rsidRDefault="009B54AC" w:rsidP="009B54AC">
      <w:pPr>
        <w:widowControl/>
        <w:autoSpaceDE/>
        <w:autoSpaceDN/>
        <w:spacing w:before="100" w:beforeAutospacing="1" w:after="100" w:afterAutospacing="1" w:line="480" w:lineRule="auto"/>
        <w:rPr>
          <w:sz w:val="40"/>
          <w:szCs w:val="40"/>
        </w:rPr>
      </w:pPr>
      <w:r>
        <w:rPr>
          <w:sz w:val="40"/>
          <w:szCs w:val="40"/>
        </w:rPr>
        <w:t>CONCLUSION</w:t>
      </w:r>
    </w:p>
    <w:p w:rsidR="009B54AC" w:rsidRPr="009B54AC" w:rsidRDefault="009B54AC" w:rsidP="009B54AC">
      <w:pPr>
        <w:spacing w:before="100" w:beforeAutospacing="1" w:after="100" w:afterAutospacing="1" w:line="480" w:lineRule="auto"/>
        <w:rPr>
          <w:sz w:val="28"/>
          <w:szCs w:val="28"/>
        </w:rPr>
      </w:pPr>
      <w:r w:rsidRPr="009B54AC">
        <w:rPr>
          <w:sz w:val="28"/>
          <w:szCs w:val="28"/>
        </w:rPr>
        <w:t xml:space="preserve">         The tutoring website data shows that tutoring activity is spread across multiple cities, with certain locations like Lake Robert, RI leading in demand. The visualization highlights regional variations, suggesting opportunities to expand tutoring services in areas with lower activity and to strengthen offerings where engagement is already high.</w:t>
      </w:r>
    </w:p>
    <w:p w:rsidR="009B54AC" w:rsidRDefault="009B54AC" w:rsidP="009B54AC">
      <w:pPr>
        <w:widowControl/>
        <w:autoSpaceDE/>
        <w:autoSpaceDN/>
        <w:spacing w:before="100" w:beforeAutospacing="1" w:after="100" w:afterAutospacing="1" w:line="480" w:lineRule="auto"/>
        <w:rPr>
          <w:sz w:val="40"/>
          <w:szCs w:val="40"/>
        </w:rPr>
      </w:pPr>
    </w:p>
    <w:p w:rsidR="009B54AC" w:rsidRDefault="009B54AC" w:rsidP="009B54AC">
      <w:pPr>
        <w:widowControl/>
        <w:autoSpaceDE/>
        <w:autoSpaceDN/>
        <w:spacing w:before="100" w:beforeAutospacing="1" w:after="100" w:afterAutospacing="1" w:line="480" w:lineRule="auto"/>
        <w:rPr>
          <w:sz w:val="40"/>
          <w:szCs w:val="40"/>
        </w:rPr>
      </w:pPr>
      <w:r>
        <w:rPr>
          <w:sz w:val="40"/>
          <w:szCs w:val="40"/>
        </w:rPr>
        <w:t xml:space="preserve">         </w:t>
      </w:r>
    </w:p>
    <w:p w:rsidR="009B54AC" w:rsidRDefault="009B54AC" w:rsidP="009B54AC">
      <w:pPr>
        <w:widowControl/>
        <w:autoSpaceDE/>
        <w:autoSpaceDN/>
        <w:spacing w:before="100" w:beforeAutospacing="1" w:after="100" w:afterAutospacing="1" w:line="480" w:lineRule="auto"/>
        <w:rPr>
          <w:sz w:val="40"/>
          <w:szCs w:val="40"/>
        </w:rPr>
      </w:pPr>
    </w:p>
    <w:p w:rsidR="009B54AC" w:rsidRPr="00B65ED7" w:rsidRDefault="009B54AC" w:rsidP="009B54AC">
      <w:pPr>
        <w:widowControl/>
        <w:autoSpaceDE/>
        <w:autoSpaceDN/>
        <w:spacing w:before="100" w:beforeAutospacing="1" w:after="100" w:afterAutospacing="1" w:line="480" w:lineRule="auto"/>
        <w:rPr>
          <w:sz w:val="40"/>
          <w:szCs w:val="40"/>
        </w:rPr>
      </w:pPr>
    </w:p>
    <w:p w:rsidR="007C468B" w:rsidRPr="00B65ED7" w:rsidRDefault="007C468B" w:rsidP="00B65ED7">
      <w:pPr>
        <w:spacing w:line="480" w:lineRule="auto"/>
        <w:rPr>
          <w:sz w:val="28"/>
          <w:szCs w:val="28"/>
        </w:rPr>
      </w:pPr>
    </w:p>
    <w:sectPr w:rsidR="007C468B" w:rsidRPr="00B65ED7" w:rsidSect="00DD51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A130C"/>
    <w:multiLevelType w:val="multilevel"/>
    <w:tmpl w:val="AC02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7E1DA6"/>
    <w:multiLevelType w:val="multilevel"/>
    <w:tmpl w:val="1E00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B210C"/>
    <w:multiLevelType w:val="multilevel"/>
    <w:tmpl w:val="E7EC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F85A25"/>
    <w:multiLevelType w:val="multilevel"/>
    <w:tmpl w:val="EC68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7A2AD6"/>
    <w:multiLevelType w:val="multilevel"/>
    <w:tmpl w:val="049A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291304"/>
    <w:multiLevelType w:val="multilevel"/>
    <w:tmpl w:val="8174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402DD0"/>
    <w:multiLevelType w:val="multilevel"/>
    <w:tmpl w:val="5F78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4B4A1C"/>
    <w:multiLevelType w:val="multilevel"/>
    <w:tmpl w:val="B7B4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2"/>
  </w:num>
  <w:num w:numId="5">
    <w:abstractNumId w:val="6"/>
  </w:num>
  <w:num w:numId="6">
    <w:abstractNumId w:val="3"/>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043AE"/>
    <w:rsid w:val="00242632"/>
    <w:rsid w:val="003A6E7F"/>
    <w:rsid w:val="004E040F"/>
    <w:rsid w:val="005043AE"/>
    <w:rsid w:val="00672725"/>
    <w:rsid w:val="006D42E6"/>
    <w:rsid w:val="007C468B"/>
    <w:rsid w:val="008675D9"/>
    <w:rsid w:val="009B54AC"/>
    <w:rsid w:val="009D360C"/>
    <w:rsid w:val="009E2CE1"/>
    <w:rsid w:val="00B65ED7"/>
    <w:rsid w:val="00BC7783"/>
    <w:rsid w:val="00C45C3A"/>
    <w:rsid w:val="00C62F7F"/>
    <w:rsid w:val="00DD25F4"/>
    <w:rsid w:val="00DD51F2"/>
    <w:rsid w:val="00DD7A66"/>
    <w:rsid w:val="00FE7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043AE"/>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next w:val="Normal"/>
    <w:link w:val="Heading1Char"/>
    <w:uiPriority w:val="9"/>
    <w:qFormat/>
    <w:rsid w:val="005043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43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43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43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43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43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3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3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3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3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43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43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43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43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3AE"/>
    <w:rPr>
      <w:rFonts w:eastAsiaTheme="majorEastAsia" w:cstheme="majorBidi"/>
      <w:color w:val="272727" w:themeColor="text1" w:themeTint="D8"/>
    </w:rPr>
  </w:style>
  <w:style w:type="paragraph" w:styleId="Title">
    <w:name w:val="Title"/>
    <w:basedOn w:val="Normal"/>
    <w:next w:val="Normal"/>
    <w:link w:val="TitleChar"/>
    <w:uiPriority w:val="1"/>
    <w:qFormat/>
    <w:rsid w:val="005043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3AE"/>
    <w:pPr>
      <w:spacing w:before="160"/>
      <w:jc w:val="center"/>
    </w:pPr>
    <w:rPr>
      <w:i/>
      <w:iCs/>
      <w:color w:val="404040" w:themeColor="text1" w:themeTint="BF"/>
    </w:rPr>
  </w:style>
  <w:style w:type="character" w:customStyle="1" w:styleId="QuoteChar">
    <w:name w:val="Quote Char"/>
    <w:basedOn w:val="DefaultParagraphFont"/>
    <w:link w:val="Quote"/>
    <w:uiPriority w:val="29"/>
    <w:rsid w:val="005043AE"/>
    <w:rPr>
      <w:i/>
      <w:iCs/>
      <w:color w:val="404040" w:themeColor="text1" w:themeTint="BF"/>
    </w:rPr>
  </w:style>
  <w:style w:type="paragraph" w:styleId="ListParagraph">
    <w:name w:val="List Paragraph"/>
    <w:basedOn w:val="Normal"/>
    <w:uiPriority w:val="34"/>
    <w:qFormat/>
    <w:rsid w:val="005043AE"/>
    <w:pPr>
      <w:ind w:left="720"/>
      <w:contextualSpacing/>
    </w:pPr>
  </w:style>
  <w:style w:type="character" w:styleId="IntenseEmphasis">
    <w:name w:val="Intense Emphasis"/>
    <w:basedOn w:val="DefaultParagraphFont"/>
    <w:uiPriority w:val="21"/>
    <w:qFormat/>
    <w:rsid w:val="005043AE"/>
    <w:rPr>
      <w:i/>
      <w:iCs/>
      <w:color w:val="2F5496" w:themeColor="accent1" w:themeShade="BF"/>
    </w:rPr>
  </w:style>
  <w:style w:type="paragraph" w:styleId="IntenseQuote">
    <w:name w:val="Intense Quote"/>
    <w:basedOn w:val="Normal"/>
    <w:next w:val="Normal"/>
    <w:link w:val="IntenseQuoteChar"/>
    <w:uiPriority w:val="30"/>
    <w:qFormat/>
    <w:rsid w:val="005043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43AE"/>
    <w:rPr>
      <w:i/>
      <w:iCs/>
      <w:color w:val="2F5496" w:themeColor="accent1" w:themeShade="BF"/>
    </w:rPr>
  </w:style>
  <w:style w:type="character" w:styleId="IntenseReference">
    <w:name w:val="Intense Reference"/>
    <w:basedOn w:val="DefaultParagraphFont"/>
    <w:uiPriority w:val="32"/>
    <w:qFormat/>
    <w:rsid w:val="005043AE"/>
    <w:rPr>
      <w:b/>
      <w:bCs/>
      <w:smallCaps/>
      <w:color w:val="2F5496" w:themeColor="accent1" w:themeShade="BF"/>
      <w:spacing w:val="5"/>
    </w:rPr>
  </w:style>
  <w:style w:type="paragraph" w:styleId="BodyText">
    <w:name w:val="Body Text"/>
    <w:basedOn w:val="Normal"/>
    <w:link w:val="BodyTextChar"/>
    <w:uiPriority w:val="1"/>
    <w:qFormat/>
    <w:rsid w:val="005043AE"/>
    <w:rPr>
      <w:sz w:val="24"/>
      <w:szCs w:val="24"/>
    </w:rPr>
  </w:style>
  <w:style w:type="character" w:customStyle="1" w:styleId="BodyTextChar">
    <w:name w:val="Body Text Char"/>
    <w:basedOn w:val="DefaultParagraphFont"/>
    <w:link w:val="BodyText"/>
    <w:uiPriority w:val="1"/>
    <w:rsid w:val="005043AE"/>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FE7565"/>
    <w:rPr>
      <w:b/>
      <w:bCs/>
    </w:rPr>
  </w:style>
  <w:style w:type="paragraph" w:styleId="BalloonText">
    <w:name w:val="Balloon Text"/>
    <w:basedOn w:val="Normal"/>
    <w:link w:val="BalloonTextChar"/>
    <w:uiPriority w:val="99"/>
    <w:semiHidden/>
    <w:unhideWhenUsed/>
    <w:rsid w:val="009E2CE1"/>
    <w:rPr>
      <w:rFonts w:ascii="Tahoma" w:hAnsi="Tahoma" w:cs="Tahoma"/>
      <w:sz w:val="16"/>
      <w:szCs w:val="16"/>
    </w:rPr>
  </w:style>
  <w:style w:type="character" w:customStyle="1" w:styleId="BalloonTextChar">
    <w:name w:val="Balloon Text Char"/>
    <w:basedOn w:val="DefaultParagraphFont"/>
    <w:link w:val="BalloonText"/>
    <w:uiPriority w:val="99"/>
    <w:semiHidden/>
    <w:rsid w:val="009E2CE1"/>
    <w:rPr>
      <w:rFonts w:ascii="Tahoma" w:eastAsia="Times New Roman"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divs>
    <w:div w:id="71588776">
      <w:bodyDiv w:val="1"/>
      <w:marLeft w:val="0"/>
      <w:marRight w:val="0"/>
      <w:marTop w:val="0"/>
      <w:marBottom w:val="0"/>
      <w:divBdr>
        <w:top w:val="none" w:sz="0" w:space="0" w:color="auto"/>
        <w:left w:val="none" w:sz="0" w:space="0" w:color="auto"/>
        <w:bottom w:val="none" w:sz="0" w:space="0" w:color="auto"/>
        <w:right w:val="none" w:sz="0" w:space="0" w:color="auto"/>
      </w:divBdr>
    </w:div>
    <w:div w:id="143008249">
      <w:bodyDiv w:val="1"/>
      <w:marLeft w:val="0"/>
      <w:marRight w:val="0"/>
      <w:marTop w:val="0"/>
      <w:marBottom w:val="0"/>
      <w:divBdr>
        <w:top w:val="none" w:sz="0" w:space="0" w:color="auto"/>
        <w:left w:val="none" w:sz="0" w:space="0" w:color="auto"/>
        <w:bottom w:val="none" w:sz="0" w:space="0" w:color="auto"/>
        <w:right w:val="none" w:sz="0" w:space="0" w:color="auto"/>
      </w:divBdr>
    </w:div>
    <w:div w:id="253440033">
      <w:bodyDiv w:val="1"/>
      <w:marLeft w:val="0"/>
      <w:marRight w:val="0"/>
      <w:marTop w:val="0"/>
      <w:marBottom w:val="0"/>
      <w:divBdr>
        <w:top w:val="none" w:sz="0" w:space="0" w:color="auto"/>
        <w:left w:val="none" w:sz="0" w:space="0" w:color="auto"/>
        <w:bottom w:val="none" w:sz="0" w:space="0" w:color="auto"/>
        <w:right w:val="none" w:sz="0" w:space="0" w:color="auto"/>
      </w:divBdr>
    </w:div>
    <w:div w:id="433671419">
      <w:bodyDiv w:val="1"/>
      <w:marLeft w:val="0"/>
      <w:marRight w:val="0"/>
      <w:marTop w:val="0"/>
      <w:marBottom w:val="0"/>
      <w:divBdr>
        <w:top w:val="none" w:sz="0" w:space="0" w:color="auto"/>
        <w:left w:val="none" w:sz="0" w:space="0" w:color="auto"/>
        <w:bottom w:val="none" w:sz="0" w:space="0" w:color="auto"/>
        <w:right w:val="none" w:sz="0" w:space="0" w:color="auto"/>
      </w:divBdr>
      <w:divsChild>
        <w:div w:id="1026830136">
          <w:marLeft w:val="0"/>
          <w:marRight w:val="0"/>
          <w:marTop w:val="0"/>
          <w:marBottom w:val="0"/>
          <w:divBdr>
            <w:top w:val="none" w:sz="0" w:space="0" w:color="auto"/>
            <w:left w:val="none" w:sz="0" w:space="0" w:color="auto"/>
            <w:bottom w:val="none" w:sz="0" w:space="0" w:color="auto"/>
            <w:right w:val="none" w:sz="0" w:space="0" w:color="auto"/>
          </w:divBdr>
          <w:divsChild>
            <w:div w:id="840508970">
              <w:marLeft w:val="0"/>
              <w:marRight w:val="0"/>
              <w:marTop w:val="0"/>
              <w:marBottom w:val="0"/>
              <w:divBdr>
                <w:top w:val="none" w:sz="0" w:space="0" w:color="auto"/>
                <w:left w:val="none" w:sz="0" w:space="0" w:color="auto"/>
                <w:bottom w:val="none" w:sz="0" w:space="0" w:color="auto"/>
                <w:right w:val="none" w:sz="0" w:space="0" w:color="auto"/>
              </w:divBdr>
              <w:divsChild>
                <w:div w:id="517963099">
                  <w:marLeft w:val="0"/>
                  <w:marRight w:val="0"/>
                  <w:marTop w:val="0"/>
                  <w:marBottom w:val="0"/>
                  <w:divBdr>
                    <w:top w:val="none" w:sz="0" w:space="0" w:color="auto"/>
                    <w:left w:val="none" w:sz="0" w:space="0" w:color="auto"/>
                    <w:bottom w:val="none" w:sz="0" w:space="0" w:color="auto"/>
                    <w:right w:val="none" w:sz="0" w:space="0" w:color="auto"/>
                  </w:divBdr>
                  <w:divsChild>
                    <w:div w:id="12411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98732">
      <w:bodyDiv w:val="1"/>
      <w:marLeft w:val="0"/>
      <w:marRight w:val="0"/>
      <w:marTop w:val="0"/>
      <w:marBottom w:val="0"/>
      <w:divBdr>
        <w:top w:val="none" w:sz="0" w:space="0" w:color="auto"/>
        <w:left w:val="none" w:sz="0" w:space="0" w:color="auto"/>
        <w:bottom w:val="none" w:sz="0" w:space="0" w:color="auto"/>
        <w:right w:val="none" w:sz="0" w:space="0" w:color="auto"/>
      </w:divBdr>
    </w:div>
    <w:div w:id="668365758">
      <w:bodyDiv w:val="1"/>
      <w:marLeft w:val="0"/>
      <w:marRight w:val="0"/>
      <w:marTop w:val="0"/>
      <w:marBottom w:val="0"/>
      <w:divBdr>
        <w:top w:val="none" w:sz="0" w:space="0" w:color="auto"/>
        <w:left w:val="none" w:sz="0" w:space="0" w:color="auto"/>
        <w:bottom w:val="none" w:sz="0" w:space="0" w:color="auto"/>
        <w:right w:val="none" w:sz="0" w:space="0" w:color="auto"/>
      </w:divBdr>
    </w:div>
    <w:div w:id="745490904">
      <w:bodyDiv w:val="1"/>
      <w:marLeft w:val="0"/>
      <w:marRight w:val="0"/>
      <w:marTop w:val="0"/>
      <w:marBottom w:val="0"/>
      <w:divBdr>
        <w:top w:val="none" w:sz="0" w:space="0" w:color="auto"/>
        <w:left w:val="none" w:sz="0" w:space="0" w:color="auto"/>
        <w:bottom w:val="none" w:sz="0" w:space="0" w:color="auto"/>
        <w:right w:val="none" w:sz="0" w:space="0" w:color="auto"/>
      </w:divBdr>
    </w:div>
    <w:div w:id="786772161">
      <w:bodyDiv w:val="1"/>
      <w:marLeft w:val="0"/>
      <w:marRight w:val="0"/>
      <w:marTop w:val="0"/>
      <w:marBottom w:val="0"/>
      <w:divBdr>
        <w:top w:val="none" w:sz="0" w:space="0" w:color="auto"/>
        <w:left w:val="none" w:sz="0" w:space="0" w:color="auto"/>
        <w:bottom w:val="none" w:sz="0" w:space="0" w:color="auto"/>
        <w:right w:val="none" w:sz="0" w:space="0" w:color="auto"/>
      </w:divBdr>
    </w:div>
    <w:div w:id="831874751">
      <w:bodyDiv w:val="1"/>
      <w:marLeft w:val="0"/>
      <w:marRight w:val="0"/>
      <w:marTop w:val="0"/>
      <w:marBottom w:val="0"/>
      <w:divBdr>
        <w:top w:val="none" w:sz="0" w:space="0" w:color="auto"/>
        <w:left w:val="none" w:sz="0" w:space="0" w:color="auto"/>
        <w:bottom w:val="none" w:sz="0" w:space="0" w:color="auto"/>
        <w:right w:val="none" w:sz="0" w:space="0" w:color="auto"/>
      </w:divBdr>
    </w:div>
    <w:div w:id="1187523678">
      <w:bodyDiv w:val="1"/>
      <w:marLeft w:val="0"/>
      <w:marRight w:val="0"/>
      <w:marTop w:val="0"/>
      <w:marBottom w:val="0"/>
      <w:divBdr>
        <w:top w:val="none" w:sz="0" w:space="0" w:color="auto"/>
        <w:left w:val="none" w:sz="0" w:space="0" w:color="auto"/>
        <w:bottom w:val="none" w:sz="0" w:space="0" w:color="auto"/>
        <w:right w:val="none" w:sz="0" w:space="0" w:color="auto"/>
      </w:divBdr>
    </w:div>
    <w:div w:id="1187796493">
      <w:bodyDiv w:val="1"/>
      <w:marLeft w:val="0"/>
      <w:marRight w:val="0"/>
      <w:marTop w:val="0"/>
      <w:marBottom w:val="0"/>
      <w:divBdr>
        <w:top w:val="none" w:sz="0" w:space="0" w:color="auto"/>
        <w:left w:val="none" w:sz="0" w:space="0" w:color="auto"/>
        <w:bottom w:val="none" w:sz="0" w:space="0" w:color="auto"/>
        <w:right w:val="none" w:sz="0" w:space="0" w:color="auto"/>
      </w:divBdr>
    </w:div>
    <w:div w:id="1333295351">
      <w:bodyDiv w:val="1"/>
      <w:marLeft w:val="0"/>
      <w:marRight w:val="0"/>
      <w:marTop w:val="0"/>
      <w:marBottom w:val="0"/>
      <w:divBdr>
        <w:top w:val="none" w:sz="0" w:space="0" w:color="auto"/>
        <w:left w:val="none" w:sz="0" w:space="0" w:color="auto"/>
        <w:bottom w:val="none" w:sz="0" w:space="0" w:color="auto"/>
        <w:right w:val="none" w:sz="0" w:space="0" w:color="auto"/>
      </w:divBdr>
    </w:div>
    <w:div w:id="1417433126">
      <w:bodyDiv w:val="1"/>
      <w:marLeft w:val="0"/>
      <w:marRight w:val="0"/>
      <w:marTop w:val="0"/>
      <w:marBottom w:val="0"/>
      <w:divBdr>
        <w:top w:val="none" w:sz="0" w:space="0" w:color="auto"/>
        <w:left w:val="none" w:sz="0" w:space="0" w:color="auto"/>
        <w:bottom w:val="none" w:sz="0" w:space="0" w:color="auto"/>
        <w:right w:val="none" w:sz="0" w:space="0" w:color="auto"/>
      </w:divBdr>
    </w:div>
    <w:div w:id="1574117706">
      <w:bodyDiv w:val="1"/>
      <w:marLeft w:val="0"/>
      <w:marRight w:val="0"/>
      <w:marTop w:val="0"/>
      <w:marBottom w:val="0"/>
      <w:divBdr>
        <w:top w:val="none" w:sz="0" w:space="0" w:color="auto"/>
        <w:left w:val="none" w:sz="0" w:space="0" w:color="auto"/>
        <w:bottom w:val="none" w:sz="0" w:space="0" w:color="auto"/>
        <w:right w:val="none" w:sz="0" w:space="0" w:color="auto"/>
      </w:divBdr>
    </w:div>
    <w:div w:id="210122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4C93C-154C-42BF-AE41-44803CC8D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12</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BHAVATHARINIKA U S</dc:creator>
  <cp:keywords/>
  <dc:description/>
  <cp:lastModifiedBy>Admin</cp:lastModifiedBy>
  <cp:revision>5</cp:revision>
  <dcterms:created xsi:type="dcterms:W3CDTF">2025-04-26T09:34:00Z</dcterms:created>
  <dcterms:modified xsi:type="dcterms:W3CDTF">2025-04-27T06:03:00Z</dcterms:modified>
</cp:coreProperties>
</file>