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7A4B97" w:rsidRDefault="00647690">
      <w:pPr>
        <w:pStyle w:val="Title"/>
      </w:pPr>
      <w:r>
        <w:t xml:space="preserve">           </w:t>
      </w:r>
      <w:r>
        <w:tab/>
      </w:r>
      <w:r>
        <w:tab/>
      </w:r>
      <w:r>
        <w:tab/>
      </w:r>
      <w:bookmarkStart w:id="0" w:name="_GoBack"/>
      <w:bookmarkEnd w:id="0"/>
      <w:r>
        <w:tab/>
      </w:r>
      <w:r>
        <w:tab/>
        <w:t xml:space="preserve">    MAILBOX ALERT SYSTEM</w:t>
      </w:r>
    </w:p>
    <w:p w:rsidR="007A4B97" w:rsidRDefault="00647690">
      <w:pPr>
        <w:pStyle w:val="Title"/>
        <w:jc w:val="right"/>
      </w:pPr>
      <w:r>
        <w:t xml:space="preserve">     Use Case Specification: Sending SMS</w:t>
      </w:r>
    </w:p>
    <w:p w:rsidR="007A4B97" w:rsidRDefault="00647690">
      <w:pPr>
        <w:pStyle w:val="Title"/>
        <w:jc w:val="right"/>
        <w:rPr>
          <w:sz w:val="28"/>
          <w:szCs w:val="28"/>
        </w:rPr>
      </w:pPr>
      <w:r>
        <w:rPr>
          <w:sz w:val="28"/>
          <w:szCs w:val="28"/>
        </w:rPr>
        <w:t>Version 1.0</w:t>
      </w:r>
    </w:p>
    <w:p w:rsidR="007A4B97" w:rsidRDefault="007A4B97"/>
    <w:p w:rsidR="007A4B97" w:rsidRDefault="007A4B97"/>
    <w:p w:rsidR="007A4B97" w:rsidRDefault="007A4B97">
      <w:pPr>
        <w:keepLines/>
        <w:spacing w:after="120"/>
        <w:ind w:left="720"/>
      </w:pPr>
    </w:p>
    <w:p w:rsidR="007A4B97" w:rsidRDefault="007A4B97">
      <w:pPr>
        <w:keepLines/>
        <w:spacing w:after="120"/>
        <w:ind w:left="720"/>
      </w:pPr>
    </w:p>
    <w:p w:rsidR="007A4B97" w:rsidRDefault="007A4B97"/>
    <w:p w:rsidR="007A4B97" w:rsidRDefault="00647690">
      <w:r>
        <w:br w:type="page"/>
      </w:r>
    </w:p>
    <w:p w:rsidR="007A4B97" w:rsidRDefault="007A4B97">
      <w:pPr>
        <w:spacing w:line="276" w:lineRule="auto"/>
        <w:sectPr w:rsidR="007A4B97">
          <w:headerReference w:type="default" r:id="rId7"/>
          <w:footerReference w:type="default" r:id="rId8"/>
          <w:pgSz w:w="12240" w:h="15840"/>
          <w:pgMar w:top="1440" w:right="1440" w:bottom="1440" w:left="1440" w:header="0" w:footer="720" w:gutter="0"/>
          <w:pgNumType w:start="1"/>
          <w:cols w:space="720"/>
        </w:sectPr>
      </w:pPr>
    </w:p>
    <w:p w:rsidR="007A4B97" w:rsidRDefault="00647690">
      <w:pPr>
        <w:pStyle w:val="Title"/>
      </w:pPr>
      <w:r>
        <w:lastRenderedPageBreak/>
        <w:t>Revision History</w:t>
      </w:r>
    </w:p>
    <w:tbl>
      <w:tblPr>
        <w:tblStyle w:val="a"/>
        <w:tblW w:w="9504" w:type="dxa"/>
        <w:tblInd w:w="-1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304"/>
        <w:gridCol w:w="1152"/>
        <w:gridCol w:w="3744"/>
        <w:gridCol w:w="2304"/>
      </w:tblGrid>
      <w:tr w:rsidR="007A4B97">
        <w:tc>
          <w:tcPr>
            <w:tcW w:w="2304" w:type="dxa"/>
          </w:tcPr>
          <w:p w:rsidR="007A4B97" w:rsidRDefault="00647690">
            <w:pPr>
              <w:keepLines/>
              <w:spacing w:after="120"/>
              <w:jc w:val="center"/>
              <w:rPr>
                <w:b/>
              </w:rPr>
            </w:pPr>
            <w:r>
              <w:rPr>
                <w:b/>
              </w:rPr>
              <w:t>Date</w:t>
            </w:r>
          </w:p>
        </w:tc>
        <w:tc>
          <w:tcPr>
            <w:tcW w:w="1152" w:type="dxa"/>
          </w:tcPr>
          <w:p w:rsidR="007A4B97" w:rsidRDefault="00647690">
            <w:pPr>
              <w:keepLines/>
              <w:spacing w:after="120"/>
              <w:jc w:val="center"/>
              <w:rPr>
                <w:b/>
              </w:rPr>
            </w:pPr>
            <w:r>
              <w:rPr>
                <w:b/>
              </w:rPr>
              <w:t>Version</w:t>
            </w:r>
          </w:p>
        </w:tc>
        <w:tc>
          <w:tcPr>
            <w:tcW w:w="3744" w:type="dxa"/>
          </w:tcPr>
          <w:p w:rsidR="007A4B97" w:rsidRDefault="00647690">
            <w:pPr>
              <w:keepLines/>
              <w:spacing w:after="120"/>
              <w:jc w:val="center"/>
              <w:rPr>
                <w:b/>
              </w:rPr>
            </w:pPr>
            <w:r>
              <w:rPr>
                <w:b/>
              </w:rPr>
              <w:t>Description</w:t>
            </w:r>
          </w:p>
        </w:tc>
        <w:tc>
          <w:tcPr>
            <w:tcW w:w="2304" w:type="dxa"/>
          </w:tcPr>
          <w:p w:rsidR="007A4B97" w:rsidRDefault="00647690">
            <w:pPr>
              <w:keepLines/>
              <w:spacing w:after="120"/>
              <w:jc w:val="center"/>
              <w:rPr>
                <w:b/>
              </w:rPr>
            </w:pPr>
            <w:r>
              <w:rPr>
                <w:b/>
              </w:rPr>
              <w:t>Author</w:t>
            </w:r>
          </w:p>
        </w:tc>
      </w:tr>
      <w:tr w:rsidR="007A4B97">
        <w:tc>
          <w:tcPr>
            <w:tcW w:w="2304" w:type="dxa"/>
          </w:tcPr>
          <w:p w:rsidR="007A4B97" w:rsidRDefault="00647690">
            <w:pPr>
              <w:keepLines/>
              <w:spacing w:after="120"/>
            </w:pPr>
            <w:r>
              <w:t>30/03/2017</w:t>
            </w:r>
          </w:p>
        </w:tc>
        <w:tc>
          <w:tcPr>
            <w:tcW w:w="1152" w:type="dxa"/>
          </w:tcPr>
          <w:p w:rsidR="007A4B97" w:rsidRDefault="00647690">
            <w:pPr>
              <w:keepLines/>
              <w:spacing w:after="120"/>
            </w:pPr>
            <w:r>
              <w:t xml:space="preserve">   1.0</w:t>
            </w:r>
          </w:p>
        </w:tc>
        <w:tc>
          <w:tcPr>
            <w:tcW w:w="3744" w:type="dxa"/>
          </w:tcPr>
          <w:p w:rsidR="007A4B97" w:rsidRDefault="00647690">
            <w:pPr>
              <w:keepLines/>
              <w:spacing w:after="120"/>
            </w:pPr>
            <w:r>
              <w:t>Sending SMS</w:t>
            </w:r>
          </w:p>
        </w:tc>
        <w:tc>
          <w:tcPr>
            <w:tcW w:w="2304" w:type="dxa"/>
          </w:tcPr>
          <w:p w:rsidR="007A4B97" w:rsidRDefault="00647690">
            <w:pPr>
              <w:keepLines/>
              <w:spacing w:after="120"/>
            </w:pPr>
            <w:r>
              <w:t>K.</w:t>
            </w:r>
            <w:r>
              <w:t>Sriram</w:t>
            </w:r>
          </w:p>
          <w:p w:rsidR="007A4B97" w:rsidRDefault="00647690">
            <w:pPr>
              <w:keepLines/>
              <w:spacing w:after="120"/>
            </w:pPr>
            <w:r>
              <w:t>N.</w:t>
            </w:r>
            <w:r>
              <w:t>Vignesh</w:t>
            </w:r>
          </w:p>
          <w:p w:rsidR="007A4B97" w:rsidRDefault="00647690">
            <w:pPr>
              <w:keepLines/>
              <w:spacing w:after="120"/>
            </w:pPr>
            <w:r>
              <w:t>J.</w:t>
            </w:r>
            <w:r>
              <w:t>Sachin Fernandez</w:t>
            </w:r>
          </w:p>
        </w:tc>
      </w:tr>
      <w:tr w:rsidR="007A4B97">
        <w:tc>
          <w:tcPr>
            <w:tcW w:w="2304" w:type="dxa"/>
          </w:tcPr>
          <w:p w:rsidR="007A4B97" w:rsidRDefault="007A4B97">
            <w:pPr>
              <w:keepLines/>
              <w:spacing w:after="120"/>
            </w:pPr>
          </w:p>
        </w:tc>
        <w:tc>
          <w:tcPr>
            <w:tcW w:w="1152" w:type="dxa"/>
          </w:tcPr>
          <w:p w:rsidR="007A4B97" w:rsidRDefault="007A4B97">
            <w:pPr>
              <w:keepLines/>
              <w:spacing w:after="120"/>
            </w:pPr>
          </w:p>
        </w:tc>
        <w:tc>
          <w:tcPr>
            <w:tcW w:w="3744" w:type="dxa"/>
          </w:tcPr>
          <w:p w:rsidR="007A4B97" w:rsidRDefault="007A4B97">
            <w:pPr>
              <w:keepLines/>
              <w:spacing w:after="120"/>
            </w:pPr>
          </w:p>
        </w:tc>
        <w:tc>
          <w:tcPr>
            <w:tcW w:w="2304" w:type="dxa"/>
          </w:tcPr>
          <w:p w:rsidR="007A4B97" w:rsidRDefault="007A4B97">
            <w:pPr>
              <w:keepLines/>
              <w:spacing w:after="120"/>
            </w:pPr>
            <w:bookmarkStart w:id="1" w:name="_gjdgxs" w:colFirst="0" w:colLast="0"/>
            <w:bookmarkEnd w:id="1"/>
          </w:p>
        </w:tc>
      </w:tr>
      <w:tr w:rsidR="007A4B97">
        <w:tc>
          <w:tcPr>
            <w:tcW w:w="2304" w:type="dxa"/>
          </w:tcPr>
          <w:p w:rsidR="007A4B97" w:rsidRDefault="007A4B97">
            <w:pPr>
              <w:keepLines/>
              <w:spacing w:after="120"/>
            </w:pPr>
          </w:p>
        </w:tc>
        <w:tc>
          <w:tcPr>
            <w:tcW w:w="1152" w:type="dxa"/>
          </w:tcPr>
          <w:p w:rsidR="007A4B97" w:rsidRDefault="007A4B97">
            <w:pPr>
              <w:keepLines/>
              <w:spacing w:after="120"/>
            </w:pPr>
          </w:p>
        </w:tc>
        <w:tc>
          <w:tcPr>
            <w:tcW w:w="3744" w:type="dxa"/>
          </w:tcPr>
          <w:p w:rsidR="007A4B97" w:rsidRDefault="007A4B97">
            <w:pPr>
              <w:keepLines/>
              <w:spacing w:after="120"/>
            </w:pPr>
          </w:p>
        </w:tc>
        <w:tc>
          <w:tcPr>
            <w:tcW w:w="2304" w:type="dxa"/>
          </w:tcPr>
          <w:p w:rsidR="007A4B97" w:rsidRDefault="007A4B97">
            <w:pPr>
              <w:keepLines/>
              <w:spacing w:after="120"/>
            </w:pPr>
          </w:p>
        </w:tc>
      </w:tr>
      <w:tr w:rsidR="007A4B97">
        <w:tc>
          <w:tcPr>
            <w:tcW w:w="2304" w:type="dxa"/>
          </w:tcPr>
          <w:p w:rsidR="007A4B97" w:rsidRDefault="007A4B97">
            <w:pPr>
              <w:keepLines/>
              <w:spacing w:after="120"/>
            </w:pPr>
          </w:p>
        </w:tc>
        <w:tc>
          <w:tcPr>
            <w:tcW w:w="1152" w:type="dxa"/>
          </w:tcPr>
          <w:p w:rsidR="007A4B97" w:rsidRDefault="007A4B97">
            <w:pPr>
              <w:keepLines/>
              <w:spacing w:after="120"/>
            </w:pPr>
          </w:p>
        </w:tc>
        <w:tc>
          <w:tcPr>
            <w:tcW w:w="3744" w:type="dxa"/>
          </w:tcPr>
          <w:p w:rsidR="007A4B97" w:rsidRDefault="007A4B97">
            <w:pPr>
              <w:keepLines/>
              <w:spacing w:after="120"/>
            </w:pPr>
          </w:p>
        </w:tc>
        <w:tc>
          <w:tcPr>
            <w:tcW w:w="2304" w:type="dxa"/>
          </w:tcPr>
          <w:p w:rsidR="007A4B97" w:rsidRDefault="007A4B97">
            <w:pPr>
              <w:keepLines/>
              <w:spacing w:after="120"/>
            </w:pPr>
          </w:p>
        </w:tc>
      </w:tr>
    </w:tbl>
    <w:p w:rsidR="007A4B97" w:rsidRDefault="007A4B97"/>
    <w:p w:rsidR="007A4B97" w:rsidRDefault="00647690">
      <w:r>
        <w:br w:type="page"/>
      </w:r>
    </w:p>
    <w:p w:rsidR="007A4B97" w:rsidRDefault="00647690">
      <w:pPr>
        <w:pStyle w:val="Title"/>
      </w:pPr>
      <w:r>
        <w:lastRenderedPageBreak/>
        <w:t>Table of Contents</w:t>
      </w:r>
    </w:p>
    <w:sdt>
      <w:sdtPr>
        <w:id w:val="1003326019"/>
        <w:docPartObj>
          <w:docPartGallery w:val="Table of Contents"/>
          <w:docPartUnique/>
        </w:docPartObj>
      </w:sdtPr>
      <w:sdtEndPr/>
      <w:sdtContent>
        <w:p w:rsidR="007A4B97" w:rsidRDefault="00647690">
          <w:pPr>
            <w:tabs>
              <w:tab w:val="left" w:pos="432"/>
            </w:tabs>
            <w:spacing w:before="240" w:after="60"/>
            <w:ind w:right="720"/>
            <w:rPr>
              <w:sz w:val="24"/>
              <w:szCs w:val="24"/>
            </w:rPr>
          </w:pPr>
          <w:r>
            <w:fldChar w:fldCharType="begin"/>
          </w:r>
          <w:r>
            <w:instrText xml:space="preserve"> TOC \h \u \z </w:instrText>
          </w:r>
          <w:r>
            <w:fldChar w:fldCharType="separate"/>
          </w:r>
          <w:r>
            <w:t>1.</w:t>
          </w:r>
          <w:r>
            <w:rPr>
              <w:sz w:val="24"/>
              <w:szCs w:val="24"/>
            </w:rPr>
            <w:tab/>
          </w:r>
          <w:r>
            <w:t>Use Case Name</w:t>
          </w:r>
          <w:r>
            <w:tab/>
            <w:t>3</w:t>
          </w:r>
        </w:p>
        <w:p w:rsidR="007A4B97" w:rsidRDefault="00647690">
          <w:pPr>
            <w:tabs>
              <w:tab w:val="left" w:pos="1000"/>
            </w:tabs>
            <w:ind w:left="432" w:right="720"/>
            <w:rPr>
              <w:sz w:val="24"/>
              <w:szCs w:val="24"/>
            </w:rPr>
          </w:pPr>
          <w:r>
            <w:t>1.1</w:t>
          </w:r>
          <w:r>
            <w:rPr>
              <w:sz w:val="24"/>
              <w:szCs w:val="24"/>
            </w:rPr>
            <w:tab/>
          </w:r>
          <w:r>
            <w:t>Brief Description</w:t>
          </w:r>
          <w:r>
            <w:tab/>
          </w:r>
          <w:r>
            <w:fldChar w:fldCharType="begin"/>
          </w:r>
          <w:r>
            <w:instrText xml:space="preserve"> PAGEREF _3znysh7 \h </w:instrText>
          </w:r>
          <w:r>
            <w:fldChar w:fldCharType="separate"/>
          </w:r>
          <w:r>
            <w:t>3</w:t>
          </w:r>
          <w:r>
            <w:fldChar w:fldCharType="end"/>
          </w:r>
        </w:p>
        <w:p w:rsidR="007A4B97" w:rsidRDefault="00647690">
          <w:pPr>
            <w:tabs>
              <w:tab w:val="left" w:pos="432"/>
            </w:tabs>
            <w:spacing w:before="240" w:after="60"/>
            <w:ind w:right="720"/>
            <w:rPr>
              <w:sz w:val="24"/>
              <w:szCs w:val="24"/>
            </w:rPr>
          </w:pPr>
          <w:r>
            <w:t>2.</w:t>
          </w:r>
          <w:r>
            <w:rPr>
              <w:sz w:val="24"/>
              <w:szCs w:val="24"/>
            </w:rPr>
            <w:tab/>
          </w:r>
          <w:r>
            <w:t>Flow of Events</w:t>
          </w:r>
          <w:r>
            <w:tab/>
          </w:r>
          <w:r>
            <w:fldChar w:fldCharType="begin"/>
          </w:r>
          <w:r>
            <w:instrText xml:space="preserve"> PAGEREF _2et92p0 \h </w:instrText>
          </w:r>
          <w:r>
            <w:fldChar w:fldCharType="separate"/>
          </w:r>
          <w:r>
            <w:t>3</w:t>
          </w:r>
          <w:r>
            <w:fldChar w:fldCharType="end"/>
          </w:r>
        </w:p>
        <w:p w:rsidR="007A4B97" w:rsidRDefault="00647690">
          <w:pPr>
            <w:tabs>
              <w:tab w:val="left" w:pos="1000"/>
            </w:tabs>
            <w:ind w:left="432" w:right="720"/>
            <w:rPr>
              <w:sz w:val="24"/>
              <w:szCs w:val="24"/>
            </w:rPr>
          </w:pPr>
          <w:r>
            <w:t>2.1</w:t>
          </w:r>
          <w:r>
            <w:rPr>
              <w:sz w:val="24"/>
              <w:szCs w:val="24"/>
            </w:rPr>
            <w:tab/>
          </w:r>
          <w:r>
            <w:t>Basic Flow</w:t>
          </w:r>
          <w:r>
            <w:tab/>
          </w:r>
          <w:r>
            <w:fldChar w:fldCharType="begin"/>
          </w:r>
          <w:r>
            <w:instrText xml:space="preserve"> PAGEREF _tyjcwt \h </w:instrText>
          </w:r>
          <w:r>
            <w:fldChar w:fldCharType="separate"/>
          </w:r>
          <w:r>
            <w:t>3</w:t>
          </w:r>
          <w:r>
            <w:fldChar w:fldCharType="end"/>
          </w:r>
        </w:p>
        <w:p w:rsidR="007A4B97" w:rsidRDefault="00647690">
          <w:pPr>
            <w:tabs>
              <w:tab w:val="left" w:pos="1000"/>
            </w:tabs>
            <w:ind w:left="432" w:right="720"/>
            <w:rPr>
              <w:sz w:val="24"/>
              <w:szCs w:val="24"/>
            </w:rPr>
          </w:pPr>
          <w:r>
            <w:t>2.2</w:t>
          </w:r>
          <w:r>
            <w:rPr>
              <w:sz w:val="24"/>
              <w:szCs w:val="24"/>
            </w:rPr>
            <w:tab/>
          </w:r>
          <w:r>
            <w:t>Alternative Flows</w:t>
          </w:r>
          <w:r>
            <w:tab/>
          </w:r>
          <w:r>
            <w:fldChar w:fldCharType="begin"/>
          </w:r>
          <w:r>
            <w:instrText xml:space="preserve"> PAGEREF _3dy6vkm \h </w:instrText>
          </w:r>
          <w:r>
            <w:fldChar w:fldCharType="separate"/>
          </w:r>
          <w:r>
            <w:t>3</w:t>
          </w:r>
          <w:r>
            <w:fldChar w:fldCharType="end"/>
          </w:r>
        </w:p>
        <w:p w:rsidR="007A4B97" w:rsidRDefault="00647690">
          <w:pPr>
            <w:tabs>
              <w:tab w:val="left" w:pos="1600"/>
            </w:tabs>
            <w:ind w:left="864"/>
            <w:rPr>
              <w:sz w:val="24"/>
              <w:szCs w:val="24"/>
            </w:rPr>
          </w:pPr>
          <w:r>
            <w:t>2.2.1</w:t>
          </w:r>
          <w:r>
            <w:rPr>
              <w:sz w:val="24"/>
              <w:szCs w:val="24"/>
            </w:rPr>
            <w:tab/>
          </w:r>
          <w:r>
            <w:t>&lt; First Alternative Flow &gt;</w:t>
          </w:r>
          <w:r>
            <w:tab/>
          </w:r>
          <w:r>
            <w:fldChar w:fldCharType="begin"/>
          </w:r>
          <w:r>
            <w:instrText xml:space="preserve"> PAGEREF _1t3h5sf \h </w:instrText>
          </w:r>
          <w:r>
            <w:fldChar w:fldCharType="separate"/>
          </w:r>
          <w:r>
            <w:t>3</w:t>
          </w:r>
          <w:r>
            <w:fldChar w:fldCharType="end"/>
          </w:r>
        </w:p>
        <w:p w:rsidR="007A4B97" w:rsidRDefault="00647690">
          <w:pPr>
            <w:tabs>
              <w:tab w:val="left" w:pos="1600"/>
            </w:tabs>
            <w:ind w:left="864"/>
            <w:rPr>
              <w:sz w:val="24"/>
              <w:szCs w:val="24"/>
            </w:rPr>
          </w:pPr>
          <w:r>
            <w:t>2.2.2</w:t>
          </w:r>
          <w:r>
            <w:rPr>
              <w:sz w:val="24"/>
              <w:szCs w:val="24"/>
            </w:rPr>
            <w:tab/>
          </w:r>
          <w:r>
            <w:t>&lt; Second Alternati</w:t>
          </w:r>
          <w:r>
            <w:t>ve Flow &gt;</w:t>
          </w:r>
          <w:r>
            <w:tab/>
          </w:r>
          <w:r>
            <w:fldChar w:fldCharType="begin"/>
          </w:r>
          <w:r>
            <w:instrText xml:space="preserve"> PAGEREF _4d34og8 \h </w:instrText>
          </w:r>
          <w:r>
            <w:fldChar w:fldCharType="separate"/>
          </w:r>
          <w:r>
            <w:t>3</w:t>
          </w:r>
          <w:r>
            <w:fldChar w:fldCharType="end"/>
          </w:r>
        </w:p>
        <w:p w:rsidR="007A4B97" w:rsidRDefault="00647690">
          <w:pPr>
            <w:tabs>
              <w:tab w:val="left" w:pos="432"/>
            </w:tabs>
            <w:spacing w:before="240" w:after="60"/>
            <w:ind w:right="720"/>
            <w:rPr>
              <w:sz w:val="24"/>
              <w:szCs w:val="24"/>
            </w:rPr>
          </w:pPr>
          <w:r>
            <w:t>3.</w:t>
          </w:r>
          <w:r>
            <w:rPr>
              <w:sz w:val="24"/>
              <w:szCs w:val="24"/>
            </w:rPr>
            <w:tab/>
          </w:r>
          <w:r>
            <w:t>Special Requirements</w:t>
          </w:r>
          <w:r>
            <w:tab/>
          </w:r>
          <w:r>
            <w:fldChar w:fldCharType="begin"/>
          </w:r>
          <w:r>
            <w:instrText xml:space="preserve"> PAGEREF _4d34og8 \h </w:instrText>
          </w:r>
          <w:r>
            <w:fldChar w:fldCharType="separate"/>
          </w:r>
          <w:r>
            <w:t>3</w:t>
          </w:r>
          <w:r>
            <w:fldChar w:fldCharType="end"/>
          </w:r>
        </w:p>
        <w:p w:rsidR="007A4B97" w:rsidRDefault="00647690">
          <w:pPr>
            <w:tabs>
              <w:tab w:val="left" w:pos="432"/>
            </w:tabs>
            <w:spacing w:before="240" w:after="60"/>
            <w:ind w:right="720"/>
            <w:rPr>
              <w:sz w:val="24"/>
              <w:szCs w:val="24"/>
            </w:rPr>
          </w:pPr>
          <w:r>
            <w:t>4.</w:t>
          </w:r>
          <w:r>
            <w:rPr>
              <w:sz w:val="24"/>
              <w:szCs w:val="24"/>
            </w:rPr>
            <w:tab/>
          </w:r>
          <w:r>
            <w:t>Preconditions</w:t>
          </w:r>
          <w:r>
            <w:tab/>
          </w:r>
          <w:r>
            <w:fldChar w:fldCharType="begin"/>
          </w:r>
          <w:r>
            <w:instrText xml:space="preserve"> PAGEREF _2s8eyo1 \h </w:instrText>
          </w:r>
          <w:r>
            <w:fldChar w:fldCharType="separate"/>
          </w:r>
          <w:r>
            <w:t>3</w:t>
          </w:r>
          <w:r>
            <w:fldChar w:fldCharType="end"/>
          </w:r>
        </w:p>
        <w:p w:rsidR="007A4B97" w:rsidRDefault="00647690">
          <w:pPr>
            <w:tabs>
              <w:tab w:val="left" w:pos="432"/>
            </w:tabs>
            <w:spacing w:before="240" w:after="60"/>
            <w:ind w:right="720"/>
            <w:rPr>
              <w:sz w:val="24"/>
              <w:szCs w:val="24"/>
            </w:rPr>
          </w:pPr>
          <w:r>
            <w:t>5.</w:t>
          </w:r>
          <w:r>
            <w:rPr>
              <w:sz w:val="24"/>
              <w:szCs w:val="24"/>
            </w:rPr>
            <w:tab/>
          </w:r>
          <w:r>
            <w:t>Post Conditions</w:t>
          </w:r>
          <w:r>
            <w:tab/>
          </w:r>
          <w:r>
            <w:fldChar w:fldCharType="begin"/>
          </w:r>
          <w:r>
            <w:instrText xml:space="preserve"> PAGEREF _17dp8vu \h </w:instrText>
          </w:r>
          <w:r>
            <w:fldChar w:fldCharType="separate"/>
          </w:r>
          <w:r>
            <w:t>3</w:t>
          </w:r>
          <w:r>
            <w:fldChar w:fldCharType="end"/>
          </w:r>
        </w:p>
        <w:p w:rsidR="007A4B97" w:rsidRDefault="00647690">
          <w:pPr>
            <w:tabs>
              <w:tab w:val="left" w:pos="432"/>
            </w:tabs>
            <w:spacing w:before="240" w:after="60"/>
            <w:ind w:right="720"/>
            <w:rPr>
              <w:sz w:val="24"/>
              <w:szCs w:val="24"/>
            </w:rPr>
          </w:pPr>
          <w:r>
            <w:t>6.</w:t>
          </w:r>
          <w:r>
            <w:rPr>
              <w:sz w:val="24"/>
              <w:szCs w:val="24"/>
            </w:rPr>
            <w:tab/>
          </w:r>
          <w:r>
            <w:t>Extension Points</w:t>
          </w:r>
          <w:r>
            <w:tab/>
          </w:r>
          <w:r>
            <w:fldChar w:fldCharType="begin"/>
          </w:r>
          <w:r>
            <w:instrText xml:space="preserve"> PAGEREF _3rdcrjn \h </w:instrText>
          </w:r>
          <w:r>
            <w:fldChar w:fldCharType="separate"/>
          </w:r>
          <w:r>
            <w:t>3</w:t>
          </w:r>
          <w:r>
            <w:fldChar w:fldCharType="end"/>
          </w:r>
        </w:p>
        <w:p w:rsidR="007A4B97" w:rsidRDefault="00647690">
          <w:pPr>
            <w:tabs>
              <w:tab w:val="left" w:pos="1000"/>
            </w:tabs>
            <w:ind w:left="432" w:right="720"/>
            <w:rPr>
              <w:sz w:val="24"/>
              <w:szCs w:val="24"/>
            </w:rPr>
          </w:pPr>
          <w:r>
            <w:fldChar w:fldCharType="end"/>
          </w:r>
        </w:p>
      </w:sdtContent>
    </w:sdt>
    <w:p w:rsidR="007A4B97" w:rsidRDefault="007A4B97">
      <w:pPr>
        <w:pStyle w:val="Title"/>
      </w:pPr>
    </w:p>
    <w:p w:rsidR="007A4B97" w:rsidRDefault="00647690">
      <w:r>
        <w:br w:type="page"/>
      </w:r>
    </w:p>
    <w:p w:rsidR="007A4B97" w:rsidRDefault="007A4B97">
      <w:pPr>
        <w:spacing w:line="276" w:lineRule="auto"/>
        <w:sectPr w:rsidR="007A4B97">
          <w:type w:val="continuous"/>
          <w:pgSz w:w="12240" w:h="15840"/>
          <w:pgMar w:top="1440" w:right="1440" w:bottom="1440" w:left="1440" w:header="0" w:footer="720" w:gutter="0"/>
          <w:cols w:space="720"/>
        </w:sectPr>
      </w:pPr>
    </w:p>
    <w:p w:rsidR="007A4B97" w:rsidRDefault="00647690">
      <w:pPr>
        <w:pStyle w:val="Title"/>
      </w:pPr>
      <w:bookmarkStart w:id="2" w:name="_30j0zll" w:colFirst="0" w:colLast="0"/>
      <w:bookmarkEnd w:id="2"/>
      <w:r>
        <w:lastRenderedPageBreak/>
        <w:t xml:space="preserve">Use Case Specification: Sending SMS </w:t>
      </w:r>
    </w:p>
    <w:p w:rsidR="007A4B97" w:rsidRDefault="00647690">
      <w:pPr>
        <w:pStyle w:val="Heading1"/>
        <w:numPr>
          <w:ilvl w:val="0"/>
          <w:numId w:val="1"/>
        </w:numPr>
      </w:pPr>
      <w:bookmarkStart w:id="3" w:name="_1fob9te" w:colFirst="0" w:colLast="0"/>
      <w:bookmarkEnd w:id="3"/>
      <w:r>
        <w:t>Sending SMS</w:t>
      </w:r>
    </w:p>
    <w:p w:rsidR="007A4B97" w:rsidRDefault="00647690">
      <w:pPr>
        <w:pStyle w:val="Heading2"/>
        <w:numPr>
          <w:ilvl w:val="1"/>
          <w:numId w:val="1"/>
        </w:numPr>
      </w:pPr>
      <w:bookmarkStart w:id="4" w:name="_3znysh7" w:colFirst="0" w:colLast="0"/>
      <w:bookmarkEnd w:id="4"/>
      <w:r>
        <w:t>Brief Description</w:t>
      </w:r>
    </w:p>
    <w:p w:rsidR="007A4B97" w:rsidRDefault="00647690">
      <w:pPr>
        <w:ind w:left="720"/>
      </w:pPr>
      <w:r>
        <w:t>The purp</w:t>
      </w:r>
      <w:r>
        <w:t xml:space="preserve">ose of this use case specification is to send the alert message once a letter is received in the letter box. Once when the letter is fed into the letterbox, the </w:t>
      </w:r>
      <w:r w:rsidR="002A31B3">
        <w:t>photo resistor</w:t>
      </w:r>
      <w:r>
        <w:t xml:space="preserve"> fluctuates in the signal. This fluctuation in the </w:t>
      </w:r>
      <w:r w:rsidR="002A31B3">
        <w:t>photo resistor</w:t>
      </w:r>
      <w:r>
        <w:t xml:space="preserve"> is sent as a sign</w:t>
      </w:r>
      <w:r>
        <w:t xml:space="preserve">al to the GSM Module through an Arduino UNO medium and the alert message is sent to the resident. </w:t>
      </w:r>
    </w:p>
    <w:p w:rsidR="007A4B97" w:rsidRDefault="00647690">
      <w:pPr>
        <w:pStyle w:val="Heading1"/>
        <w:widowControl/>
        <w:numPr>
          <w:ilvl w:val="0"/>
          <w:numId w:val="1"/>
        </w:numPr>
      </w:pPr>
      <w:bookmarkStart w:id="5" w:name="_2et92p0" w:colFirst="0" w:colLast="0"/>
      <w:bookmarkEnd w:id="5"/>
      <w:r>
        <w:t>Flow of Events</w:t>
      </w:r>
    </w:p>
    <w:p w:rsidR="007A4B97" w:rsidRDefault="00647690">
      <w:pPr>
        <w:pStyle w:val="Heading2"/>
        <w:widowControl/>
        <w:numPr>
          <w:ilvl w:val="1"/>
          <w:numId w:val="1"/>
        </w:numPr>
      </w:pPr>
      <w:bookmarkStart w:id="6" w:name="_tyjcwt" w:colFirst="0" w:colLast="0"/>
      <w:bookmarkEnd w:id="6"/>
      <w:r>
        <w:t>Basic Flow</w:t>
      </w:r>
    </w:p>
    <w:p w:rsidR="007A4B97" w:rsidRDefault="00647690">
      <w:pPr>
        <w:keepLines/>
        <w:spacing w:after="120"/>
        <w:ind w:left="720"/>
      </w:pPr>
      <w:r>
        <w:t xml:space="preserve">The purpose of this basic flow is to </w:t>
      </w:r>
      <w:r>
        <w:t>send Short Messaging Service</w:t>
      </w:r>
      <w:r w:rsidR="002A31B3">
        <w:t xml:space="preserve"> </w:t>
      </w:r>
      <w:r>
        <w:t>(SMS), once a letter is dropped in the letterbox</w:t>
      </w:r>
      <w:r>
        <w:t xml:space="preserve">. </w:t>
      </w:r>
      <w:r>
        <w:t>The alert message is sent by the device named GSM Module</w:t>
      </w:r>
      <w:r>
        <w:t xml:space="preserve">. </w:t>
      </w:r>
      <w:r>
        <w:rPr>
          <w:noProof/>
        </w:rPr>
        <w:drawing>
          <wp:inline distT="0" distB="0" distL="0" distR="0">
            <wp:extent cx="5044526" cy="2649465"/>
            <wp:effectExtent l="0" t="0" r="0" b="0"/>
            <wp:docPr id="1" name="image01.jpg"/>
            <wp:cNvGraphicFramePr/>
            <a:graphic xmlns:a="http://schemas.openxmlformats.org/drawingml/2006/main">
              <a:graphicData uri="http://schemas.openxmlformats.org/drawingml/2006/picture">
                <pic:pic xmlns:pic="http://schemas.openxmlformats.org/drawingml/2006/picture">
                  <pic:nvPicPr>
                    <pic:cNvPr id="0" name="image01.jpg"/>
                    <pic:cNvPicPr preferRelativeResize="0"/>
                  </pic:nvPicPr>
                  <pic:blipFill>
                    <a:blip r:embed="rId9"/>
                    <a:srcRect t="11583" b="14124"/>
                    <a:stretch>
                      <a:fillRect/>
                    </a:stretch>
                  </pic:blipFill>
                  <pic:spPr>
                    <a:xfrm>
                      <a:off x="0" y="0"/>
                      <a:ext cx="5044526" cy="2649465"/>
                    </a:xfrm>
                    <a:prstGeom prst="rect">
                      <a:avLst/>
                    </a:prstGeom>
                    <a:ln/>
                  </pic:spPr>
                </pic:pic>
              </a:graphicData>
            </a:graphic>
          </wp:inline>
        </w:drawing>
      </w:r>
    </w:p>
    <w:p w:rsidR="007A4B97" w:rsidRDefault="00647690">
      <w:pPr>
        <w:pStyle w:val="Heading2"/>
        <w:widowControl/>
        <w:numPr>
          <w:ilvl w:val="1"/>
          <w:numId w:val="1"/>
        </w:numPr>
      </w:pPr>
      <w:bookmarkStart w:id="7" w:name="_3dy6vkm" w:colFirst="0" w:colLast="0"/>
      <w:bookmarkEnd w:id="7"/>
      <w:r>
        <w:t>Alternative Flows</w:t>
      </w:r>
    </w:p>
    <w:p w:rsidR="007A4B97" w:rsidRDefault="00647690">
      <w:pPr>
        <w:pStyle w:val="Heading3"/>
        <w:widowControl/>
        <w:numPr>
          <w:ilvl w:val="2"/>
          <w:numId w:val="1"/>
        </w:numPr>
      </w:pPr>
      <w:bookmarkStart w:id="8" w:name="_1t3h5sf" w:colFirst="0" w:colLast="0"/>
      <w:bookmarkEnd w:id="8"/>
      <w:r>
        <w:t>&lt; First Alternative Flow &gt;</w:t>
      </w:r>
    </w:p>
    <w:p w:rsidR="007A4B97" w:rsidRDefault="00647690">
      <w:pPr>
        <w:pStyle w:val="Heading4"/>
        <w:widowControl/>
        <w:numPr>
          <w:ilvl w:val="3"/>
          <w:numId w:val="1"/>
        </w:numPr>
      </w:pPr>
      <w:r>
        <w:t>&lt; An alternative sub-flow &gt;</w:t>
      </w:r>
    </w:p>
    <w:p w:rsidR="007A4B97" w:rsidRDefault="00647690">
      <w:pPr>
        <w:pStyle w:val="Heading3"/>
        <w:widowControl/>
        <w:numPr>
          <w:ilvl w:val="2"/>
          <w:numId w:val="1"/>
        </w:numPr>
      </w:pPr>
      <w:bookmarkStart w:id="9" w:name="_4d34og8" w:colFirst="0" w:colLast="0"/>
      <w:bookmarkEnd w:id="9"/>
      <w:r>
        <w:t>&lt; Second Alternative Flow &gt;</w:t>
      </w:r>
      <w:r>
        <w:rPr>
          <w:i w:val="0"/>
        </w:rPr>
        <w:t xml:space="preserve">  </w:t>
      </w:r>
    </w:p>
    <w:p w:rsidR="007A4B97" w:rsidRDefault="00647690">
      <w:pPr>
        <w:pStyle w:val="Heading1"/>
        <w:numPr>
          <w:ilvl w:val="0"/>
          <w:numId w:val="1"/>
        </w:numPr>
      </w:pPr>
      <w:r>
        <w:t>Special Requirements</w:t>
      </w:r>
    </w:p>
    <w:p w:rsidR="007A4B97" w:rsidRDefault="00647690">
      <w:pPr>
        <w:spacing w:line="276" w:lineRule="auto"/>
        <w:ind w:left="720"/>
      </w:pPr>
      <w:r>
        <w:t xml:space="preserve">GSM MODULE – </w:t>
      </w:r>
      <w:r>
        <w:rPr>
          <w:color w:val="252525"/>
          <w:highlight w:val="white"/>
        </w:rPr>
        <w:t xml:space="preserve">GSM networks operate in a number of different </w:t>
      </w:r>
      <w:r w:rsidR="002A31B3">
        <w:t xml:space="preserve">carrier frequency </w:t>
      </w:r>
      <w:r>
        <w:rPr>
          <w:color w:val="252525"/>
          <w:highlight w:val="white"/>
        </w:rPr>
        <w:t xml:space="preserve">ranges (separated into </w:t>
      </w:r>
      <w:r w:rsidR="002A31B3">
        <w:t xml:space="preserve">GSM frequency ranges </w:t>
      </w:r>
      <w:r>
        <w:rPr>
          <w:color w:val="252525"/>
          <w:highlight w:val="white"/>
        </w:rPr>
        <w:t xml:space="preserve">for 2G and </w:t>
      </w:r>
      <w:r w:rsidR="002A31B3">
        <w:t xml:space="preserve">UMTS frequency bands </w:t>
      </w:r>
      <w:r>
        <w:rPr>
          <w:color w:val="252525"/>
          <w:highlight w:val="white"/>
        </w:rPr>
        <w:t xml:space="preserve">for 3G), with most </w:t>
      </w:r>
      <w:r w:rsidR="002A31B3">
        <w:t>2G</w:t>
      </w:r>
      <w:r>
        <w:rPr>
          <w:color w:val="252525"/>
          <w:highlight w:val="white"/>
        </w:rPr>
        <w:t xml:space="preserve"> GSM networks operating in the 900 MHz or 1800 MHz bands. Where these bands were already allocated, the 850 MHz and 1900 MHz bands were used</w:t>
      </w:r>
      <w:r>
        <w:rPr>
          <w:color w:val="252525"/>
          <w:highlight w:val="white"/>
        </w:rPr>
        <w:t xml:space="preserve"> instead (for example in Canada and the United States). In rare cases the 400 and 450 MHz frequency bands are assigned in some countries because they were previously used for first-generation systems.</w:t>
      </w:r>
    </w:p>
    <w:p w:rsidR="007A4B97" w:rsidRDefault="007A4B97">
      <w:pPr>
        <w:keepLines/>
        <w:spacing w:after="120"/>
        <w:ind w:firstLine="720"/>
      </w:pPr>
    </w:p>
    <w:p w:rsidR="007A4B97" w:rsidRDefault="007A4B97">
      <w:pPr>
        <w:ind w:left="720"/>
      </w:pPr>
    </w:p>
    <w:p w:rsidR="007A4B97" w:rsidRDefault="007A4B97">
      <w:pPr>
        <w:ind w:left="720"/>
      </w:pPr>
    </w:p>
    <w:p w:rsidR="007A4B97" w:rsidRDefault="00647690">
      <w:pPr>
        <w:pStyle w:val="Heading1"/>
        <w:widowControl/>
        <w:numPr>
          <w:ilvl w:val="0"/>
          <w:numId w:val="1"/>
        </w:numPr>
      </w:pPr>
      <w:bookmarkStart w:id="10" w:name="_2s8eyo1" w:colFirst="0" w:colLast="0"/>
      <w:bookmarkEnd w:id="10"/>
      <w:r>
        <w:t>Preconditions</w:t>
      </w:r>
    </w:p>
    <w:p w:rsidR="007A4B97" w:rsidRDefault="00647690">
      <w:pPr>
        <w:spacing w:line="276" w:lineRule="auto"/>
        <w:ind w:left="720"/>
      </w:pPr>
      <w:r>
        <w:t xml:space="preserve">First Priority for this project is </w:t>
      </w:r>
      <w:r w:rsidR="002A31B3">
        <w:t>Photo resistor</w:t>
      </w:r>
      <w:r>
        <w:t xml:space="preserve"> which detects whether a letter is received or not.</w:t>
      </w:r>
    </w:p>
    <w:p w:rsidR="007A4B97" w:rsidRDefault="00647690">
      <w:pPr>
        <w:spacing w:line="276" w:lineRule="auto"/>
        <w:ind w:left="720"/>
      </w:pPr>
      <w:r>
        <w:t xml:space="preserve">The signal is been send by </w:t>
      </w:r>
      <w:r w:rsidR="002A31B3">
        <w:t>photo resistor</w:t>
      </w:r>
      <w:r>
        <w:t xml:space="preserve"> to GSM Module and sent to the resident.</w:t>
      </w:r>
    </w:p>
    <w:p w:rsidR="007A4B97" w:rsidRDefault="00647690">
      <w:pPr>
        <w:pStyle w:val="Heading1"/>
        <w:widowControl/>
        <w:numPr>
          <w:ilvl w:val="0"/>
          <w:numId w:val="1"/>
        </w:numPr>
      </w:pPr>
      <w:bookmarkStart w:id="11" w:name="_17dp8vu" w:colFirst="0" w:colLast="0"/>
      <w:bookmarkEnd w:id="11"/>
      <w:r>
        <w:t>Post Conditions</w:t>
      </w:r>
    </w:p>
    <w:p w:rsidR="007A4B97" w:rsidRDefault="00647690">
      <w:pPr>
        <w:spacing w:after="120"/>
        <w:ind w:left="720"/>
      </w:pPr>
      <w:r>
        <w:t>The detecting of letters in the Mailbox and transmits the alert message through the module.</w:t>
      </w:r>
    </w:p>
    <w:p w:rsidR="007A4B97" w:rsidRDefault="00647690">
      <w:pPr>
        <w:pStyle w:val="Heading1"/>
        <w:numPr>
          <w:ilvl w:val="0"/>
          <w:numId w:val="1"/>
        </w:numPr>
      </w:pPr>
      <w:bookmarkStart w:id="12" w:name="_3rdcrjn" w:colFirst="0" w:colLast="0"/>
      <w:bookmarkEnd w:id="12"/>
      <w:r>
        <w:t>Exten</w:t>
      </w:r>
      <w:r>
        <w:t>sion Points</w:t>
      </w:r>
    </w:p>
    <w:p w:rsidR="007A4B97" w:rsidRDefault="00647690">
      <w:pPr>
        <w:spacing w:after="120"/>
        <w:ind w:left="720"/>
        <w:rPr>
          <w:i/>
          <w:color w:val="0000FF"/>
        </w:rPr>
      </w:pPr>
      <w:r>
        <w:t>Going to provide details about the letter received.</w:t>
      </w:r>
    </w:p>
    <w:p w:rsidR="007A4B97" w:rsidRDefault="007A4B97">
      <w:pPr>
        <w:spacing w:after="120"/>
      </w:pPr>
    </w:p>
    <w:sectPr w:rsidR="007A4B97">
      <w:type w:val="continuous"/>
      <w:pgSz w:w="12240" w:h="15840"/>
      <w:pgMar w:top="1440" w:right="1440" w:bottom="1440" w:left="1440" w:header="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47690" w:rsidRDefault="00647690">
      <w:r>
        <w:separator/>
      </w:r>
    </w:p>
  </w:endnote>
  <w:endnote w:type="continuationSeparator" w:id="0">
    <w:p w:rsidR="00647690" w:rsidRDefault="006476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Noto Sans Symbols">
    <w:altName w:val="Times New Roman"/>
    <w:charset w:val="00"/>
    <w:family w:val="auto"/>
    <w:pitch w:val="default"/>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A4B97" w:rsidRDefault="007A4B97">
    <w:pPr>
      <w:spacing w:line="276" w:lineRule="auto"/>
    </w:pPr>
  </w:p>
  <w:tbl>
    <w:tblPr>
      <w:tblStyle w:val="a0"/>
      <w:tblW w:w="9486" w:type="dxa"/>
      <w:tblInd w:w="-1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3162"/>
      <w:gridCol w:w="3162"/>
      <w:gridCol w:w="3162"/>
    </w:tblGrid>
    <w:tr w:rsidR="007A4B97">
      <w:tc>
        <w:tcPr>
          <w:tcW w:w="3162" w:type="dxa"/>
          <w:tcBorders>
            <w:top w:val="nil"/>
            <w:left w:val="nil"/>
            <w:bottom w:val="nil"/>
            <w:right w:val="nil"/>
          </w:tcBorders>
        </w:tcPr>
        <w:p w:rsidR="007A4B97" w:rsidRDefault="00647690">
          <w:pPr>
            <w:ind w:right="360"/>
            <w:rPr>
              <w:sz w:val="24"/>
              <w:szCs w:val="24"/>
            </w:rPr>
          </w:pPr>
          <w:r>
            <w:t>Confidential</w:t>
          </w:r>
        </w:p>
      </w:tc>
      <w:tc>
        <w:tcPr>
          <w:tcW w:w="3162" w:type="dxa"/>
          <w:tcBorders>
            <w:top w:val="nil"/>
            <w:left w:val="nil"/>
            <w:bottom w:val="nil"/>
            <w:right w:val="nil"/>
          </w:tcBorders>
        </w:tcPr>
        <w:p w:rsidR="007A4B97" w:rsidRDefault="00647690">
          <w:pPr>
            <w:jc w:val="center"/>
          </w:pPr>
          <w:r>
            <w:rPr>
              <w:rFonts w:ascii="Noto Sans Symbols" w:eastAsia="Noto Sans Symbols" w:hAnsi="Noto Sans Symbols" w:cs="Noto Sans Symbols"/>
            </w:rPr>
            <w:t>©</w:t>
          </w:r>
          <w:r>
            <w:t>&lt;SVS Company&gt;, 2017</w:t>
          </w:r>
        </w:p>
      </w:tc>
      <w:tc>
        <w:tcPr>
          <w:tcW w:w="3162" w:type="dxa"/>
          <w:tcBorders>
            <w:top w:val="nil"/>
            <w:left w:val="nil"/>
            <w:bottom w:val="nil"/>
            <w:right w:val="nil"/>
          </w:tcBorders>
        </w:tcPr>
        <w:p w:rsidR="007A4B97" w:rsidRDefault="00647690">
          <w:pPr>
            <w:jc w:val="right"/>
          </w:pPr>
          <w:r>
            <w:fldChar w:fldCharType="begin"/>
          </w:r>
          <w:r>
            <w:instrText>PAGE</w:instrText>
          </w:r>
          <w:r>
            <w:fldChar w:fldCharType="separate"/>
          </w:r>
          <w:r w:rsidR="002A31B3">
            <w:rPr>
              <w:noProof/>
            </w:rPr>
            <w:t>1</w:t>
          </w:r>
          <w:r>
            <w:fldChar w:fldCharType="end"/>
          </w:r>
        </w:p>
      </w:tc>
    </w:tr>
  </w:tbl>
  <w:p w:rsidR="007A4B97" w:rsidRDefault="007A4B97">
    <w:pPr>
      <w:tabs>
        <w:tab w:val="center" w:pos="4320"/>
        <w:tab w:val="right" w:pos="8640"/>
      </w:tabs>
      <w:spacing w:after="72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47690" w:rsidRDefault="00647690">
      <w:r>
        <w:separator/>
      </w:r>
    </w:p>
  </w:footnote>
  <w:footnote w:type="continuationSeparator" w:id="0">
    <w:p w:rsidR="00647690" w:rsidRDefault="0064769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A4B97" w:rsidRDefault="007A4B97">
    <w:pPr>
      <w:spacing w:before="720"/>
      <w:rPr>
        <w:sz w:val="24"/>
        <w:szCs w:val="24"/>
      </w:rPr>
    </w:pPr>
  </w:p>
  <w:p w:rsidR="007A4B97" w:rsidRDefault="007A4B97">
    <w:pPr>
      <w:rPr>
        <w:sz w:val="24"/>
        <w:szCs w:val="24"/>
      </w:rPr>
    </w:pPr>
  </w:p>
  <w:p w:rsidR="007A4B97" w:rsidRDefault="00647690">
    <w:pPr>
      <w:jc w:val="right"/>
      <w:rPr>
        <w:rFonts w:ascii="Arial" w:eastAsia="Arial" w:hAnsi="Arial" w:cs="Arial"/>
        <w:b/>
        <w:sz w:val="36"/>
        <w:szCs w:val="36"/>
      </w:rPr>
    </w:pPr>
    <w:r>
      <w:rPr>
        <w:rFonts w:ascii="Arial" w:eastAsia="Arial" w:hAnsi="Arial" w:cs="Arial"/>
        <w:b/>
        <w:sz w:val="36"/>
        <w:szCs w:val="36"/>
      </w:rPr>
      <w:t>SVS COMPANY</w:t>
    </w:r>
  </w:p>
  <w:p w:rsidR="007A4B97" w:rsidRDefault="007A4B97">
    <w:pPr>
      <w:jc w:val="right"/>
      <w:rPr>
        <w:sz w:val="24"/>
        <w:szCs w:val="24"/>
      </w:rPr>
    </w:pPr>
  </w:p>
  <w:p w:rsidR="007A4B97" w:rsidRDefault="007A4B97">
    <w:pPr>
      <w:tabs>
        <w:tab w:val="center" w:pos="4320"/>
        <w:tab w:val="right" w:pos="8640"/>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E585CC6"/>
    <w:multiLevelType w:val="multilevel"/>
    <w:tmpl w:val="B1E42046"/>
    <w:lvl w:ilvl="0">
      <w:start w:val="1"/>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7A4B97"/>
    <w:rsid w:val="002A31B3"/>
    <w:rsid w:val="00647690"/>
    <w:rsid w:val="007A4B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932AC60-48A3-41D7-B4DA-7FC5B4A211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color w:val="000000"/>
        <w:lang w:val="en-US" w:eastAsia="en-US"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spacing w:before="120" w:after="60"/>
      <w:ind w:left="720" w:hanging="720"/>
      <w:outlineLvl w:val="0"/>
    </w:pPr>
    <w:rPr>
      <w:rFonts w:ascii="Arial" w:eastAsia="Arial" w:hAnsi="Arial" w:cs="Arial"/>
      <w:b/>
      <w:sz w:val="24"/>
      <w:szCs w:val="24"/>
    </w:rPr>
  </w:style>
  <w:style w:type="paragraph" w:styleId="Heading2">
    <w:name w:val="heading 2"/>
    <w:basedOn w:val="Normal"/>
    <w:next w:val="Normal"/>
    <w:pPr>
      <w:keepNext/>
      <w:spacing w:before="120" w:after="60"/>
      <w:outlineLvl w:val="1"/>
    </w:pPr>
    <w:rPr>
      <w:rFonts w:ascii="Arial" w:eastAsia="Arial" w:hAnsi="Arial" w:cs="Arial"/>
      <w:b/>
    </w:rPr>
  </w:style>
  <w:style w:type="paragraph" w:styleId="Heading3">
    <w:name w:val="heading 3"/>
    <w:basedOn w:val="Normal"/>
    <w:next w:val="Normal"/>
    <w:pPr>
      <w:keepNext/>
      <w:spacing w:before="120" w:after="60"/>
      <w:outlineLvl w:val="2"/>
    </w:pPr>
    <w:rPr>
      <w:rFonts w:ascii="Arial" w:eastAsia="Arial" w:hAnsi="Arial" w:cs="Arial"/>
      <w:i/>
    </w:rPr>
  </w:style>
  <w:style w:type="paragraph" w:styleId="Heading4">
    <w:name w:val="heading 4"/>
    <w:basedOn w:val="Normal"/>
    <w:next w:val="Normal"/>
    <w:pPr>
      <w:keepNext/>
      <w:spacing w:before="120" w:after="60"/>
      <w:outlineLvl w:val="3"/>
    </w:pPr>
    <w:rPr>
      <w:rFonts w:ascii="Arial" w:eastAsia="Arial" w:hAnsi="Arial" w:cs="Arial"/>
    </w:rPr>
  </w:style>
  <w:style w:type="paragraph" w:styleId="Heading5">
    <w:name w:val="heading 5"/>
    <w:basedOn w:val="Normal"/>
    <w:next w:val="Normal"/>
    <w:pPr>
      <w:spacing w:before="240" w:after="60"/>
      <w:ind w:left="2880"/>
      <w:outlineLvl w:val="4"/>
    </w:pPr>
    <w:rPr>
      <w:sz w:val="22"/>
      <w:szCs w:val="22"/>
    </w:rPr>
  </w:style>
  <w:style w:type="paragraph" w:styleId="Heading6">
    <w:name w:val="heading 6"/>
    <w:basedOn w:val="Normal"/>
    <w:next w:val="Normal"/>
    <w:pPr>
      <w:spacing w:before="240" w:after="60"/>
      <w:ind w:left="2880"/>
      <w:outlineLvl w:val="5"/>
    </w:pPr>
    <w:rPr>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jc w:val="center"/>
    </w:pPr>
    <w:rPr>
      <w:rFonts w:ascii="Arial" w:eastAsia="Arial" w:hAnsi="Arial" w:cs="Arial"/>
      <w:b/>
      <w:sz w:val="36"/>
      <w:szCs w:val="36"/>
    </w:rPr>
  </w:style>
  <w:style w:type="paragraph" w:styleId="Subtitle">
    <w:name w:val="Subtitle"/>
    <w:basedOn w:val="Normal"/>
    <w:next w:val="Normal"/>
    <w:pPr>
      <w:spacing w:after="60"/>
      <w:jc w:val="center"/>
    </w:pPr>
    <w:rPr>
      <w:rFonts w:ascii="Arial" w:eastAsia="Arial" w:hAnsi="Arial" w:cs="Arial"/>
      <w:i/>
      <w:sz w:val="36"/>
      <w:szCs w:val="36"/>
    </w:rPr>
  </w:style>
  <w:style w:type="table" w:customStyle="1" w:styleId="a">
    <w:basedOn w:val="TableNormal"/>
    <w:tblPr>
      <w:tblStyleRowBandSize w:val="1"/>
      <w:tblStyleColBandSize w:val="1"/>
      <w:tblInd w:w="0" w:type="dxa"/>
      <w:tblCellMar>
        <w:top w:w="0" w:type="dxa"/>
        <w:left w:w="115" w:type="dxa"/>
        <w:bottom w:w="0" w:type="dxa"/>
        <w:right w:w="115" w:type="dxa"/>
      </w:tblCellMar>
    </w:tblPr>
  </w:style>
  <w:style w:type="table" w:customStyle="1" w:styleId="a0">
    <w:basedOn w:val="TableNormal"/>
    <w:tblPr>
      <w:tblStyleRowBandSize w:val="1"/>
      <w:tblStyleColBandSize w:val="1"/>
      <w:tblInd w:w="0" w:type="dxa"/>
      <w:tblCellMar>
        <w:top w:w="0" w:type="dxa"/>
        <w:left w:w="115" w:type="dxa"/>
        <w:bottom w:w="0"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364</Words>
  <Characters>2080</Characters>
  <Application>Microsoft Office Word</Application>
  <DocSecurity>0</DocSecurity>
  <Lines>17</Lines>
  <Paragraphs>4</Paragraphs>
  <ScaleCrop>false</ScaleCrop>
  <Company/>
  <LinksUpToDate>false</LinksUpToDate>
  <CharactersWithSpaces>2440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sachin fernandez</cp:lastModifiedBy>
  <cp:revision>2</cp:revision>
  <dcterms:created xsi:type="dcterms:W3CDTF">2017-03-19T15:02:00Z</dcterms:created>
  <dcterms:modified xsi:type="dcterms:W3CDTF">2017-03-19T15:07:00Z</dcterms:modified>
</cp:coreProperties>
</file>