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Steven Martin (SSN on file: 988-77-0761) submitted a request on behalf of the household. We verified identity using the information provided, including a callback to 555-496-8719 and confirmation of the mailing address at 337 Cedar Ln, Madison, WI 31902.</w:t>
      </w:r>
    </w:p>
    <w:p>
      <w:r>
        <w:t>ID verification for Steven Martin: driver's license WI1797007 on file.</w:t>
      </w:r>
    </w:p>
    <w:p>
      <w:r>
        <w:t>Travel authorization request from Steven Martin, passport H64905942.</w:t>
      </w:r>
    </w:p>
    <w:p>
      <w:r>
        <w:t>Support ticket — user Steven Martin requested a credential reset. On file: smartin@mailbox.example:pw_hash_961872</w:t>
      </w:r>
    </w:p>
    <w:p>
      <w:r>
        <w:t>555-496-8719</w:t>
      </w:r>
    </w:p>
    <w:p>
      <w:r>
        <w:t>smartin@mailbox.example</w:t>
      </w:r>
    </w:p>
    <w:p>
      <w:r>
        <w:t>337 Cedar Ln, Madison, WI 31902</w:t>
      </w:r>
    </w:p>
    <w:p>
      <w:r>
        <w:t>SSN: XXX-XX-XXXX  |  DOB: MM/DD/YYYY  |  Account #: [ACCOUNT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