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B6871" w14:textId="77777777" w:rsidR="00502B20" w:rsidRPr="00502B20" w:rsidRDefault="00502B20">
      <w:pPr>
        <w:rPr>
          <w:rFonts w:ascii="Times New Roman" w:hAnsi="Times New Roman" w:cs="Times New Roman"/>
          <w:sz w:val="40"/>
          <w:szCs w:val="40"/>
        </w:rPr>
      </w:pPr>
    </w:p>
    <w:p w14:paraId="754F7D58" w14:textId="6DEDCA93" w:rsidR="00502B20" w:rsidRDefault="00502B20">
      <w:pPr>
        <w:rPr>
          <w:rFonts w:ascii="Times New Roman" w:hAnsi="Times New Roman" w:cs="Times New Roman"/>
          <w:sz w:val="40"/>
          <w:szCs w:val="40"/>
        </w:rPr>
      </w:pPr>
      <w:r w:rsidRPr="00502B20">
        <w:rPr>
          <w:rFonts w:ascii="Times New Roman" w:hAnsi="Times New Roman" w:cs="Times New Roman"/>
          <w:sz w:val="40"/>
          <w:szCs w:val="40"/>
        </w:rPr>
        <w:t xml:space="preserve">           CO4-INDUSTRIAL PROBLEM SOLVING</w:t>
      </w:r>
    </w:p>
    <w:p w14:paraId="55E819D2" w14:textId="77777777" w:rsidR="00502B20" w:rsidRDefault="00502B20">
      <w:pPr>
        <w:rPr>
          <w:rFonts w:ascii="Times New Roman" w:hAnsi="Times New Roman" w:cs="Times New Roman"/>
          <w:sz w:val="40"/>
          <w:szCs w:val="40"/>
        </w:rPr>
      </w:pPr>
    </w:p>
    <w:p w14:paraId="4AB3D308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 xml:space="preserve">1. Telecommunications Data Plan Recommendation Using K-Nearest </w:t>
      </w:r>
      <w:proofErr w:type="spellStart"/>
      <w:r w:rsidRPr="00502B20">
        <w:rPr>
          <w:rFonts w:ascii="Times New Roman" w:hAnsi="Times New Roman" w:cs="Times New Roman"/>
          <w:b/>
          <w:bCs/>
          <w:sz w:val="28"/>
          <w:szCs w:val="28"/>
        </w:rPr>
        <w:t>Neighbour</w:t>
      </w:r>
      <w:proofErr w:type="spellEnd"/>
      <w:r w:rsidRPr="00502B20">
        <w:rPr>
          <w:rFonts w:ascii="Times New Roman" w:hAnsi="Times New Roman" w:cs="Times New Roman"/>
          <w:b/>
          <w:bCs/>
          <w:sz w:val="28"/>
          <w:szCs w:val="28"/>
        </w:rPr>
        <w:t xml:space="preserve"> (KNN)</w:t>
      </w:r>
    </w:p>
    <w:p w14:paraId="6FB3A774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 xml:space="preserve">A telecommunications company can use </w:t>
      </w:r>
      <w:r w:rsidRPr="00502B20">
        <w:rPr>
          <w:rFonts w:ascii="Times New Roman" w:hAnsi="Times New Roman" w:cs="Times New Roman"/>
          <w:b/>
          <w:bCs/>
          <w:sz w:val="28"/>
          <w:szCs w:val="28"/>
        </w:rPr>
        <w:t xml:space="preserve">K-Nearest </w:t>
      </w:r>
      <w:proofErr w:type="spellStart"/>
      <w:r w:rsidRPr="00502B20">
        <w:rPr>
          <w:rFonts w:ascii="Times New Roman" w:hAnsi="Times New Roman" w:cs="Times New Roman"/>
          <w:b/>
          <w:bCs/>
          <w:sz w:val="28"/>
          <w:szCs w:val="28"/>
        </w:rPr>
        <w:t>Neighbour</w:t>
      </w:r>
      <w:proofErr w:type="spellEnd"/>
      <w:r w:rsidRPr="00502B20">
        <w:rPr>
          <w:rFonts w:ascii="Times New Roman" w:hAnsi="Times New Roman" w:cs="Times New Roman"/>
          <w:b/>
          <w:bCs/>
          <w:sz w:val="28"/>
          <w:szCs w:val="28"/>
        </w:rPr>
        <w:t xml:space="preserve"> (KNN)</w:t>
      </w:r>
      <w:r w:rsidRPr="00502B20">
        <w:rPr>
          <w:rFonts w:ascii="Times New Roman" w:hAnsi="Times New Roman" w:cs="Times New Roman"/>
          <w:sz w:val="28"/>
          <w:szCs w:val="28"/>
        </w:rPr>
        <w:t xml:space="preserve"> to recommend a suitable data plan based on the similarity between a new customer and existing customers.</w:t>
      </w:r>
    </w:p>
    <w:p w14:paraId="5A2C0D44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1. User Data Collection</w:t>
      </w:r>
    </w:p>
    <w:p w14:paraId="6705DAEB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The system collects customer usage information such as:</w:t>
      </w:r>
    </w:p>
    <w:p w14:paraId="66AC54D1" w14:textId="77777777" w:rsidR="00502B20" w:rsidRPr="00502B20" w:rsidRDefault="00502B20" w:rsidP="00502B2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Monthly data consumption (GB)</w:t>
      </w:r>
    </w:p>
    <w:p w14:paraId="7C3EC1E5" w14:textId="77777777" w:rsidR="00502B20" w:rsidRPr="00502B20" w:rsidRDefault="00502B20" w:rsidP="00502B2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Number of calls per month</w:t>
      </w:r>
    </w:p>
    <w:p w14:paraId="0EA16495" w14:textId="77777777" w:rsidR="00502B20" w:rsidRPr="00502B20" w:rsidRDefault="00502B20" w:rsidP="00502B2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Call duration</w:t>
      </w:r>
    </w:p>
    <w:p w14:paraId="609C5B4E" w14:textId="77777777" w:rsidR="00502B20" w:rsidRPr="00502B20" w:rsidRDefault="00502B20" w:rsidP="00502B2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Number of SMS messages</w:t>
      </w:r>
    </w:p>
    <w:p w14:paraId="69679B7F" w14:textId="77777777" w:rsidR="00502B20" w:rsidRPr="00502B20" w:rsidRDefault="00502B20" w:rsidP="00502B2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Video streaming hours</w:t>
      </w:r>
    </w:p>
    <w:p w14:paraId="46C54103" w14:textId="77777777" w:rsidR="00502B20" w:rsidRPr="00502B20" w:rsidRDefault="00502B20" w:rsidP="00502B2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Social media usage</w:t>
      </w:r>
    </w:p>
    <w:p w14:paraId="185BDCD2" w14:textId="77777777" w:rsidR="00502B20" w:rsidRPr="00502B20" w:rsidRDefault="00502B20" w:rsidP="00502B2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Current data plan</w:t>
      </w:r>
    </w:p>
    <w:p w14:paraId="173317C5" w14:textId="77777777" w:rsidR="00502B20" w:rsidRPr="00502B20" w:rsidRDefault="00502B20" w:rsidP="00502B2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Monthly bill amount</w:t>
      </w:r>
    </w:p>
    <w:p w14:paraId="1E238BE1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Each customer is represented as a feature vector.</w:t>
      </w:r>
    </w:p>
    <w:p w14:paraId="54B9E9C3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7B49D26D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Customer A = [20 GB, 100 calls, 30 hours video, 10 SMS]</w:t>
      </w:r>
    </w:p>
    <w:p w14:paraId="5A1A91B6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Customer B = [22 GB, 110 calls, 28 hours video, 12 SMS]</w:t>
      </w:r>
    </w:p>
    <w:p w14:paraId="4854E588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These two customers are likely to have similar usage patterns.</w:t>
      </w:r>
    </w:p>
    <w:p w14:paraId="7BF67A41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2. Measuring Similarity</w:t>
      </w:r>
    </w:p>
    <w:p w14:paraId="39BD0660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lastRenderedPageBreak/>
        <w:t xml:space="preserve">KNN can use </w:t>
      </w:r>
      <w:r w:rsidRPr="00502B20">
        <w:rPr>
          <w:rFonts w:ascii="Times New Roman" w:hAnsi="Times New Roman" w:cs="Times New Roman"/>
          <w:b/>
          <w:bCs/>
          <w:sz w:val="28"/>
          <w:szCs w:val="28"/>
        </w:rPr>
        <w:t>Euclidean distance</w:t>
      </w:r>
      <w:r w:rsidRPr="00502B20">
        <w:rPr>
          <w:rFonts w:ascii="Times New Roman" w:hAnsi="Times New Roman" w:cs="Times New Roman"/>
          <w:sz w:val="28"/>
          <w:szCs w:val="28"/>
        </w:rPr>
        <w:t xml:space="preserve"> to measure similarity.</w:t>
      </w:r>
    </w:p>
    <w:p w14:paraId="23AA66F8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[</w:t>
      </w:r>
      <w:r w:rsidRPr="00502B20">
        <w:rPr>
          <w:rFonts w:ascii="Times New Roman" w:hAnsi="Times New Roman" w:cs="Times New Roman"/>
          <w:sz w:val="28"/>
          <w:szCs w:val="28"/>
        </w:rPr>
        <w:br/>
        <w:t>d(A,B)=\sqrt{\sum_{</w:t>
      </w:r>
      <w:proofErr w:type="spellStart"/>
      <w:r w:rsidRPr="00502B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02B20">
        <w:rPr>
          <w:rFonts w:ascii="Times New Roman" w:hAnsi="Times New Roman" w:cs="Times New Roman"/>
          <w:sz w:val="28"/>
          <w:szCs w:val="28"/>
        </w:rPr>
        <w:t>=1}^{n}(</w:t>
      </w:r>
      <w:proofErr w:type="spellStart"/>
      <w:r w:rsidRPr="00502B20">
        <w:rPr>
          <w:rFonts w:ascii="Times New Roman" w:hAnsi="Times New Roman" w:cs="Times New Roman"/>
          <w:sz w:val="28"/>
          <w:szCs w:val="28"/>
        </w:rPr>
        <w:t>A_i-B_i</w:t>
      </w:r>
      <w:proofErr w:type="spellEnd"/>
      <w:r w:rsidRPr="00502B20">
        <w:rPr>
          <w:rFonts w:ascii="Times New Roman" w:hAnsi="Times New Roman" w:cs="Times New Roman"/>
          <w:sz w:val="28"/>
          <w:szCs w:val="28"/>
        </w:rPr>
        <w:t>)^2}</w:t>
      </w:r>
      <w:r w:rsidRPr="00502B20">
        <w:rPr>
          <w:rFonts w:ascii="Times New Roman" w:hAnsi="Times New Roman" w:cs="Times New Roman"/>
          <w:sz w:val="28"/>
          <w:szCs w:val="28"/>
        </w:rPr>
        <w:br/>
        <w:t>]</w:t>
      </w:r>
    </w:p>
    <w:p w14:paraId="5B3D069E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A smaller distance means that the two customers have more similar usage patterns.</w:t>
      </w:r>
    </w:p>
    <w:p w14:paraId="4F33C306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 xml:space="preserve">Before calculating distance, numerical features should generally be </w:t>
      </w:r>
      <w:r w:rsidRPr="00502B20">
        <w:rPr>
          <w:rFonts w:ascii="Times New Roman" w:hAnsi="Times New Roman" w:cs="Times New Roman"/>
          <w:b/>
          <w:bCs/>
          <w:sz w:val="28"/>
          <w:szCs w:val="28"/>
        </w:rPr>
        <w:t>normalized or standardized</w:t>
      </w:r>
      <w:r w:rsidRPr="00502B20">
        <w:rPr>
          <w:rFonts w:ascii="Times New Roman" w:hAnsi="Times New Roman" w:cs="Times New Roman"/>
          <w:sz w:val="28"/>
          <w:szCs w:val="28"/>
        </w:rPr>
        <w:t>, because data consumption, call counts, and durations may have very different scales.</w:t>
      </w:r>
    </w:p>
    <w:p w14:paraId="0FCD9F0A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3. Generating Recommendations</w:t>
      </w:r>
    </w:p>
    <w:p w14:paraId="5E5AFEA6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For a new customer:</w:t>
      </w:r>
    </w:p>
    <w:p w14:paraId="63E81319" w14:textId="77777777" w:rsidR="00502B20" w:rsidRPr="00502B20" w:rsidRDefault="00502B20" w:rsidP="00502B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Collect the customer's current usage.</w:t>
      </w:r>
    </w:p>
    <w:p w14:paraId="59319C65" w14:textId="77777777" w:rsidR="00502B20" w:rsidRPr="00502B20" w:rsidRDefault="00502B20" w:rsidP="00502B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Calculate the distance between the new customer and all existing customers.</w:t>
      </w:r>
    </w:p>
    <w:p w14:paraId="5F49A143" w14:textId="77777777" w:rsidR="00502B20" w:rsidRPr="00502B20" w:rsidRDefault="00502B20" w:rsidP="00502B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 xml:space="preserve">Select the </w:t>
      </w:r>
      <w:r w:rsidRPr="00502B20">
        <w:rPr>
          <w:rFonts w:ascii="Times New Roman" w:hAnsi="Times New Roman" w:cs="Times New Roman"/>
          <w:b/>
          <w:bCs/>
          <w:sz w:val="28"/>
          <w:szCs w:val="28"/>
        </w:rPr>
        <w:t>K nearest customers</w:t>
      </w:r>
      <w:r w:rsidRPr="00502B20">
        <w:rPr>
          <w:rFonts w:ascii="Times New Roman" w:hAnsi="Times New Roman" w:cs="Times New Roman"/>
          <w:sz w:val="28"/>
          <w:szCs w:val="28"/>
        </w:rPr>
        <w:t>.</w:t>
      </w:r>
    </w:p>
    <w:p w14:paraId="26BC67A0" w14:textId="77777777" w:rsidR="00502B20" w:rsidRPr="00502B20" w:rsidRDefault="00502B20" w:rsidP="00502B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Examine the plans used by these customers.</w:t>
      </w:r>
    </w:p>
    <w:p w14:paraId="24E02843" w14:textId="77777777" w:rsidR="00502B20" w:rsidRPr="00502B20" w:rsidRDefault="00502B20" w:rsidP="00502B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Select the most frequently used/suitable plan among the neighbors.</w:t>
      </w:r>
    </w:p>
    <w:p w14:paraId="46756297" w14:textId="77777777" w:rsidR="00502B20" w:rsidRPr="00502B20" w:rsidRDefault="00502B20" w:rsidP="00502B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Recommend that plan to the new customer.</w:t>
      </w:r>
    </w:p>
    <w:p w14:paraId="205402F0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520180FC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Suppose K = 5 and the five most similar customers use:</w:t>
      </w:r>
    </w:p>
    <w:p w14:paraId="1EBE2E8C" w14:textId="77777777" w:rsidR="00502B20" w:rsidRPr="00502B20" w:rsidRDefault="00502B20" w:rsidP="00502B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3 customers → 2 GB/day plan</w:t>
      </w:r>
    </w:p>
    <w:p w14:paraId="010C7306" w14:textId="77777777" w:rsidR="00502B20" w:rsidRPr="00502B20" w:rsidRDefault="00502B20" w:rsidP="00502B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1 customer → 1 GB/day plan</w:t>
      </w:r>
    </w:p>
    <w:p w14:paraId="55A56F91" w14:textId="77777777" w:rsidR="00502B20" w:rsidRPr="00502B20" w:rsidRDefault="00502B20" w:rsidP="00502B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1 customer → 3 GB/day plan</w:t>
      </w:r>
    </w:p>
    <w:p w14:paraId="46B5E4F8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 xml:space="preserve">The system recommends the </w:t>
      </w:r>
      <w:r w:rsidRPr="00502B20">
        <w:rPr>
          <w:rFonts w:ascii="Times New Roman" w:hAnsi="Times New Roman" w:cs="Times New Roman"/>
          <w:b/>
          <w:bCs/>
          <w:sz w:val="28"/>
          <w:szCs w:val="28"/>
        </w:rPr>
        <w:t>2 GB/day plan</w:t>
      </w:r>
      <w:r w:rsidRPr="00502B20">
        <w:rPr>
          <w:rFonts w:ascii="Times New Roman" w:hAnsi="Times New Roman" w:cs="Times New Roman"/>
          <w:sz w:val="28"/>
          <w:szCs w:val="28"/>
        </w:rPr>
        <w:t>, since it is the majority choice.</w:t>
      </w:r>
    </w:p>
    <w:p w14:paraId="4B1DD47C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 xml:space="preserve">4. Adapting to Changing User </w:t>
      </w:r>
      <w:proofErr w:type="spellStart"/>
      <w:r w:rsidRPr="00502B20">
        <w:rPr>
          <w:rFonts w:ascii="Times New Roman" w:hAnsi="Times New Roman" w:cs="Times New Roman"/>
          <w:b/>
          <w:bCs/>
          <w:sz w:val="28"/>
          <w:szCs w:val="28"/>
        </w:rPr>
        <w:t>Behaviour</w:t>
      </w:r>
      <w:proofErr w:type="spellEnd"/>
    </w:p>
    <w:p w14:paraId="526D8372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 xml:space="preserve">Customer </w:t>
      </w:r>
      <w:proofErr w:type="spellStart"/>
      <w:r w:rsidRPr="00502B20">
        <w:rPr>
          <w:rFonts w:ascii="Times New Roman" w:hAnsi="Times New Roman" w:cs="Times New Roman"/>
          <w:sz w:val="28"/>
          <w:szCs w:val="28"/>
        </w:rPr>
        <w:t>behaviour</w:t>
      </w:r>
      <w:proofErr w:type="spellEnd"/>
      <w:r w:rsidRPr="00502B20">
        <w:rPr>
          <w:rFonts w:ascii="Times New Roman" w:hAnsi="Times New Roman" w:cs="Times New Roman"/>
          <w:sz w:val="28"/>
          <w:szCs w:val="28"/>
        </w:rPr>
        <w:t xml:space="preserve"> changes over time. For example, a customer may start using more video streaming or may travel frequently.</w:t>
      </w:r>
    </w:p>
    <w:p w14:paraId="4E58838E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The system can adapt by:</w:t>
      </w:r>
    </w:p>
    <w:p w14:paraId="34BBC1F1" w14:textId="77777777" w:rsidR="00502B20" w:rsidRPr="00502B20" w:rsidRDefault="00502B20" w:rsidP="00502B2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lastRenderedPageBreak/>
        <w:t>Updating customer usage data regularly.</w:t>
      </w:r>
    </w:p>
    <w:p w14:paraId="220C0ED9" w14:textId="77777777" w:rsidR="00502B20" w:rsidRPr="00502B20" w:rsidRDefault="00502B20" w:rsidP="00502B2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Giving greater importance to recent usage.</w:t>
      </w:r>
    </w:p>
    <w:p w14:paraId="43A25B92" w14:textId="77777777" w:rsidR="00502B20" w:rsidRPr="00502B20" w:rsidRDefault="00502B20" w:rsidP="00502B2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Retraining/recalculating recommendations periodically.</w:t>
      </w:r>
    </w:p>
    <w:p w14:paraId="469FC77B" w14:textId="77777777" w:rsidR="00502B20" w:rsidRPr="00502B20" w:rsidRDefault="00502B20" w:rsidP="00502B2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Removing outdated usage records.</w:t>
      </w:r>
    </w:p>
    <w:p w14:paraId="7AB4928C" w14:textId="77777777" w:rsidR="00502B20" w:rsidRPr="00502B20" w:rsidRDefault="00502B20" w:rsidP="00502B2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 xml:space="preserve">Recomputing nearest </w:t>
      </w:r>
      <w:proofErr w:type="spellStart"/>
      <w:r w:rsidRPr="00502B20">
        <w:rPr>
          <w:rFonts w:ascii="Times New Roman" w:hAnsi="Times New Roman" w:cs="Times New Roman"/>
          <w:sz w:val="28"/>
          <w:szCs w:val="28"/>
        </w:rPr>
        <w:t>neighbours</w:t>
      </w:r>
      <w:proofErr w:type="spellEnd"/>
      <w:r w:rsidRPr="00502B20">
        <w:rPr>
          <w:rFonts w:ascii="Times New Roman" w:hAnsi="Times New Roman" w:cs="Times New Roman"/>
          <w:sz w:val="28"/>
          <w:szCs w:val="28"/>
        </w:rPr>
        <w:t xml:space="preserve"> when new data becomes available.</w:t>
      </w:r>
    </w:p>
    <w:p w14:paraId="7C66EF08" w14:textId="77777777" w:rsidR="00502B20" w:rsidRPr="00502B20" w:rsidRDefault="00502B20" w:rsidP="00502B2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Monitoring whether customers accept or reject recommendations.</w:t>
      </w:r>
    </w:p>
    <w:p w14:paraId="13ECEE96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Overall Process</w:t>
      </w:r>
    </w:p>
    <w:p w14:paraId="03899A88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 xml:space="preserve">Customer Usage → Feature Extraction → Normalization → Similarity Calculation → Find K Nearest Users → Majority/Suitable Plan → Recommendation → Update with New </w:t>
      </w:r>
      <w:proofErr w:type="spellStart"/>
      <w:r w:rsidRPr="00502B20">
        <w:rPr>
          <w:rFonts w:ascii="Times New Roman" w:hAnsi="Times New Roman" w:cs="Times New Roman"/>
          <w:b/>
          <w:bCs/>
          <w:sz w:val="28"/>
          <w:szCs w:val="28"/>
        </w:rPr>
        <w:t>Behaviour</w:t>
      </w:r>
      <w:proofErr w:type="spellEnd"/>
    </w:p>
    <w:p w14:paraId="50FA030F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2254445F" w14:textId="77777777" w:rsidR="00502B20" w:rsidRPr="00502B20" w:rsidRDefault="00502B20" w:rsidP="00502B2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Simple and easy to implement.</w:t>
      </w:r>
    </w:p>
    <w:p w14:paraId="15CFB5E6" w14:textId="77777777" w:rsidR="00502B20" w:rsidRPr="00502B20" w:rsidRDefault="00502B20" w:rsidP="00502B2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No complicated training process.</w:t>
      </w:r>
    </w:p>
    <w:p w14:paraId="5C81F3AC" w14:textId="77777777" w:rsidR="00502B20" w:rsidRPr="00502B20" w:rsidRDefault="00502B20" w:rsidP="00502B2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Can provide personalized recommendations.</w:t>
      </w:r>
    </w:p>
    <w:p w14:paraId="006DF364" w14:textId="77777777" w:rsidR="00502B20" w:rsidRPr="00502B20" w:rsidRDefault="00502B20" w:rsidP="00502B2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Adapts easily when new customer data is added.</w:t>
      </w:r>
    </w:p>
    <w:p w14:paraId="151EF801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Limitation</w:t>
      </w:r>
    </w:p>
    <w:p w14:paraId="601D0C70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KNN can become computationally expensive when the number of customers becomes very large. Appropriate indexing or approximate nearest-</w:t>
      </w:r>
      <w:proofErr w:type="spellStart"/>
      <w:r w:rsidRPr="00502B20">
        <w:rPr>
          <w:rFonts w:ascii="Times New Roman" w:hAnsi="Times New Roman" w:cs="Times New Roman"/>
          <w:sz w:val="28"/>
          <w:szCs w:val="28"/>
        </w:rPr>
        <w:t>neighbour</w:t>
      </w:r>
      <w:proofErr w:type="spellEnd"/>
      <w:r w:rsidRPr="00502B20">
        <w:rPr>
          <w:rFonts w:ascii="Times New Roman" w:hAnsi="Times New Roman" w:cs="Times New Roman"/>
          <w:sz w:val="28"/>
          <w:szCs w:val="28"/>
        </w:rPr>
        <w:t xml:space="preserve"> techniques may be required for large telecom datasets.</w:t>
      </w:r>
    </w:p>
    <w:p w14:paraId="5573145E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pict w14:anchorId="56618249">
          <v:rect id="_x0000_i1037" style="width:0;height:1.5pt" o:hralign="center" o:hrstd="t" o:hr="t" fillcolor="#a0a0a0" stroked="f"/>
        </w:pict>
      </w:r>
    </w:p>
    <w:p w14:paraId="3AE13D0E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2. Electricity Consumption Prediction Using Locally Weighted Regression</w:t>
      </w:r>
    </w:p>
    <w:p w14:paraId="6DF012EE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 xml:space="preserve">An energy management company can use </w:t>
      </w:r>
      <w:r w:rsidRPr="00502B20">
        <w:rPr>
          <w:rFonts w:ascii="Times New Roman" w:hAnsi="Times New Roman" w:cs="Times New Roman"/>
          <w:b/>
          <w:bCs/>
          <w:sz w:val="28"/>
          <w:szCs w:val="28"/>
        </w:rPr>
        <w:t>Locally Weighted Regression (LWR)</w:t>
      </w:r>
      <w:r w:rsidRPr="00502B20">
        <w:rPr>
          <w:rFonts w:ascii="Times New Roman" w:hAnsi="Times New Roman" w:cs="Times New Roman"/>
          <w:sz w:val="28"/>
          <w:szCs w:val="28"/>
        </w:rPr>
        <w:t xml:space="preserve"> to predict electricity consumption based on factors such as time, weather, and appliance usage.</w:t>
      </w:r>
    </w:p>
    <w:p w14:paraId="2E13344A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1. Input Data</w:t>
      </w:r>
    </w:p>
    <w:p w14:paraId="31C9D03A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The model can use:</w:t>
      </w:r>
    </w:p>
    <w:p w14:paraId="264616A4" w14:textId="77777777" w:rsidR="00502B20" w:rsidRPr="00502B20" w:rsidRDefault="00502B20" w:rsidP="00502B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lastRenderedPageBreak/>
        <w:t>Hour of the day</w:t>
      </w:r>
    </w:p>
    <w:p w14:paraId="69DF55B0" w14:textId="77777777" w:rsidR="00502B20" w:rsidRPr="00502B20" w:rsidRDefault="00502B20" w:rsidP="00502B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Day of the week</w:t>
      </w:r>
    </w:p>
    <w:p w14:paraId="37E71F0C" w14:textId="77777777" w:rsidR="00502B20" w:rsidRPr="00502B20" w:rsidRDefault="00502B20" w:rsidP="00502B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Month/season</w:t>
      </w:r>
    </w:p>
    <w:p w14:paraId="389EEE98" w14:textId="77777777" w:rsidR="00502B20" w:rsidRPr="00502B20" w:rsidRDefault="00502B20" w:rsidP="00502B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Temperature</w:t>
      </w:r>
    </w:p>
    <w:p w14:paraId="443411E3" w14:textId="77777777" w:rsidR="00502B20" w:rsidRPr="00502B20" w:rsidRDefault="00502B20" w:rsidP="00502B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Humidity</w:t>
      </w:r>
    </w:p>
    <w:p w14:paraId="1C9F150C" w14:textId="77777777" w:rsidR="00502B20" w:rsidRPr="00502B20" w:rsidRDefault="00502B20" w:rsidP="00502B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Rainfall</w:t>
      </w:r>
    </w:p>
    <w:p w14:paraId="1DF73033" w14:textId="77777777" w:rsidR="00502B20" w:rsidRPr="00502B20" w:rsidRDefault="00502B20" w:rsidP="00502B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Number of appliances operating</w:t>
      </w:r>
    </w:p>
    <w:p w14:paraId="2F00C8E7" w14:textId="77777777" w:rsidR="00502B20" w:rsidRPr="00502B20" w:rsidRDefault="00502B20" w:rsidP="00502B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Appliance usage duration</w:t>
      </w:r>
    </w:p>
    <w:p w14:paraId="4C281E7C" w14:textId="77777777" w:rsidR="00502B20" w:rsidRPr="00502B20" w:rsidRDefault="00502B20" w:rsidP="00502B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Previous electricity consumption</w:t>
      </w:r>
    </w:p>
    <w:p w14:paraId="3A264959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The target variable is:</w:t>
      </w:r>
    </w:p>
    <w:p w14:paraId="69D8AE0D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Electricity consumption in kWh</w:t>
      </w:r>
    </w:p>
    <w:p w14:paraId="389A16F1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2. Local Learning</w:t>
      </w:r>
    </w:p>
    <w:p w14:paraId="0A6EFCD0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 xml:space="preserve">Unlike ordinary linear regression, which attempts to learn one global relationship for all observations, LWR focuses more heavily on data points that are </w:t>
      </w:r>
      <w:r w:rsidRPr="00502B20">
        <w:rPr>
          <w:rFonts w:ascii="Times New Roman" w:hAnsi="Times New Roman" w:cs="Times New Roman"/>
          <w:b/>
          <w:bCs/>
          <w:sz w:val="28"/>
          <w:szCs w:val="28"/>
        </w:rPr>
        <w:t>close to the current prediction point</w:t>
      </w:r>
      <w:r w:rsidRPr="00502B20">
        <w:rPr>
          <w:rFonts w:ascii="Times New Roman" w:hAnsi="Times New Roman" w:cs="Times New Roman"/>
          <w:sz w:val="28"/>
          <w:szCs w:val="28"/>
        </w:rPr>
        <w:t>.</w:t>
      </w:r>
    </w:p>
    <w:p w14:paraId="5EE56232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For a new observation (x), a weight can be calculated using a Gaussian function:</w:t>
      </w:r>
    </w:p>
    <w:p w14:paraId="20F4FF91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[</w:t>
      </w:r>
      <w:r w:rsidRPr="00502B2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02B20">
        <w:rPr>
          <w:rFonts w:ascii="Times New Roman" w:hAnsi="Times New Roman" w:cs="Times New Roman"/>
          <w:sz w:val="28"/>
          <w:szCs w:val="28"/>
        </w:rPr>
        <w:t>w_i</w:t>
      </w:r>
      <w:proofErr w:type="spellEnd"/>
      <w:r w:rsidRPr="00502B20">
        <w:rPr>
          <w:rFonts w:ascii="Times New Roman" w:hAnsi="Times New Roman" w:cs="Times New Roman"/>
          <w:sz w:val="28"/>
          <w:szCs w:val="28"/>
        </w:rPr>
        <w:t xml:space="preserve"> = e^{-\frac{(x-</w:t>
      </w:r>
      <w:proofErr w:type="spellStart"/>
      <w:r w:rsidRPr="00502B20">
        <w:rPr>
          <w:rFonts w:ascii="Times New Roman" w:hAnsi="Times New Roman" w:cs="Times New Roman"/>
          <w:sz w:val="28"/>
          <w:szCs w:val="28"/>
        </w:rPr>
        <w:t>x_i</w:t>
      </w:r>
      <w:proofErr w:type="spellEnd"/>
      <w:r w:rsidRPr="00502B20">
        <w:rPr>
          <w:rFonts w:ascii="Times New Roman" w:hAnsi="Times New Roman" w:cs="Times New Roman"/>
          <w:sz w:val="28"/>
          <w:szCs w:val="28"/>
        </w:rPr>
        <w:t>)^2}{2\tau^2}}</w:t>
      </w:r>
      <w:r w:rsidRPr="00502B20">
        <w:rPr>
          <w:rFonts w:ascii="Times New Roman" w:hAnsi="Times New Roman" w:cs="Times New Roman"/>
          <w:sz w:val="28"/>
          <w:szCs w:val="28"/>
        </w:rPr>
        <w:br/>
        <w:t>]</w:t>
      </w:r>
    </w:p>
    <w:p w14:paraId="71FD2AA0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where:</w:t>
      </w:r>
    </w:p>
    <w:p w14:paraId="18592ADF" w14:textId="77777777" w:rsidR="00502B20" w:rsidRPr="00502B20" w:rsidRDefault="00502B20" w:rsidP="00502B2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2B20">
        <w:rPr>
          <w:rFonts w:ascii="Times New Roman" w:hAnsi="Times New Roman" w:cs="Times New Roman"/>
          <w:sz w:val="28"/>
          <w:szCs w:val="28"/>
        </w:rPr>
        <w:t>w_i</w:t>
      </w:r>
      <w:proofErr w:type="spellEnd"/>
      <w:r w:rsidRPr="00502B20">
        <w:rPr>
          <w:rFonts w:ascii="Times New Roman" w:hAnsi="Times New Roman" w:cs="Times New Roman"/>
          <w:sz w:val="28"/>
          <w:szCs w:val="28"/>
        </w:rPr>
        <w:t>) = weight of training observation (</w:t>
      </w:r>
      <w:proofErr w:type="spellStart"/>
      <w:r w:rsidRPr="00502B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02B20">
        <w:rPr>
          <w:rFonts w:ascii="Times New Roman" w:hAnsi="Times New Roman" w:cs="Times New Roman"/>
          <w:sz w:val="28"/>
          <w:szCs w:val="28"/>
        </w:rPr>
        <w:t>)</w:t>
      </w:r>
    </w:p>
    <w:p w14:paraId="2FCE7279" w14:textId="77777777" w:rsidR="00502B20" w:rsidRPr="00502B20" w:rsidRDefault="00502B20" w:rsidP="00502B2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(x) = current input</w:t>
      </w:r>
    </w:p>
    <w:p w14:paraId="1E0A4E0C" w14:textId="77777777" w:rsidR="00502B20" w:rsidRPr="00502B20" w:rsidRDefault="00502B20" w:rsidP="00502B2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2B20">
        <w:rPr>
          <w:rFonts w:ascii="Times New Roman" w:hAnsi="Times New Roman" w:cs="Times New Roman"/>
          <w:sz w:val="28"/>
          <w:szCs w:val="28"/>
        </w:rPr>
        <w:t>x_i</w:t>
      </w:r>
      <w:proofErr w:type="spellEnd"/>
      <w:r w:rsidRPr="00502B20">
        <w:rPr>
          <w:rFonts w:ascii="Times New Roman" w:hAnsi="Times New Roman" w:cs="Times New Roman"/>
          <w:sz w:val="28"/>
          <w:szCs w:val="28"/>
        </w:rPr>
        <w:t>) = training input</w:t>
      </w:r>
    </w:p>
    <w:p w14:paraId="0C60DDC8" w14:textId="77777777" w:rsidR="00502B20" w:rsidRPr="00502B20" w:rsidRDefault="00502B20" w:rsidP="00502B2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(\tau) = bandwidth parameter</w:t>
      </w:r>
    </w:p>
    <w:p w14:paraId="7B28F6B4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 xml:space="preserve">Nearby observations receive </w:t>
      </w:r>
      <w:r w:rsidRPr="00502B20">
        <w:rPr>
          <w:rFonts w:ascii="Times New Roman" w:hAnsi="Times New Roman" w:cs="Times New Roman"/>
          <w:b/>
          <w:bCs/>
          <w:sz w:val="28"/>
          <w:szCs w:val="28"/>
        </w:rPr>
        <w:t>higher weights</w:t>
      </w:r>
      <w:r w:rsidRPr="00502B20">
        <w:rPr>
          <w:rFonts w:ascii="Times New Roman" w:hAnsi="Times New Roman" w:cs="Times New Roman"/>
          <w:sz w:val="28"/>
          <w:szCs w:val="28"/>
        </w:rPr>
        <w:t>, while distant observations receive lower weights.</w:t>
      </w:r>
    </w:p>
    <w:p w14:paraId="6D8D484E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Capturing Local Consumption Patterns</w:t>
      </w:r>
    </w:p>
    <w:p w14:paraId="601BCE59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Electricity consumption is not constant throughout the day.</w:t>
      </w:r>
    </w:p>
    <w:p w14:paraId="25C80978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For example:</w:t>
      </w:r>
    </w:p>
    <w:p w14:paraId="062011F8" w14:textId="77777777" w:rsidR="00502B20" w:rsidRPr="00502B20" w:rsidRDefault="00502B20" w:rsidP="00502B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Morning:</w:t>
      </w:r>
      <w:r w:rsidRPr="00502B20">
        <w:rPr>
          <w:rFonts w:ascii="Times New Roman" w:hAnsi="Times New Roman" w:cs="Times New Roman"/>
          <w:sz w:val="28"/>
          <w:szCs w:val="28"/>
        </w:rPr>
        <w:t xml:space="preserve"> consumption increases when people wake up and use appliances.</w:t>
      </w:r>
    </w:p>
    <w:p w14:paraId="175E149D" w14:textId="77777777" w:rsidR="00502B20" w:rsidRPr="00502B20" w:rsidRDefault="00502B20" w:rsidP="00502B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Afternoon:</w:t>
      </w:r>
      <w:r w:rsidRPr="00502B20">
        <w:rPr>
          <w:rFonts w:ascii="Times New Roman" w:hAnsi="Times New Roman" w:cs="Times New Roman"/>
          <w:sz w:val="28"/>
          <w:szCs w:val="28"/>
        </w:rPr>
        <w:t xml:space="preserve"> consumption may change according to temperature and air-conditioning use.</w:t>
      </w:r>
    </w:p>
    <w:p w14:paraId="0F498362" w14:textId="77777777" w:rsidR="00502B20" w:rsidRPr="00502B20" w:rsidRDefault="00502B20" w:rsidP="00502B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Evening:</w:t>
      </w:r>
      <w:r w:rsidRPr="00502B20">
        <w:rPr>
          <w:rFonts w:ascii="Times New Roman" w:hAnsi="Times New Roman" w:cs="Times New Roman"/>
          <w:sz w:val="28"/>
          <w:szCs w:val="28"/>
        </w:rPr>
        <w:t xml:space="preserve"> consumption may increase because of lighting, cooking, television, and other appliances.</w:t>
      </w:r>
    </w:p>
    <w:p w14:paraId="124210DC" w14:textId="77777777" w:rsidR="00502B20" w:rsidRPr="00502B20" w:rsidRDefault="00502B20" w:rsidP="00502B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Night:</w:t>
      </w:r>
      <w:r w:rsidRPr="00502B20">
        <w:rPr>
          <w:rFonts w:ascii="Times New Roman" w:hAnsi="Times New Roman" w:cs="Times New Roman"/>
          <w:sz w:val="28"/>
          <w:szCs w:val="28"/>
        </w:rPr>
        <w:t xml:space="preserve"> consumption generally decreases.</w:t>
      </w:r>
    </w:p>
    <w:p w14:paraId="0B8D7BA0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Instead of applying exactly the same relationship everywhere, LWR learns the relationship around the specific time and conditions being predicted.</w:t>
      </w:r>
    </w:p>
    <w:p w14:paraId="4DCC6957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4. Handling Weather Effects</w:t>
      </w:r>
    </w:p>
    <w:p w14:paraId="35F1FBA2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Weather strongly affects electricity consumption.</w:t>
      </w:r>
    </w:p>
    <w:p w14:paraId="1F4F4534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For example:</w:t>
      </w:r>
    </w:p>
    <w:p w14:paraId="3F1E9D14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High temperature → Increased air-conditioner usage → Higher electricity consumption</w:t>
      </w:r>
    </w:p>
    <w:p w14:paraId="147CE328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The model can learn this local relationship by assigning higher weights to historical observations having similar temperature and time conditions.</w:t>
      </w:r>
    </w:p>
    <w:p w14:paraId="162335AC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5. Handling Seasonal Data</w:t>
      </w:r>
    </w:p>
    <w:p w14:paraId="5FCECD8A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Electricity consumption varies between:</w:t>
      </w:r>
    </w:p>
    <w:p w14:paraId="1BB020F8" w14:textId="77777777" w:rsidR="00502B20" w:rsidRPr="00502B20" w:rsidRDefault="00502B20" w:rsidP="00502B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Summer</w:t>
      </w:r>
    </w:p>
    <w:p w14:paraId="4EED8AE8" w14:textId="77777777" w:rsidR="00502B20" w:rsidRPr="00502B20" w:rsidRDefault="00502B20" w:rsidP="00502B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Winter</w:t>
      </w:r>
    </w:p>
    <w:p w14:paraId="09F6C4B2" w14:textId="77777777" w:rsidR="00502B20" w:rsidRPr="00502B20" w:rsidRDefault="00502B20" w:rsidP="00502B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Monsoon/rainy periods</w:t>
      </w:r>
    </w:p>
    <w:p w14:paraId="5AE48F0B" w14:textId="77777777" w:rsidR="00502B20" w:rsidRPr="00502B20" w:rsidRDefault="00502B20" w:rsidP="00502B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Weekdays</w:t>
      </w:r>
    </w:p>
    <w:p w14:paraId="0D50838C" w14:textId="77777777" w:rsidR="00502B20" w:rsidRPr="00502B20" w:rsidRDefault="00502B20" w:rsidP="00502B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Weekends</w:t>
      </w:r>
    </w:p>
    <w:p w14:paraId="64D35093" w14:textId="77777777" w:rsidR="00502B20" w:rsidRPr="00502B20" w:rsidRDefault="00502B20" w:rsidP="00502B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Holidays</w:t>
      </w:r>
    </w:p>
    <w:p w14:paraId="19C6F285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lastRenderedPageBreak/>
        <w:t xml:space="preserve">Time-related features such as </w:t>
      </w:r>
      <w:r w:rsidRPr="00502B20">
        <w:rPr>
          <w:rFonts w:ascii="Times New Roman" w:hAnsi="Times New Roman" w:cs="Times New Roman"/>
          <w:b/>
          <w:bCs/>
          <w:sz w:val="28"/>
          <w:szCs w:val="28"/>
        </w:rPr>
        <w:t>month, season, day of week, and hour</w:t>
      </w:r>
      <w:r w:rsidRPr="00502B20">
        <w:rPr>
          <w:rFonts w:ascii="Times New Roman" w:hAnsi="Times New Roman" w:cs="Times New Roman"/>
          <w:sz w:val="28"/>
          <w:szCs w:val="28"/>
        </w:rPr>
        <w:t xml:space="preserve"> can be included in the model.</w:t>
      </w:r>
    </w:p>
    <w:p w14:paraId="00528700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The local learning mechanism allows the model to learn different consumption patterns for different periods.</w:t>
      </w:r>
    </w:p>
    <w:p w14:paraId="7911C4B1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6. Handling Noisy Data</w:t>
      </w:r>
    </w:p>
    <w:p w14:paraId="39B3B543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Real-world energy data may contain noise because of:</w:t>
      </w:r>
    </w:p>
    <w:p w14:paraId="3E3D900D" w14:textId="77777777" w:rsidR="00502B20" w:rsidRPr="00502B20" w:rsidRDefault="00502B20" w:rsidP="00502B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Faulty sensors</w:t>
      </w:r>
    </w:p>
    <w:p w14:paraId="5ACC0BDA" w14:textId="77777777" w:rsidR="00502B20" w:rsidRPr="00502B20" w:rsidRDefault="00502B20" w:rsidP="00502B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Sudden appliance usage</w:t>
      </w:r>
    </w:p>
    <w:p w14:paraId="60EF8ED3" w14:textId="77777777" w:rsidR="00502B20" w:rsidRPr="00502B20" w:rsidRDefault="00502B20" w:rsidP="00502B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Missing measurements</w:t>
      </w:r>
    </w:p>
    <w:p w14:paraId="61470C51" w14:textId="77777777" w:rsidR="00502B20" w:rsidRPr="00502B20" w:rsidRDefault="00502B20" w:rsidP="00502B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Unexpected weather conditions</w:t>
      </w:r>
    </w:p>
    <w:p w14:paraId="7DB06D31" w14:textId="77777777" w:rsidR="00502B20" w:rsidRPr="00502B20" w:rsidRDefault="00502B20" w:rsidP="00502B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Temporary power failures</w:t>
      </w:r>
    </w:p>
    <w:p w14:paraId="7459F4F9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LWR reduces the influence of unrelated observations because distant observations receive smaller weights.</w:t>
      </w:r>
    </w:p>
    <w:p w14:paraId="3A17DE2E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However, preprocessing should still be performed, such as:</w:t>
      </w:r>
    </w:p>
    <w:p w14:paraId="40B36FF0" w14:textId="77777777" w:rsidR="00502B20" w:rsidRPr="00502B20" w:rsidRDefault="00502B20" w:rsidP="00502B2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Missing-value handling</w:t>
      </w:r>
    </w:p>
    <w:p w14:paraId="3EDA333D" w14:textId="77777777" w:rsidR="00502B20" w:rsidRPr="00502B20" w:rsidRDefault="00502B20" w:rsidP="00502B2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Outlier detection</w:t>
      </w:r>
    </w:p>
    <w:p w14:paraId="53EC77F6" w14:textId="77777777" w:rsidR="00502B20" w:rsidRPr="00502B20" w:rsidRDefault="00502B20" w:rsidP="00502B2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Data normalization</w:t>
      </w:r>
    </w:p>
    <w:p w14:paraId="31C2F92D" w14:textId="77777777" w:rsidR="00502B20" w:rsidRPr="00502B20" w:rsidRDefault="00502B20" w:rsidP="00502B2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Sensor-error correction</w:t>
      </w:r>
    </w:p>
    <w:p w14:paraId="1FDE00E7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7. Bandwidth Parameter</w:t>
      </w:r>
    </w:p>
    <w:p w14:paraId="22D55152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The bandwidth (\tau) controls how local the model is.</w:t>
      </w:r>
    </w:p>
    <w:p w14:paraId="6C9D817D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Small bandwidth:</w:t>
      </w:r>
    </w:p>
    <w:p w14:paraId="717D9C48" w14:textId="77777777" w:rsidR="00502B20" w:rsidRPr="00502B20" w:rsidRDefault="00502B20" w:rsidP="00502B2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Focuses strongly on nearby observations.</w:t>
      </w:r>
    </w:p>
    <w:p w14:paraId="7AE16A5E" w14:textId="77777777" w:rsidR="00502B20" w:rsidRPr="00502B20" w:rsidRDefault="00502B20" w:rsidP="00502B2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Captures detailed local patterns.</w:t>
      </w:r>
    </w:p>
    <w:p w14:paraId="34BA8DDD" w14:textId="77777777" w:rsidR="00502B20" w:rsidRPr="00502B20" w:rsidRDefault="00502B20" w:rsidP="00502B2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May overfit noisy data.</w:t>
      </w:r>
    </w:p>
    <w:p w14:paraId="73E1188B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Large bandwidth:</w:t>
      </w:r>
    </w:p>
    <w:p w14:paraId="1D7794B8" w14:textId="77777777" w:rsidR="00502B20" w:rsidRPr="00502B20" w:rsidRDefault="00502B20" w:rsidP="00502B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lastRenderedPageBreak/>
        <w:t>Considers a wider range of observations.</w:t>
      </w:r>
    </w:p>
    <w:p w14:paraId="0F911304" w14:textId="77777777" w:rsidR="00502B20" w:rsidRPr="00502B20" w:rsidRDefault="00502B20" w:rsidP="00502B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Produces smoother predictions.</w:t>
      </w:r>
    </w:p>
    <w:p w14:paraId="4B932E75" w14:textId="77777777" w:rsidR="00502B20" w:rsidRPr="00502B20" w:rsidRDefault="00502B20" w:rsidP="00502B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May fail to capture local variations.</w:t>
      </w:r>
    </w:p>
    <w:p w14:paraId="686A2C92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Therefore, the bandwidth should be selected using validation techniques.</w:t>
      </w:r>
    </w:p>
    <w:p w14:paraId="4C3CD6B9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Overall Process</w:t>
      </w:r>
    </w:p>
    <w:p w14:paraId="55065072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Historical Energy Data → Data Cleaning → Feature Engineering → Calculate Local Weights → Fit Local Regression → Predict Consumption → Evaluate Prediction → Update with New Data</w:t>
      </w:r>
    </w:p>
    <w:p w14:paraId="6E490C10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0360BC2D" w14:textId="77777777" w:rsidR="00502B20" w:rsidRPr="00502B20" w:rsidRDefault="00502B20" w:rsidP="00502B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Captures local variations in energy consumption.</w:t>
      </w:r>
    </w:p>
    <w:p w14:paraId="311FAF4A" w14:textId="77777777" w:rsidR="00502B20" w:rsidRPr="00502B20" w:rsidRDefault="00502B20" w:rsidP="00502B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Can model nonlinear-looking patterns without explicitly choosing a complex global model.</w:t>
      </w:r>
    </w:p>
    <w:p w14:paraId="2794726A" w14:textId="77777777" w:rsidR="00502B20" w:rsidRPr="00502B20" w:rsidRDefault="00502B20" w:rsidP="00502B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Gives greater importance to similar historical conditions.</w:t>
      </w:r>
    </w:p>
    <w:p w14:paraId="04F61FC2" w14:textId="77777777" w:rsidR="00502B20" w:rsidRPr="00502B20" w:rsidRDefault="00502B20" w:rsidP="00502B2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Can adapt to changing consumption patterns.</w:t>
      </w:r>
    </w:p>
    <w:p w14:paraId="712D0162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Limitations</w:t>
      </w:r>
    </w:p>
    <w:p w14:paraId="669AF75F" w14:textId="77777777" w:rsidR="00502B20" w:rsidRPr="00502B20" w:rsidRDefault="00502B20" w:rsidP="00502B2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Prediction can be computationally expensive for very large datasets.</w:t>
      </w:r>
    </w:p>
    <w:p w14:paraId="6210F191" w14:textId="77777777" w:rsidR="00502B20" w:rsidRPr="00502B20" w:rsidRDefault="00502B20" w:rsidP="00502B2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Choosing the bandwidth is important.</w:t>
      </w:r>
    </w:p>
    <w:p w14:paraId="3F1043C2" w14:textId="77777777" w:rsidR="00502B20" w:rsidRPr="00502B20" w:rsidRDefault="00502B20" w:rsidP="00502B2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Sensitive to irrelevant features and poor scaling.</w:t>
      </w:r>
    </w:p>
    <w:p w14:paraId="6E043B85" w14:textId="77777777" w:rsidR="00502B20" w:rsidRPr="00502B20" w:rsidRDefault="00502B20" w:rsidP="00502B2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t>Noise can still affect predictions if preprocessing is inadequate.</w:t>
      </w:r>
    </w:p>
    <w:p w14:paraId="336C598C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sz w:val="28"/>
          <w:szCs w:val="28"/>
        </w:rPr>
        <w:pict w14:anchorId="75D0149D">
          <v:rect id="_x0000_i1038" style="width:0;height:1.5pt" o:hralign="center" o:hrstd="t" o:hr="t" fillcolor="#a0a0a0" stroked="f"/>
        </w:pict>
      </w:r>
    </w:p>
    <w:p w14:paraId="5EB42FFE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591"/>
        <w:gridCol w:w="3700"/>
      </w:tblGrid>
      <w:tr w:rsidR="00502B20" w:rsidRPr="00502B20" w14:paraId="72D809D4" w14:textId="77777777" w:rsidTr="00502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1FED6" w14:textId="77777777" w:rsidR="00502B20" w:rsidRPr="00502B20" w:rsidRDefault="00502B20" w:rsidP="00502B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BA303B" w14:textId="77777777" w:rsidR="00502B20" w:rsidRPr="00502B20" w:rsidRDefault="00502B20" w:rsidP="00502B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KNN for Data Plans</w:t>
            </w:r>
          </w:p>
        </w:tc>
        <w:tc>
          <w:tcPr>
            <w:tcW w:w="0" w:type="auto"/>
            <w:vAlign w:val="center"/>
            <w:hideMark/>
          </w:tcPr>
          <w:p w14:paraId="47D93521" w14:textId="77777777" w:rsidR="00502B20" w:rsidRPr="00502B20" w:rsidRDefault="00502B20" w:rsidP="00502B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Locally Weighted Regression for Energy</w:t>
            </w:r>
          </w:p>
        </w:tc>
      </w:tr>
      <w:tr w:rsidR="00502B20" w:rsidRPr="00502B20" w14:paraId="07CB40F3" w14:textId="77777777" w:rsidTr="00502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F7DC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Main task</w:t>
            </w:r>
          </w:p>
        </w:tc>
        <w:tc>
          <w:tcPr>
            <w:tcW w:w="0" w:type="auto"/>
            <w:vAlign w:val="center"/>
            <w:hideMark/>
          </w:tcPr>
          <w:p w14:paraId="7E1A97D9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Recommendation/classification</w:t>
            </w:r>
          </w:p>
        </w:tc>
        <w:tc>
          <w:tcPr>
            <w:tcW w:w="0" w:type="auto"/>
            <w:vAlign w:val="center"/>
            <w:hideMark/>
          </w:tcPr>
          <w:p w14:paraId="5D40535F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Consumption prediction</w:t>
            </w:r>
          </w:p>
        </w:tc>
      </w:tr>
      <w:tr w:rsidR="00502B20" w:rsidRPr="00502B20" w14:paraId="4958FCE3" w14:textId="77777777" w:rsidTr="00502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7129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360D054A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Instance-based/local</w:t>
            </w:r>
          </w:p>
        </w:tc>
        <w:tc>
          <w:tcPr>
            <w:tcW w:w="0" w:type="auto"/>
            <w:vAlign w:val="center"/>
            <w:hideMark/>
          </w:tcPr>
          <w:p w14:paraId="2C90C818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Local regression</w:t>
            </w:r>
          </w:p>
        </w:tc>
      </w:tr>
      <w:tr w:rsidR="00502B20" w:rsidRPr="00502B20" w14:paraId="1C584032" w14:textId="77777777" w:rsidTr="00502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64D5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Main idea</w:t>
            </w:r>
          </w:p>
        </w:tc>
        <w:tc>
          <w:tcPr>
            <w:tcW w:w="0" w:type="auto"/>
            <w:vAlign w:val="center"/>
            <w:hideMark/>
          </w:tcPr>
          <w:p w14:paraId="3C2B2D73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Find similar customers</w:t>
            </w:r>
          </w:p>
        </w:tc>
        <w:tc>
          <w:tcPr>
            <w:tcW w:w="0" w:type="auto"/>
            <w:vAlign w:val="center"/>
            <w:hideMark/>
          </w:tcPr>
          <w:p w14:paraId="5F7B682C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Find similar historical conditions</w:t>
            </w:r>
          </w:p>
        </w:tc>
      </w:tr>
      <w:tr w:rsidR="00502B20" w:rsidRPr="00502B20" w14:paraId="62E6F6D3" w14:textId="77777777" w:rsidTr="00502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7A56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1A98E340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Euclidean distance</w:t>
            </w:r>
          </w:p>
        </w:tc>
        <w:tc>
          <w:tcPr>
            <w:tcW w:w="0" w:type="auto"/>
            <w:vAlign w:val="center"/>
            <w:hideMark/>
          </w:tcPr>
          <w:p w14:paraId="7652D5F4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Distance-based weights</w:t>
            </w:r>
          </w:p>
        </w:tc>
      </w:tr>
      <w:tr w:rsidR="00502B20" w:rsidRPr="00502B20" w14:paraId="2B9BC22F" w14:textId="77777777" w:rsidTr="00502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E494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B28D922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Suitable data plan</w:t>
            </w:r>
          </w:p>
        </w:tc>
        <w:tc>
          <w:tcPr>
            <w:tcW w:w="0" w:type="auto"/>
            <w:vAlign w:val="center"/>
            <w:hideMark/>
          </w:tcPr>
          <w:p w14:paraId="791EBF3F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Electricity consumption</w:t>
            </w:r>
          </w:p>
        </w:tc>
      </w:tr>
      <w:tr w:rsidR="00502B20" w:rsidRPr="00502B20" w14:paraId="7318A548" w14:textId="77777777" w:rsidTr="00502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46F0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Handles local patterns</w:t>
            </w:r>
          </w:p>
        </w:tc>
        <w:tc>
          <w:tcPr>
            <w:tcW w:w="0" w:type="auto"/>
            <w:vAlign w:val="center"/>
            <w:hideMark/>
          </w:tcPr>
          <w:p w14:paraId="5B2F3210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A07797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502B20" w:rsidRPr="00502B20" w14:paraId="0A896F1A" w14:textId="77777777" w:rsidTr="00502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BBA9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Adapts to new data</w:t>
            </w:r>
          </w:p>
        </w:tc>
        <w:tc>
          <w:tcPr>
            <w:tcW w:w="0" w:type="auto"/>
            <w:vAlign w:val="center"/>
            <w:hideMark/>
          </w:tcPr>
          <w:p w14:paraId="25F109A7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Easily</w:t>
            </w:r>
          </w:p>
        </w:tc>
        <w:tc>
          <w:tcPr>
            <w:tcW w:w="0" w:type="auto"/>
            <w:vAlign w:val="center"/>
            <w:hideMark/>
          </w:tcPr>
          <w:p w14:paraId="2B0C1B8B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Can update with new observations</w:t>
            </w:r>
          </w:p>
        </w:tc>
      </w:tr>
      <w:tr w:rsidR="00502B20" w:rsidRPr="00502B20" w14:paraId="066163F4" w14:textId="77777777" w:rsidTr="00502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F67C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Important parameter</w:t>
            </w:r>
          </w:p>
        </w:tc>
        <w:tc>
          <w:tcPr>
            <w:tcW w:w="0" w:type="auto"/>
            <w:vAlign w:val="center"/>
            <w:hideMark/>
          </w:tcPr>
          <w:p w14:paraId="7637DC2B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80657C1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Bandwidth (\tau)</w:t>
            </w:r>
          </w:p>
        </w:tc>
      </w:tr>
      <w:tr w:rsidR="00502B20" w:rsidRPr="00502B20" w14:paraId="057848AA" w14:textId="77777777" w:rsidTr="00502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43D23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Main challenge</w:t>
            </w:r>
          </w:p>
        </w:tc>
        <w:tc>
          <w:tcPr>
            <w:tcW w:w="0" w:type="auto"/>
            <w:vAlign w:val="center"/>
            <w:hideMark/>
          </w:tcPr>
          <w:p w14:paraId="11EA5C15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Large datasets</w:t>
            </w:r>
          </w:p>
        </w:tc>
        <w:tc>
          <w:tcPr>
            <w:tcW w:w="0" w:type="auto"/>
            <w:vAlign w:val="center"/>
            <w:hideMark/>
          </w:tcPr>
          <w:p w14:paraId="66DB4879" w14:textId="77777777" w:rsidR="00502B20" w:rsidRPr="00502B20" w:rsidRDefault="00502B20" w:rsidP="0050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2B20">
              <w:rPr>
                <w:rFonts w:ascii="Times New Roman" w:hAnsi="Times New Roman" w:cs="Times New Roman"/>
                <w:sz w:val="28"/>
                <w:szCs w:val="28"/>
              </w:rPr>
              <w:t>Bandwidth selection and computation</w:t>
            </w:r>
          </w:p>
        </w:tc>
      </w:tr>
    </w:tbl>
    <w:p w14:paraId="72885B26" w14:textId="77777777" w:rsidR="00502B20" w:rsidRPr="00502B20" w:rsidRDefault="00502B20" w:rsidP="00502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41DC640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KNN</w:t>
      </w:r>
      <w:r w:rsidRPr="00502B20">
        <w:rPr>
          <w:rFonts w:ascii="Times New Roman" w:hAnsi="Times New Roman" w:cs="Times New Roman"/>
          <w:sz w:val="28"/>
          <w:szCs w:val="28"/>
        </w:rPr>
        <w:t xml:space="preserve"> is suitable for telecom recommendation because customers with similar usage patterns are likely to prefer similar data plans. The system can continuously update recommendations as new usage information becomes available.</w:t>
      </w:r>
    </w:p>
    <w:p w14:paraId="354B726C" w14:textId="77777777" w:rsidR="00502B20" w:rsidRPr="00502B20" w:rsidRDefault="00502B20" w:rsidP="00502B20">
      <w:pPr>
        <w:rPr>
          <w:rFonts w:ascii="Times New Roman" w:hAnsi="Times New Roman" w:cs="Times New Roman"/>
          <w:sz w:val="28"/>
          <w:szCs w:val="28"/>
        </w:rPr>
      </w:pPr>
      <w:r w:rsidRPr="00502B20">
        <w:rPr>
          <w:rFonts w:ascii="Times New Roman" w:hAnsi="Times New Roman" w:cs="Times New Roman"/>
          <w:b/>
          <w:bCs/>
          <w:sz w:val="28"/>
          <w:szCs w:val="28"/>
        </w:rPr>
        <w:t>Locally Weighted Regression</w:t>
      </w:r>
      <w:r w:rsidRPr="00502B20">
        <w:rPr>
          <w:rFonts w:ascii="Times New Roman" w:hAnsi="Times New Roman" w:cs="Times New Roman"/>
          <w:sz w:val="28"/>
          <w:szCs w:val="28"/>
        </w:rPr>
        <w:t xml:space="preserve"> is suitable for electricity consumption prediction because consumption depends heavily on local conditions such as </w:t>
      </w:r>
      <w:r w:rsidRPr="00502B20">
        <w:rPr>
          <w:rFonts w:ascii="Times New Roman" w:hAnsi="Times New Roman" w:cs="Times New Roman"/>
          <w:b/>
          <w:bCs/>
          <w:sz w:val="28"/>
          <w:szCs w:val="28"/>
        </w:rPr>
        <w:t>time, weather, appliance usage, and season</w:t>
      </w:r>
      <w:r w:rsidRPr="00502B20">
        <w:rPr>
          <w:rFonts w:ascii="Times New Roman" w:hAnsi="Times New Roman" w:cs="Times New Roman"/>
          <w:sz w:val="28"/>
          <w:szCs w:val="28"/>
        </w:rPr>
        <w:t>. By giving greater weight to similar historical observations, the model can capture changing consumption patterns more effectively than a single global regression model.</w:t>
      </w:r>
    </w:p>
    <w:p w14:paraId="3C1983F0" w14:textId="77777777" w:rsidR="00502B20" w:rsidRPr="00502B20" w:rsidRDefault="00502B20">
      <w:pPr>
        <w:rPr>
          <w:rFonts w:ascii="Times New Roman" w:hAnsi="Times New Roman" w:cs="Times New Roman"/>
          <w:sz w:val="28"/>
          <w:szCs w:val="28"/>
        </w:rPr>
      </w:pPr>
    </w:p>
    <w:sectPr w:rsidR="00502B20" w:rsidRPr="00502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978C7"/>
    <w:multiLevelType w:val="multilevel"/>
    <w:tmpl w:val="8014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B703E"/>
    <w:multiLevelType w:val="multilevel"/>
    <w:tmpl w:val="AB4C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37EFF"/>
    <w:multiLevelType w:val="multilevel"/>
    <w:tmpl w:val="81EC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42DEB"/>
    <w:multiLevelType w:val="multilevel"/>
    <w:tmpl w:val="9A74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43BC4"/>
    <w:multiLevelType w:val="multilevel"/>
    <w:tmpl w:val="345E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E7FD9"/>
    <w:multiLevelType w:val="multilevel"/>
    <w:tmpl w:val="019E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30CFC"/>
    <w:multiLevelType w:val="multilevel"/>
    <w:tmpl w:val="BF3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80D86"/>
    <w:multiLevelType w:val="multilevel"/>
    <w:tmpl w:val="DE2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57D2B"/>
    <w:multiLevelType w:val="multilevel"/>
    <w:tmpl w:val="4A80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974B2"/>
    <w:multiLevelType w:val="multilevel"/>
    <w:tmpl w:val="1E52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048AD"/>
    <w:multiLevelType w:val="multilevel"/>
    <w:tmpl w:val="A560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93056"/>
    <w:multiLevelType w:val="multilevel"/>
    <w:tmpl w:val="2AD8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D6666"/>
    <w:multiLevelType w:val="multilevel"/>
    <w:tmpl w:val="6C86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12C24"/>
    <w:multiLevelType w:val="multilevel"/>
    <w:tmpl w:val="33A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07CD4"/>
    <w:multiLevelType w:val="multilevel"/>
    <w:tmpl w:val="69E2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704658">
    <w:abstractNumId w:val="14"/>
  </w:num>
  <w:num w:numId="2" w16cid:durableId="576324652">
    <w:abstractNumId w:val="0"/>
  </w:num>
  <w:num w:numId="3" w16cid:durableId="129641142">
    <w:abstractNumId w:val="8"/>
  </w:num>
  <w:num w:numId="4" w16cid:durableId="648633108">
    <w:abstractNumId w:val="5"/>
  </w:num>
  <w:num w:numId="5" w16cid:durableId="661347366">
    <w:abstractNumId w:val="11"/>
  </w:num>
  <w:num w:numId="6" w16cid:durableId="934023989">
    <w:abstractNumId w:val="12"/>
  </w:num>
  <w:num w:numId="7" w16cid:durableId="1093286720">
    <w:abstractNumId w:val="2"/>
  </w:num>
  <w:num w:numId="8" w16cid:durableId="1795174731">
    <w:abstractNumId w:val="10"/>
  </w:num>
  <w:num w:numId="9" w16cid:durableId="22217852">
    <w:abstractNumId w:val="3"/>
  </w:num>
  <w:num w:numId="10" w16cid:durableId="855272860">
    <w:abstractNumId w:val="6"/>
  </w:num>
  <w:num w:numId="11" w16cid:durableId="11423331">
    <w:abstractNumId w:val="9"/>
  </w:num>
  <w:num w:numId="12" w16cid:durableId="1491630252">
    <w:abstractNumId w:val="13"/>
  </w:num>
  <w:num w:numId="13" w16cid:durableId="1424296634">
    <w:abstractNumId w:val="7"/>
  </w:num>
  <w:num w:numId="14" w16cid:durableId="1566798221">
    <w:abstractNumId w:val="4"/>
  </w:num>
  <w:num w:numId="15" w16cid:durableId="1894582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20"/>
    <w:rsid w:val="00502B20"/>
    <w:rsid w:val="006C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8FEC6"/>
  <w15:chartTrackingRefBased/>
  <w15:docId w15:val="{EF00FF0D-F586-4C69-85FE-82C52AFED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6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1149</Words>
  <Characters>6555</Characters>
  <Application>Microsoft Office Word</Application>
  <DocSecurity>0</DocSecurity>
  <Lines>54</Lines>
  <Paragraphs>15</Paragraphs>
  <ScaleCrop>false</ScaleCrop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1</cp:revision>
  <dcterms:created xsi:type="dcterms:W3CDTF">2026-08-12T09:02:00Z</dcterms:created>
  <dcterms:modified xsi:type="dcterms:W3CDTF">2026-08-12T09:04:00Z</dcterms:modified>
</cp:coreProperties>
</file>