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F51A2" w14:textId="4839F23F" w:rsidR="00482439" w:rsidRPr="00482439" w:rsidRDefault="00482439" w:rsidP="00482439">
      <w:pPr>
        <w:jc w:val="center"/>
        <w:rPr>
          <w:b/>
          <w:bCs/>
          <w:sz w:val="32"/>
          <w:szCs w:val="32"/>
        </w:rPr>
      </w:pPr>
      <w:r w:rsidRPr="00482439">
        <w:rPr>
          <w:b/>
          <w:bCs/>
          <w:sz w:val="32"/>
          <w:szCs w:val="32"/>
        </w:rPr>
        <w:t>Code of Conduct for Students</w:t>
      </w:r>
    </w:p>
    <w:p w14:paraId="66FBA178" w14:textId="77777777" w:rsidR="00482439" w:rsidRPr="00482439" w:rsidRDefault="00482439" w:rsidP="00482439">
      <w:pPr>
        <w:jc w:val="both"/>
        <w:rPr>
          <w:sz w:val="28"/>
          <w:szCs w:val="28"/>
        </w:rPr>
      </w:pPr>
    </w:p>
    <w:p w14:paraId="4DA18CDA" w14:textId="197BBB7A" w:rsidR="00482439" w:rsidRPr="00482439" w:rsidRDefault="00482439" w:rsidP="00482439">
      <w:pPr>
        <w:jc w:val="both"/>
        <w:rPr>
          <w:b/>
          <w:bCs/>
          <w:sz w:val="32"/>
          <w:szCs w:val="32"/>
        </w:rPr>
      </w:pPr>
      <w:r w:rsidRPr="00482439">
        <w:rPr>
          <w:b/>
          <w:bCs/>
          <w:sz w:val="32"/>
          <w:szCs w:val="32"/>
        </w:rPr>
        <w:t>Introduction</w:t>
      </w:r>
    </w:p>
    <w:p w14:paraId="49A5677A" w14:textId="77777777" w:rsidR="00482439" w:rsidRPr="00482439" w:rsidRDefault="00482439" w:rsidP="00482439">
      <w:pPr>
        <w:jc w:val="both"/>
        <w:rPr>
          <w:sz w:val="28"/>
          <w:szCs w:val="28"/>
        </w:rPr>
      </w:pPr>
      <w:r w:rsidRPr="00482439">
        <w:rPr>
          <w:sz w:val="28"/>
          <w:szCs w:val="28"/>
        </w:rPr>
        <w:t xml:space="preserve">At CodeInfinite, we strive to foster a supportive and inclusive learning environment where students can thrive and excel in their technical education. This code of conduct outlines the expectations for </w:t>
      </w:r>
      <w:proofErr w:type="spellStart"/>
      <w:r w:rsidRPr="00482439">
        <w:rPr>
          <w:sz w:val="28"/>
          <w:szCs w:val="28"/>
        </w:rPr>
        <w:t>behavior</w:t>
      </w:r>
      <w:proofErr w:type="spellEnd"/>
      <w:r w:rsidRPr="00482439">
        <w:rPr>
          <w:sz w:val="28"/>
          <w:szCs w:val="28"/>
        </w:rPr>
        <w:t xml:space="preserve"> and conduct for all students enrolled in our programs.</w:t>
      </w:r>
    </w:p>
    <w:p w14:paraId="697F9CD1" w14:textId="77777777" w:rsidR="00482439" w:rsidRPr="00482439" w:rsidRDefault="00482439" w:rsidP="00482439">
      <w:pPr>
        <w:jc w:val="both"/>
        <w:rPr>
          <w:sz w:val="28"/>
          <w:szCs w:val="28"/>
        </w:rPr>
      </w:pPr>
    </w:p>
    <w:p w14:paraId="7C451A36" w14:textId="76347B2B" w:rsidR="00482439" w:rsidRPr="00482439" w:rsidRDefault="00482439" w:rsidP="00482439">
      <w:pPr>
        <w:jc w:val="both"/>
        <w:rPr>
          <w:b/>
          <w:bCs/>
          <w:sz w:val="30"/>
          <w:szCs w:val="30"/>
        </w:rPr>
      </w:pPr>
      <w:r w:rsidRPr="00482439">
        <w:rPr>
          <w:b/>
          <w:bCs/>
          <w:sz w:val="30"/>
          <w:szCs w:val="30"/>
        </w:rPr>
        <w:t>1. Respect for Others</w:t>
      </w:r>
    </w:p>
    <w:p w14:paraId="020B7FC9" w14:textId="6B492630" w:rsidR="00482439" w:rsidRPr="00482439" w:rsidRDefault="00482439" w:rsidP="00482439">
      <w:pPr>
        <w:pStyle w:val="ListParagraph"/>
        <w:numPr>
          <w:ilvl w:val="0"/>
          <w:numId w:val="1"/>
        </w:numPr>
        <w:jc w:val="both"/>
        <w:rPr>
          <w:sz w:val="28"/>
          <w:szCs w:val="28"/>
        </w:rPr>
      </w:pPr>
      <w:r w:rsidRPr="00482439">
        <w:rPr>
          <w:sz w:val="28"/>
          <w:szCs w:val="28"/>
        </w:rPr>
        <w:t>Treat all members of the CodeInfinite community with respect, kindness, and consideration.</w:t>
      </w:r>
    </w:p>
    <w:p w14:paraId="0E31E05E" w14:textId="50B167E9" w:rsidR="00482439" w:rsidRPr="00482439" w:rsidRDefault="00482439" w:rsidP="00482439">
      <w:pPr>
        <w:pStyle w:val="ListParagraph"/>
        <w:numPr>
          <w:ilvl w:val="0"/>
          <w:numId w:val="1"/>
        </w:numPr>
        <w:jc w:val="both"/>
        <w:rPr>
          <w:sz w:val="28"/>
          <w:szCs w:val="28"/>
        </w:rPr>
      </w:pPr>
      <w:r w:rsidRPr="00482439">
        <w:rPr>
          <w:sz w:val="28"/>
          <w:szCs w:val="28"/>
        </w:rPr>
        <w:t>Embrace diversity and inclusivity, and refrain from any form of discrimination, harassment, or bullying.</w:t>
      </w:r>
    </w:p>
    <w:p w14:paraId="2A793F48" w14:textId="7E063EA9" w:rsidR="00482439" w:rsidRPr="00482439" w:rsidRDefault="00482439" w:rsidP="00482439">
      <w:pPr>
        <w:pStyle w:val="ListParagraph"/>
        <w:numPr>
          <w:ilvl w:val="0"/>
          <w:numId w:val="1"/>
        </w:numPr>
        <w:jc w:val="both"/>
        <w:rPr>
          <w:sz w:val="28"/>
          <w:szCs w:val="28"/>
        </w:rPr>
      </w:pPr>
      <w:r w:rsidRPr="00482439">
        <w:rPr>
          <w:sz w:val="28"/>
          <w:szCs w:val="28"/>
        </w:rPr>
        <w:t>Listen actively and empathetically to others’ viewpoints, even if they differ from your own.</w:t>
      </w:r>
    </w:p>
    <w:p w14:paraId="087D826E" w14:textId="77777777" w:rsidR="00482439" w:rsidRPr="00482439" w:rsidRDefault="00482439" w:rsidP="00482439">
      <w:pPr>
        <w:jc w:val="both"/>
        <w:rPr>
          <w:sz w:val="28"/>
          <w:szCs w:val="28"/>
        </w:rPr>
      </w:pPr>
    </w:p>
    <w:p w14:paraId="198792C3" w14:textId="566616A2" w:rsidR="00482439" w:rsidRPr="00482439" w:rsidRDefault="00482439" w:rsidP="00482439">
      <w:pPr>
        <w:jc w:val="both"/>
        <w:rPr>
          <w:b/>
          <w:bCs/>
          <w:sz w:val="30"/>
          <w:szCs w:val="30"/>
        </w:rPr>
      </w:pPr>
      <w:r w:rsidRPr="00482439">
        <w:rPr>
          <w:b/>
          <w:bCs/>
          <w:sz w:val="30"/>
          <w:szCs w:val="30"/>
        </w:rPr>
        <w:t>2. Academic Integrity</w:t>
      </w:r>
    </w:p>
    <w:p w14:paraId="0115FA37" w14:textId="01998564" w:rsidR="00482439" w:rsidRPr="00482439" w:rsidRDefault="00482439" w:rsidP="00482439">
      <w:pPr>
        <w:pStyle w:val="ListParagraph"/>
        <w:numPr>
          <w:ilvl w:val="0"/>
          <w:numId w:val="3"/>
        </w:numPr>
        <w:jc w:val="both"/>
        <w:rPr>
          <w:sz w:val="28"/>
          <w:szCs w:val="28"/>
        </w:rPr>
      </w:pPr>
      <w:r w:rsidRPr="00482439">
        <w:rPr>
          <w:sz w:val="28"/>
          <w:szCs w:val="28"/>
        </w:rPr>
        <w:t>Uphold academic honesty and integrity in all coursework and activities.</w:t>
      </w:r>
    </w:p>
    <w:p w14:paraId="432CCC5F" w14:textId="6A275EAA" w:rsidR="00482439" w:rsidRPr="00482439" w:rsidRDefault="00482439" w:rsidP="00482439">
      <w:pPr>
        <w:pStyle w:val="ListParagraph"/>
        <w:numPr>
          <w:ilvl w:val="0"/>
          <w:numId w:val="3"/>
        </w:numPr>
        <w:jc w:val="both"/>
        <w:rPr>
          <w:sz w:val="28"/>
          <w:szCs w:val="28"/>
        </w:rPr>
      </w:pPr>
      <w:r w:rsidRPr="00482439">
        <w:rPr>
          <w:sz w:val="28"/>
          <w:szCs w:val="28"/>
        </w:rPr>
        <w:t>Avoid plagiarism, cheating, or any other form of academic dishonesty.</w:t>
      </w:r>
    </w:p>
    <w:p w14:paraId="28A941CA" w14:textId="24347CC5" w:rsidR="00482439" w:rsidRPr="00482439" w:rsidRDefault="00482439" w:rsidP="00482439">
      <w:pPr>
        <w:pStyle w:val="ListParagraph"/>
        <w:numPr>
          <w:ilvl w:val="0"/>
          <w:numId w:val="3"/>
        </w:numPr>
        <w:jc w:val="both"/>
        <w:rPr>
          <w:sz w:val="28"/>
          <w:szCs w:val="28"/>
        </w:rPr>
      </w:pPr>
      <w:r w:rsidRPr="00482439">
        <w:rPr>
          <w:sz w:val="28"/>
          <w:szCs w:val="28"/>
        </w:rPr>
        <w:t>Properly cite all sources used in assignments and projects, and submit original work.</w:t>
      </w:r>
    </w:p>
    <w:p w14:paraId="004DA932" w14:textId="77777777" w:rsidR="00482439" w:rsidRPr="00482439" w:rsidRDefault="00482439" w:rsidP="00482439">
      <w:pPr>
        <w:jc w:val="both"/>
        <w:rPr>
          <w:sz w:val="28"/>
          <w:szCs w:val="28"/>
        </w:rPr>
      </w:pPr>
    </w:p>
    <w:p w14:paraId="3E60893A" w14:textId="2A2CE0EB" w:rsidR="00482439" w:rsidRPr="00482439" w:rsidRDefault="00482439" w:rsidP="00482439">
      <w:pPr>
        <w:jc w:val="both"/>
        <w:rPr>
          <w:b/>
          <w:bCs/>
          <w:sz w:val="30"/>
          <w:szCs w:val="30"/>
        </w:rPr>
      </w:pPr>
      <w:r w:rsidRPr="00482439">
        <w:rPr>
          <w:b/>
          <w:bCs/>
          <w:sz w:val="30"/>
          <w:szCs w:val="30"/>
        </w:rPr>
        <w:t>3. Professionalism</w:t>
      </w:r>
    </w:p>
    <w:p w14:paraId="187D5A67" w14:textId="77777777" w:rsidR="00482439" w:rsidRPr="00482439" w:rsidRDefault="00482439" w:rsidP="00482439">
      <w:pPr>
        <w:jc w:val="both"/>
        <w:rPr>
          <w:sz w:val="28"/>
          <w:szCs w:val="28"/>
        </w:rPr>
      </w:pPr>
    </w:p>
    <w:p w14:paraId="1C01EB99" w14:textId="31D4D8DC" w:rsidR="00482439" w:rsidRPr="00482439" w:rsidRDefault="00482439" w:rsidP="00482439">
      <w:pPr>
        <w:pStyle w:val="ListParagraph"/>
        <w:numPr>
          <w:ilvl w:val="0"/>
          <w:numId w:val="5"/>
        </w:numPr>
        <w:jc w:val="both"/>
        <w:rPr>
          <w:sz w:val="28"/>
          <w:szCs w:val="28"/>
        </w:rPr>
      </w:pPr>
      <w:r w:rsidRPr="00482439">
        <w:rPr>
          <w:sz w:val="28"/>
          <w:szCs w:val="28"/>
        </w:rPr>
        <w:t>Attend classes and other scheduled activities punctually and regularly.</w:t>
      </w:r>
    </w:p>
    <w:p w14:paraId="10B81FAE" w14:textId="7A3F92B7" w:rsidR="00482439" w:rsidRPr="00482439" w:rsidRDefault="00482439" w:rsidP="00482439">
      <w:pPr>
        <w:pStyle w:val="ListParagraph"/>
        <w:numPr>
          <w:ilvl w:val="0"/>
          <w:numId w:val="5"/>
        </w:numPr>
        <w:jc w:val="both"/>
        <w:rPr>
          <w:sz w:val="28"/>
          <w:szCs w:val="28"/>
        </w:rPr>
      </w:pPr>
      <w:r w:rsidRPr="00482439">
        <w:rPr>
          <w:sz w:val="28"/>
          <w:szCs w:val="28"/>
        </w:rPr>
        <w:t>Dress appropriately for the learning environment and any professional events or activities.</w:t>
      </w:r>
    </w:p>
    <w:p w14:paraId="02A41A8D" w14:textId="091C3D71" w:rsidR="00482439" w:rsidRPr="00482439" w:rsidRDefault="00482439" w:rsidP="00482439">
      <w:pPr>
        <w:pStyle w:val="ListParagraph"/>
        <w:numPr>
          <w:ilvl w:val="0"/>
          <w:numId w:val="5"/>
        </w:numPr>
        <w:jc w:val="both"/>
        <w:rPr>
          <w:sz w:val="28"/>
          <w:szCs w:val="28"/>
        </w:rPr>
      </w:pPr>
      <w:r w:rsidRPr="00482439">
        <w:rPr>
          <w:sz w:val="28"/>
          <w:szCs w:val="28"/>
        </w:rPr>
        <w:t>Communicate respectfully and professionally with instructors, staff, and fellow students.</w:t>
      </w:r>
    </w:p>
    <w:p w14:paraId="6C9B3982" w14:textId="77777777" w:rsidR="00482439" w:rsidRPr="00482439" w:rsidRDefault="00482439" w:rsidP="00482439">
      <w:pPr>
        <w:jc w:val="both"/>
        <w:rPr>
          <w:sz w:val="28"/>
          <w:szCs w:val="28"/>
        </w:rPr>
      </w:pPr>
    </w:p>
    <w:p w14:paraId="2D1580BD" w14:textId="72A5F623" w:rsidR="00482439" w:rsidRPr="00482439" w:rsidRDefault="00482439" w:rsidP="00482439">
      <w:pPr>
        <w:jc w:val="both"/>
        <w:rPr>
          <w:b/>
          <w:bCs/>
          <w:sz w:val="30"/>
          <w:szCs w:val="30"/>
        </w:rPr>
      </w:pPr>
      <w:r w:rsidRPr="00482439">
        <w:rPr>
          <w:b/>
          <w:bCs/>
          <w:sz w:val="30"/>
          <w:szCs w:val="30"/>
        </w:rPr>
        <w:lastRenderedPageBreak/>
        <w:t>4. Use of Institute Resources</w:t>
      </w:r>
    </w:p>
    <w:p w14:paraId="2CF8A994" w14:textId="6A28287D" w:rsidR="00482439" w:rsidRPr="00482439" w:rsidRDefault="00482439" w:rsidP="00482439">
      <w:pPr>
        <w:pStyle w:val="ListParagraph"/>
        <w:numPr>
          <w:ilvl w:val="1"/>
          <w:numId w:val="8"/>
        </w:numPr>
        <w:jc w:val="both"/>
        <w:rPr>
          <w:sz w:val="28"/>
          <w:szCs w:val="28"/>
        </w:rPr>
      </w:pPr>
      <w:r w:rsidRPr="00482439">
        <w:rPr>
          <w:sz w:val="28"/>
          <w:szCs w:val="28"/>
        </w:rPr>
        <w:t>Use institute resources, including equipment, facilities, and software, responsibly and in accordance with established guidelines.</w:t>
      </w:r>
    </w:p>
    <w:p w14:paraId="5A8E6137" w14:textId="5B4EEDC3" w:rsidR="00482439" w:rsidRPr="00482439" w:rsidRDefault="00482439" w:rsidP="00482439">
      <w:pPr>
        <w:pStyle w:val="ListParagraph"/>
        <w:numPr>
          <w:ilvl w:val="1"/>
          <w:numId w:val="8"/>
        </w:numPr>
        <w:jc w:val="both"/>
        <w:rPr>
          <w:sz w:val="28"/>
          <w:szCs w:val="28"/>
        </w:rPr>
      </w:pPr>
      <w:r w:rsidRPr="00482439">
        <w:rPr>
          <w:sz w:val="28"/>
          <w:szCs w:val="28"/>
        </w:rPr>
        <w:t>Report any damage, malfunction, or misuse of institute resources to appropriate staff members promptly.</w:t>
      </w:r>
    </w:p>
    <w:p w14:paraId="23345BA4" w14:textId="00FE221B" w:rsidR="00482439" w:rsidRPr="00482439" w:rsidRDefault="00482439" w:rsidP="00482439">
      <w:pPr>
        <w:pStyle w:val="ListParagraph"/>
        <w:numPr>
          <w:ilvl w:val="1"/>
          <w:numId w:val="8"/>
        </w:numPr>
        <w:jc w:val="both"/>
        <w:rPr>
          <w:sz w:val="28"/>
          <w:szCs w:val="28"/>
        </w:rPr>
      </w:pPr>
      <w:r w:rsidRPr="00482439">
        <w:rPr>
          <w:sz w:val="28"/>
          <w:szCs w:val="28"/>
        </w:rPr>
        <w:t>Respect the intellectual property rights of others and refrain from unauthorized use or distribution of copyrighted materials.</w:t>
      </w:r>
    </w:p>
    <w:p w14:paraId="2AAC6232" w14:textId="77777777" w:rsidR="00482439" w:rsidRPr="00482439" w:rsidRDefault="00482439" w:rsidP="00482439">
      <w:pPr>
        <w:jc w:val="both"/>
        <w:rPr>
          <w:sz w:val="28"/>
          <w:szCs w:val="28"/>
        </w:rPr>
      </w:pPr>
    </w:p>
    <w:p w14:paraId="55AD7627" w14:textId="318691D6" w:rsidR="00482439" w:rsidRPr="00482439" w:rsidRDefault="00482439" w:rsidP="00482439">
      <w:pPr>
        <w:jc w:val="both"/>
        <w:rPr>
          <w:b/>
          <w:bCs/>
          <w:sz w:val="30"/>
          <w:szCs w:val="30"/>
        </w:rPr>
      </w:pPr>
      <w:r w:rsidRPr="00482439">
        <w:rPr>
          <w:b/>
          <w:bCs/>
          <w:sz w:val="30"/>
          <w:szCs w:val="30"/>
        </w:rPr>
        <w:t>5. Safety and Security</w:t>
      </w:r>
    </w:p>
    <w:p w14:paraId="7A9A9AB8" w14:textId="7329FAEF" w:rsidR="00482439" w:rsidRPr="00482439" w:rsidRDefault="00482439" w:rsidP="00482439">
      <w:pPr>
        <w:pStyle w:val="ListParagraph"/>
        <w:numPr>
          <w:ilvl w:val="1"/>
          <w:numId w:val="8"/>
        </w:numPr>
        <w:jc w:val="both"/>
        <w:rPr>
          <w:sz w:val="28"/>
          <w:szCs w:val="28"/>
        </w:rPr>
      </w:pPr>
      <w:r w:rsidRPr="00482439">
        <w:rPr>
          <w:sz w:val="28"/>
          <w:szCs w:val="28"/>
        </w:rPr>
        <w:t>Prioritize the safety and well-being of yourself and others in all institute-related activities.</w:t>
      </w:r>
    </w:p>
    <w:p w14:paraId="182E7BE8" w14:textId="6A7C4B50" w:rsidR="00482439" w:rsidRPr="00482439" w:rsidRDefault="00482439" w:rsidP="00482439">
      <w:pPr>
        <w:pStyle w:val="ListParagraph"/>
        <w:numPr>
          <w:ilvl w:val="1"/>
          <w:numId w:val="8"/>
        </w:numPr>
        <w:jc w:val="both"/>
        <w:rPr>
          <w:sz w:val="28"/>
          <w:szCs w:val="28"/>
        </w:rPr>
      </w:pPr>
      <w:r w:rsidRPr="00482439">
        <w:rPr>
          <w:sz w:val="28"/>
          <w:szCs w:val="28"/>
        </w:rPr>
        <w:t>Adhere to all safety protocols and guidelines provided by instructors and staff.</w:t>
      </w:r>
    </w:p>
    <w:p w14:paraId="4A543EE2" w14:textId="1A3BC9F9" w:rsidR="00482439" w:rsidRPr="00482439" w:rsidRDefault="00482439" w:rsidP="00482439">
      <w:pPr>
        <w:pStyle w:val="ListParagraph"/>
        <w:numPr>
          <w:ilvl w:val="1"/>
          <w:numId w:val="8"/>
        </w:numPr>
        <w:jc w:val="both"/>
        <w:rPr>
          <w:sz w:val="28"/>
          <w:szCs w:val="28"/>
        </w:rPr>
      </w:pPr>
      <w:r w:rsidRPr="00482439">
        <w:rPr>
          <w:sz w:val="28"/>
          <w:szCs w:val="28"/>
        </w:rPr>
        <w:t>Report any safety hazards or concerns to institute authorities immediately.</w:t>
      </w:r>
    </w:p>
    <w:p w14:paraId="1CFD4882" w14:textId="77777777" w:rsidR="00482439" w:rsidRPr="00482439" w:rsidRDefault="00482439" w:rsidP="00482439">
      <w:pPr>
        <w:jc w:val="both"/>
        <w:rPr>
          <w:sz w:val="28"/>
          <w:szCs w:val="28"/>
        </w:rPr>
      </w:pPr>
    </w:p>
    <w:p w14:paraId="37FC6EAE" w14:textId="65079A4F" w:rsidR="00482439" w:rsidRPr="00482439" w:rsidRDefault="00482439" w:rsidP="00482439">
      <w:pPr>
        <w:jc w:val="both"/>
        <w:rPr>
          <w:b/>
          <w:bCs/>
          <w:sz w:val="30"/>
          <w:szCs w:val="30"/>
        </w:rPr>
      </w:pPr>
      <w:r w:rsidRPr="00482439">
        <w:rPr>
          <w:b/>
          <w:bCs/>
          <w:sz w:val="30"/>
          <w:szCs w:val="30"/>
        </w:rPr>
        <w:t>6. Feedback and Improvement</w:t>
      </w:r>
    </w:p>
    <w:p w14:paraId="6A2EE5E5" w14:textId="4CB0DA82" w:rsidR="00482439" w:rsidRPr="00482439" w:rsidRDefault="00482439" w:rsidP="00482439">
      <w:pPr>
        <w:pStyle w:val="ListParagraph"/>
        <w:numPr>
          <w:ilvl w:val="1"/>
          <w:numId w:val="14"/>
        </w:numPr>
        <w:jc w:val="both"/>
        <w:rPr>
          <w:sz w:val="28"/>
          <w:szCs w:val="28"/>
        </w:rPr>
      </w:pPr>
      <w:r w:rsidRPr="00482439">
        <w:rPr>
          <w:sz w:val="28"/>
          <w:szCs w:val="28"/>
        </w:rPr>
        <w:t>Provide constructive feedback on courses, instructors, and learning resources to help improve the overall student experience.</w:t>
      </w:r>
    </w:p>
    <w:p w14:paraId="2436767B" w14:textId="72713EDD" w:rsidR="00482439" w:rsidRPr="00482439" w:rsidRDefault="00482439" w:rsidP="00482439">
      <w:pPr>
        <w:pStyle w:val="ListParagraph"/>
        <w:numPr>
          <w:ilvl w:val="1"/>
          <w:numId w:val="14"/>
        </w:numPr>
        <w:jc w:val="both"/>
        <w:rPr>
          <w:sz w:val="28"/>
          <w:szCs w:val="28"/>
        </w:rPr>
      </w:pPr>
      <w:r w:rsidRPr="00482439">
        <w:rPr>
          <w:sz w:val="28"/>
          <w:szCs w:val="28"/>
        </w:rPr>
        <w:t>Engage actively in discussions and activities that promote continuous improvement and innovation within the institute.</w:t>
      </w:r>
    </w:p>
    <w:p w14:paraId="586C22ED" w14:textId="62D8AAA2" w:rsidR="00482439" w:rsidRPr="00482439" w:rsidRDefault="00482439" w:rsidP="00482439">
      <w:pPr>
        <w:pStyle w:val="ListParagraph"/>
        <w:numPr>
          <w:ilvl w:val="1"/>
          <w:numId w:val="14"/>
        </w:numPr>
        <w:jc w:val="both"/>
        <w:rPr>
          <w:sz w:val="28"/>
          <w:szCs w:val="28"/>
        </w:rPr>
      </w:pPr>
      <w:r w:rsidRPr="00482439">
        <w:rPr>
          <w:sz w:val="28"/>
          <w:szCs w:val="28"/>
        </w:rPr>
        <w:t>Take responsibility for your own learning and seek assistance when needed to achieve your academic and career goals.</w:t>
      </w:r>
    </w:p>
    <w:p w14:paraId="4784BA8F" w14:textId="77777777" w:rsidR="00482439" w:rsidRPr="00482439" w:rsidRDefault="00482439" w:rsidP="00482439">
      <w:pPr>
        <w:jc w:val="both"/>
        <w:rPr>
          <w:sz w:val="28"/>
          <w:szCs w:val="28"/>
        </w:rPr>
      </w:pPr>
    </w:p>
    <w:p w14:paraId="7885A27B" w14:textId="6FB7C1B5" w:rsidR="00482439" w:rsidRPr="00482439" w:rsidRDefault="00482439" w:rsidP="00482439">
      <w:pPr>
        <w:jc w:val="both"/>
        <w:rPr>
          <w:b/>
          <w:bCs/>
          <w:sz w:val="32"/>
          <w:szCs w:val="32"/>
        </w:rPr>
      </w:pPr>
      <w:r w:rsidRPr="00482439">
        <w:rPr>
          <w:b/>
          <w:bCs/>
          <w:sz w:val="32"/>
          <w:szCs w:val="32"/>
        </w:rPr>
        <w:t>Consequences of Violations</w:t>
      </w:r>
    </w:p>
    <w:p w14:paraId="39B74A63" w14:textId="77777777" w:rsidR="00482439" w:rsidRPr="00482439" w:rsidRDefault="00482439" w:rsidP="00482439">
      <w:pPr>
        <w:jc w:val="both"/>
        <w:rPr>
          <w:sz w:val="28"/>
          <w:szCs w:val="28"/>
        </w:rPr>
      </w:pPr>
      <w:r w:rsidRPr="00482439">
        <w:rPr>
          <w:sz w:val="28"/>
          <w:szCs w:val="28"/>
        </w:rPr>
        <w:t>Violations of this code of conduct may result in disciplinary action, up to and including warnings, probation, or dismissal from the institute, depending on the severity of the infraction and its impact on the CodeInfinite community.</w:t>
      </w:r>
    </w:p>
    <w:p w14:paraId="47AD7BA0" w14:textId="77777777" w:rsidR="00482439" w:rsidRPr="00482439" w:rsidRDefault="00482439" w:rsidP="00482439">
      <w:pPr>
        <w:jc w:val="both"/>
        <w:rPr>
          <w:sz w:val="28"/>
          <w:szCs w:val="28"/>
        </w:rPr>
      </w:pPr>
    </w:p>
    <w:p w14:paraId="0F08ADFC" w14:textId="77777777" w:rsidR="00482439" w:rsidRDefault="00482439" w:rsidP="00482439">
      <w:pPr>
        <w:jc w:val="both"/>
        <w:rPr>
          <w:sz w:val="28"/>
          <w:szCs w:val="28"/>
        </w:rPr>
      </w:pPr>
    </w:p>
    <w:p w14:paraId="49651FE4" w14:textId="77777777" w:rsidR="00482439" w:rsidRPr="00482439" w:rsidRDefault="00482439" w:rsidP="00482439">
      <w:pPr>
        <w:jc w:val="both"/>
        <w:rPr>
          <w:sz w:val="28"/>
          <w:szCs w:val="28"/>
        </w:rPr>
      </w:pPr>
    </w:p>
    <w:p w14:paraId="5B07489A" w14:textId="5C6494A6" w:rsidR="00482439" w:rsidRPr="00482439" w:rsidRDefault="00482439" w:rsidP="00482439">
      <w:pPr>
        <w:jc w:val="center"/>
        <w:rPr>
          <w:b/>
          <w:bCs/>
          <w:sz w:val="32"/>
          <w:szCs w:val="32"/>
        </w:rPr>
      </w:pPr>
      <w:r w:rsidRPr="00482439">
        <w:rPr>
          <w:b/>
          <w:bCs/>
          <w:sz w:val="32"/>
          <w:szCs w:val="32"/>
        </w:rPr>
        <w:lastRenderedPageBreak/>
        <w:t>Code of Conduct for Staff</w:t>
      </w:r>
    </w:p>
    <w:p w14:paraId="417934A8" w14:textId="77777777" w:rsidR="00482439" w:rsidRPr="00482439" w:rsidRDefault="00482439" w:rsidP="00482439">
      <w:pPr>
        <w:jc w:val="both"/>
        <w:rPr>
          <w:sz w:val="28"/>
          <w:szCs w:val="28"/>
        </w:rPr>
      </w:pPr>
    </w:p>
    <w:p w14:paraId="4A4577A5" w14:textId="47854C76" w:rsidR="00482439" w:rsidRPr="00482439" w:rsidRDefault="00482439" w:rsidP="00482439">
      <w:pPr>
        <w:jc w:val="both"/>
        <w:rPr>
          <w:b/>
          <w:bCs/>
          <w:sz w:val="28"/>
          <w:szCs w:val="28"/>
        </w:rPr>
      </w:pPr>
      <w:r w:rsidRPr="00482439">
        <w:rPr>
          <w:b/>
          <w:bCs/>
          <w:sz w:val="32"/>
          <w:szCs w:val="32"/>
        </w:rPr>
        <w:t>Introduction</w:t>
      </w:r>
    </w:p>
    <w:p w14:paraId="660BC410" w14:textId="77777777" w:rsidR="00482439" w:rsidRPr="00482439" w:rsidRDefault="00482439" w:rsidP="00482439">
      <w:pPr>
        <w:jc w:val="both"/>
        <w:rPr>
          <w:sz w:val="28"/>
          <w:szCs w:val="28"/>
        </w:rPr>
      </w:pPr>
      <w:r w:rsidRPr="00482439">
        <w:rPr>
          <w:sz w:val="28"/>
          <w:szCs w:val="28"/>
        </w:rPr>
        <w:t>At CodeInfinite, our staff plays a crucial role in creating a positive and supportive learning environment for our students. This code of conduct outlines the expectations for professionalism and conduct for all staff members.</w:t>
      </w:r>
    </w:p>
    <w:p w14:paraId="6C6D92D2" w14:textId="77777777" w:rsidR="00482439" w:rsidRPr="00482439" w:rsidRDefault="00482439" w:rsidP="00482439">
      <w:pPr>
        <w:jc w:val="both"/>
        <w:rPr>
          <w:sz w:val="28"/>
          <w:szCs w:val="28"/>
        </w:rPr>
      </w:pPr>
    </w:p>
    <w:p w14:paraId="052BB8AA" w14:textId="68935E77" w:rsidR="00482439" w:rsidRPr="00482439" w:rsidRDefault="00482439" w:rsidP="00482439">
      <w:pPr>
        <w:jc w:val="both"/>
        <w:rPr>
          <w:b/>
          <w:bCs/>
          <w:sz w:val="30"/>
          <w:szCs w:val="30"/>
        </w:rPr>
      </w:pPr>
      <w:r w:rsidRPr="00482439">
        <w:rPr>
          <w:b/>
          <w:bCs/>
          <w:sz w:val="30"/>
          <w:szCs w:val="30"/>
        </w:rPr>
        <w:t>1. Professionalism</w:t>
      </w:r>
    </w:p>
    <w:p w14:paraId="795809F3" w14:textId="6086FC4D" w:rsidR="00482439" w:rsidRPr="00482439" w:rsidRDefault="00482439" w:rsidP="00482439">
      <w:pPr>
        <w:pStyle w:val="ListParagraph"/>
        <w:numPr>
          <w:ilvl w:val="1"/>
          <w:numId w:val="8"/>
        </w:numPr>
        <w:jc w:val="both"/>
        <w:rPr>
          <w:sz w:val="28"/>
          <w:szCs w:val="28"/>
        </w:rPr>
      </w:pPr>
      <w:r w:rsidRPr="00482439">
        <w:rPr>
          <w:sz w:val="28"/>
          <w:szCs w:val="28"/>
        </w:rPr>
        <w:t>Demonstrate professionalism in all interactions with students, colleagues, and stakeholders.</w:t>
      </w:r>
    </w:p>
    <w:p w14:paraId="4182B852" w14:textId="0B3B71B5" w:rsidR="00482439" w:rsidRPr="00482439" w:rsidRDefault="00482439" w:rsidP="00482439">
      <w:pPr>
        <w:pStyle w:val="ListParagraph"/>
        <w:numPr>
          <w:ilvl w:val="1"/>
          <w:numId w:val="8"/>
        </w:numPr>
        <w:jc w:val="both"/>
        <w:rPr>
          <w:sz w:val="28"/>
          <w:szCs w:val="28"/>
        </w:rPr>
      </w:pPr>
      <w:r w:rsidRPr="00482439">
        <w:rPr>
          <w:sz w:val="28"/>
          <w:szCs w:val="28"/>
        </w:rPr>
        <w:t>Uphold the values and mission of CodeInfinite and act in its best interests at all times.</w:t>
      </w:r>
    </w:p>
    <w:p w14:paraId="4EE6042B" w14:textId="0695C953" w:rsidR="00482439" w:rsidRPr="00482439" w:rsidRDefault="00482439" w:rsidP="00482439">
      <w:pPr>
        <w:pStyle w:val="ListParagraph"/>
        <w:numPr>
          <w:ilvl w:val="1"/>
          <w:numId w:val="8"/>
        </w:numPr>
        <w:jc w:val="both"/>
        <w:rPr>
          <w:sz w:val="28"/>
          <w:szCs w:val="28"/>
        </w:rPr>
      </w:pPr>
      <w:r w:rsidRPr="00482439">
        <w:rPr>
          <w:sz w:val="28"/>
          <w:szCs w:val="28"/>
        </w:rPr>
        <w:t>Maintain confidentiality and discretion in handling sensitive information related to students, staff, and the institute.</w:t>
      </w:r>
    </w:p>
    <w:p w14:paraId="693AD26A" w14:textId="77777777" w:rsidR="00482439" w:rsidRPr="00482439" w:rsidRDefault="00482439" w:rsidP="00482439">
      <w:pPr>
        <w:jc w:val="both"/>
        <w:rPr>
          <w:sz w:val="28"/>
          <w:szCs w:val="28"/>
        </w:rPr>
      </w:pPr>
    </w:p>
    <w:p w14:paraId="76EFA4DB" w14:textId="0BD9A17E" w:rsidR="00482439" w:rsidRPr="00482439" w:rsidRDefault="00482439" w:rsidP="00482439">
      <w:pPr>
        <w:jc w:val="both"/>
        <w:rPr>
          <w:b/>
          <w:bCs/>
          <w:sz w:val="30"/>
          <w:szCs w:val="30"/>
        </w:rPr>
      </w:pPr>
      <w:r w:rsidRPr="00482439">
        <w:rPr>
          <w:b/>
          <w:bCs/>
          <w:sz w:val="30"/>
          <w:szCs w:val="30"/>
        </w:rPr>
        <w:t>2. Respect for Others</w:t>
      </w:r>
    </w:p>
    <w:p w14:paraId="62946C34" w14:textId="77777777" w:rsidR="00482439" w:rsidRPr="00482439" w:rsidRDefault="00482439" w:rsidP="00482439">
      <w:pPr>
        <w:pStyle w:val="ListParagraph"/>
        <w:numPr>
          <w:ilvl w:val="1"/>
          <w:numId w:val="8"/>
        </w:numPr>
        <w:jc w:val="both"/>
        <w:rPr>
          <w:sz w:val="28"/>
          <w:szCs w:val="28"/>
        </w:rPr>
      </w:pPr>
      <w:r w:rsidRPr="00482439">
        <w:rPr>
          <w:sz w:val="28"/>
          <w:szCs w:val="28"/>
        </w:rPr>
        <w:t>- Treat all students, colleagues, and stakeholders with respect, fairness, and courtesy.</w:t>
      </w:r>
    </w:p>
    <w:p w14:paraId="7307F076" w14:textId="77777777" w:rsidR="00482439" w:rsidRPr="00482439" w:rsidRDefault="00482439" w:rsidP="00482439">
      <w:pPr>
        <w:pStyle w:val="ListParagraph"/>
        <w:numPr>
          <w:ilvl w:val="1"/>
          <w:numId w:val="8"/>
        </w:numPr>
        <w:jc w:val="both"/>
        <w:rPr>
          <w:sz w:val="28"/>
          <w:szCs w:val="28"/>
        </w:rPr>
      </w:pPr>
      <w:r w:rsidRPr="00482439">
        <w:rPr>
          <w:sz w:val="28"/>
          <w:szCs w:val="28"/>
        </w:rPr>
        <w:t>- Foster an inclusive and supportive environment that values diversity and promotes equal opportunities for all.</w:t>
      </w:r>
    </w:p>
    <w:p w14:paraId="12A0DC73" w14:textId="77777777" w:rsidR="00482439" w:rsidRPr="00482439" w:rsidRDefault="00482439" w:rsidP="00482439">
      <w:pPr>
        <w:pStyle w:val="ListParagraph"/>
        <w:numPr>
          <w:ilvl w:val="1"/>
          <w:numId w:val="8"/>
        </w:numPr>
        <w:jc w:val="both"/>
        <w:rPr>
          <w:sz w:val="28"/>
          <w:szCs w:val="28"/>
        </w:rPr>
      </w:pPr>
      <w:r w:rsidRPr="00482439">
        <w:rPr>
          <w:sz w:val="28"/>
          <w:szCs w:val="28"/>
        </w:rPr>
        <w:t>- Listen attentively to the concerns and feedback of students and colleagues, and respond constructively.</w:t>
      </w:r>
    </w:p>
    <w:p w14:paraId="4035EBBD" w14:textId="77777777" w:rsidR="00482439" w:rsidRPr="00482439" w:rsidRDefault="00482439" w:rsidP="00482439">
      <w:pPr>
        <w:jc w:val="both"/>
        <w:rPr>
          <w:sz w:val="28"/>
          <w:szCs w:val="28"/>
        </w:rPr>
      </w:pPr>
    </w:p>
    <w:p w14:paraId="21FEAFDB" w14:textId="45101B91" w:rsidR="00482439" w:rsidRPr="00482439" w:rsidRDefault="00482439" w:rsidP="00482439">
      <w:pPr>
        <w:jc w:val="both"/>
        <w:rPr>
          <w:b/>
          <w:bCs/>
          <w:sz w:val="30"/>
          <w:szCs w:val="30"/>
        </w:rPr>
      </w:pPr>
      <w:r w:rsidRPr="00482439">
        <w:rPr>
          <w:b/>
          <w:bCs/>
          <w:sz w:val="30"/>
          <w:szCs w:val="30"/>
        </w:rPr>
        <w:t>3. Academic Integrity</w:t>
      </w:r>
    </w:p>
    <w:p w14:paraId="42AD388E" w14:textId="285C4052" w:rsidR="00482439" w:rsidRPr="00482439" w:rsidRDefault="00482439" w:rsidP="00482439">
      <w:pPr>
        <w:pStyle w:val="ListParagraph"/>
        <w:numPr>
          <w:ilvl w:val="1"/>
          <w:numId w:val="18"/>
        </w:numPr>
        <w:jc w:val="both"/>
        <w:rPr>
          <w:sz w:val="28"/>
          <w:szCs w:val="28"/>
        </w:rPr>
      </w:pPr>
      <w:r w:rsidRPr="00482439">
        <w:rPr>
          <w:sz w:val="28"/>
          <w:szCs w:val="28"/>
        </w:rPr>
        <w:t xml:space="preserve">Model academic integrity and ethical </w:t>
      </w:r>
      <w:r w:rsidRPr="00482439">
        <w:rPr>
          <w:sz w:val="28"/>
          <w:szCs w:val="28"/>
        </w:rPr>
        <w:t>behaviour</w:t>
      </w:r>
      <w:r w:rsidRPr="00482439">
        <w:rPr>
          <w:sz w:val="28"/>
          <w:szCs w:val="28"/>
        </w:rPr>
        <w:t xml:space="preserve"> in all aspects of your work.</w:t>
      </w:r>
    </w:p>
    <w:p w14:paraId="0A5F6AD1" w14:textId="3733FF3F" w:rsidR="00482439" w:rsidRPr="00482439" w:rsidRDefault="00482439" w:rsidP="00482439">
      <w:pPr>
        <w:pStyle w:val="ListParagraph"/>
        <w:numPr>
          <w:ilvl w:val="1"/>
          <w:numId w:val="18"/>
        </w:numPr>
        <w:jc w:val="both"/>
        <w:rPr>
          <w:sz w:val="28"/>
          <w:szCs w:val="28"/>
        </w:rPr>
      </w:pPr>
      <w:r w:rsidRPr="00482439">
        <w:rPr>
          <w:sz w:val="28"/>
          <w:szCs w:val="28"/>
        </w:rPr>
        <w:t>Provide students with accurate and timely information regarding course content, requirements, and expectations.</w:t>
      </w:r>
    </w:p>
    <w:p w14:paraId="0991957E" w14:textId="229C6E73" w:rsidR="00482439" w:rsidRPr="00482439" w:rsidRDefault="00482439" w:rsidP="00482439">
      <w:pPr>
        <w:pStyle w:val="ListParagraph"/>
        <w:numPr>
          <w:ilvl w:val="1"/>
          <w:numId w:val="18"/>
        </w:numPr>
        <w:jc w:val="both"/>
        <w:rPr>
          <w:sz w:val="28"/>
          <w:szCs w:val="28"/>
        </w:rPr>
      </w:pPr>
      <w:r w:rsidRPr="00482439">
        <w:rPr>
          <w:sz w:val="28"/>
          <w:szCs w:val="28"/>
        </w:rPr>
        <w:t>Encourage students to uphold academic standards and report any suspected violations of academic integrity.</w:t>
      </w:r>
    </w:p>
    <w:p w14:paraId="3120B3C7" w14:textId="77777777" w:rsidR="00482439" w:rsidRPr="00482439" w:rsidRDefault="00482439" w:rsidP="00482439">
      <w:pPr>
        <w:jc w:val="both"/>
        <w:rPr>
          <w:sz w:val="28"/>
          <w:szCs w:val="28"/>
        </w:rPr>
      </w:pPr>
    </w:p>
    <w:p w14:paraId="11BD3EBC" w14:textId="370713FF" w:rsidR="00482439" w:rsidRPr="00482439" w:rsidRDefault="00482439" w:rsidP="00482439">
      <w:pPr>
        <w:jc w:val="both"/>
        <w:rPr>
          <w:b/>
          <w:bCs/>
          <w:sz w:val="30"/>
          <w:szCs w:val="30"/>
        </w:rPr>
      </w:pPr>
      <w:r w:rsidRPr="00482439">
        <w:rPr>
          <w:b/>
          <w:bCs/>
          <w:sz w:val="30"/>
          <w:szCs w:val="30"/>
        </w:rPr>
        <w:lastRenderedPageBreak/>
        <w:t>4. Collaboration and Cooperation</w:t>
      </w:r>
    </w:p>
    <w:p w14:paraId="241C7429" w14:textId="5A192DA4" w:rsidR="00482439" w:rsidRPr="00482439" w:rsidRDefault="00482439" w:rsidP="00482439">
      <w:pPr>
        <w:pStyle w:val="ListParagraph"/>
        <w:numPr>
          <w:ilvl w:val="1"/>
          <w:numId w:val="20"/>
        </w:numPr>
        <w:jc w:val="both"/>
        <w:rPr>
          <w:sz w:val="28"/>
          <w:szCs w:val="28"/>
        </w:rPr>
      </w:pPr>
      <w:r w:rsidRPr="00482439">
        <w:rPr>
          <w:sz w:val="28"/>
          <w:szCs w:val="28"/>
        </w:rPr>
        <w:t>Collaborate effectively with colleagues to support the institute’s goals and objectives.</w:t>
      </w:r>
    </w:p>
    <w:p w14:paraId="72A115C5" w14:textId="7DD6CAB3" w:rsidR="00482439" w:rsidRPr="00482439" w:rsidRDefault="00482439" w:rsidP="00482439">
      <w:pPr>
        <w:pStyle w:val="ListParagraph"/>
        <w:numPr>
          <w:ilvl w:val="1"/>
          <w:numId w:val="20"/>
        </w:numPr>
        <w:jc w:val="both"/>
        <w:rPr>
          <w:sz w:val="28"/>
          <w:szCs w:val="28"/>
        </w:rPr>
      </w:pPr>
      <w:r w:rsidRPr="00482439">
        <w:rPr>
          <w:sz w:val="28"/>
          <w:szCs w:val="28"/>
        </w:rPr>
        <w:t>Communicate openly and transparently with colleagues and supervisors, sharing ideas, concerns, and feedback constructively.</w:t>
      </w:r>
    </w:p>
    <w:p w14:paraId="28CD0E58" w14:textId="79F1D0A3" w:rsidR="00482439" w:rsidRPr="00482439" w:rsidRDefault="00482439" w:rsidP="00482439">
      <w:pPr>
        <w:pStyle w:val="ListParagraph"/>
        <w:numPr>
          <w:ilvl w:val="1"/>
          <w:numId w:val="20"/>
        </w:numPr>
        <w:jc w:val="both"/>
        <w:rPr>
          <w:sz w:val="28"/>
          <w:szCs w:val="28"/>
        </w:rPr>
      </w:pPr>
      <w:r w:rsidRPr="00482439">
        <w:rPr>
          <w:sz w:val="28"/>
          <w:szCs w:val="28"/>
        </w:rPr>
        <w:t>Support a culture of continuous improvement by actively participating in professional development activities and sharing knowledge and expertise with others.</w:t>
      </w:r>
    </w:p>
    <w:p w14:paraId="5DAC0F79" w14:textId="77777777" w:rsidR="00482439" w:rsidRPr="00482439" w:rsidRDefault="00482439" w:rsidP="00482439">
      <w:pPr>
        <w:jc w:val="both"/>
        <w:rPr>
          <w:sz w:val="28"/>
          <w:szCs w:val="28"/>
        </w:rPr>
      </w:pPr>
    </w:p>
    <w:p w14:paraId="53F02D3C" w14:textId="7268000A" w:rsidR="00482439" w:rsidRPr="00482439" w:rsidRDefault="00482439" w:rsidP="00482439">
      <w:pPr>
        <w:jc w:val="both"/>
        <w:rPr>
          <w:b/>
          <w:bCs/>
          <w:sz w:val="30"/>
          <w:szCs w:val="30"/>
        </w:rPr>
      </w:pPr>
      <w:r w:rsidRPr="00482439">
        <w:rPr>
          <w:b/>
          <w:bCs/>
          <w:sz w:val="30"/>
          <w:szCs w:val="30"/>
        </w:rPr>
        <w:t>5. Use of Institute Resources</w:t>
      </w:r>
    </w:p>
    <w:p w14:paraId="40044671" w14:textId="5C1FE74E" w:rsidR="00482439" w:rsidRPr="00482439" w:rsidRDefault="00482439" w:rsidP="00482439">
      <w:pPr>
        <w:pStyle w:val="ListParagraph"/>
        <w:numPr>
          <w:ilvl w:val="1"/>
          <w:numId w:val="22"/>
        </w:numPr>
        <w:jc w:val="both"/>
        <w:rPr>
          <w:sz w:val="28"/>
          <w:szCs w:val="28"/>
        </w:rPr>
      </w:pPr>
      <w:r w:rsidRPr="00482439">
        <w:rPr>
          <w:sz w:val="28"/>
          <w:szCs w:val="28"/>
        </w:rPr>
        <w:t>Use institute resources responsibly and efficiently, ensuring their fair and equitable distribution among students and staff.</w:t>
      </w:r>
    </w:p>
    <w:p w14:paraId="7F0F2940" w14:textId="40848267" w:rsidR="00482439" w:rsidRPr="00482439" w:rsidRDefault="00482439" w:rsidP="00482439">
      <w:pPr>
        <w:pStyle w:val="ListParagraph"/>
        <w:numPr>
          <w:ilvl w:val="1"/>
          <w:numId w:val="22"/>
        </w:numPr>
        <w:jc w:val="both"/>
        <w:rPr>
          <w:sz w:val="28"/>
          <w:szCs w:val="28"/>
        </w:rPr>
      </w:pPr>
      <w:r w:rsidRPr="00482439">
        <w:rPr>
          <w:sz w:val="28"/>
          <w:szCs w:val="28"/>
        </w:rPr>
        <w:t>Maintain the security and integrity of institute resources, including equipment, facilities, and information systems.</w:t>
      </w:r>
    </w:p>
    <w:p w14:paraId="03AE720B" w14:textId="1D9B30B9" w:rsidR="00482439" w:rsidRPr="00482439" w:rsidRDefault="00482439" w:rsidP="00482439">
      <w:pPr>
        <w:pStyle w:val="ListParagraph"/>
        <w:numPr>
          <w:ilvl w:val="1"/>
          <w:numId w:val="22"/>
        </w:numPr>
        <w:jc w:val="both"/>
        <w:rPr>
          <w:sz w:val="28"/>
          <w:szCs w:val="28"/>
        </w:rPr>
      </w:pPr>
      <w:r w:rsidRPr="00482439">
        <w:rPr>
          <w:sz w:val="28"/>
          <w:szCs w:val="28"/>
        </w:rPr>
        <w:t>Report any misuse or abuse of institute resources to appropriate authorities promptly.</w:t>
      </w:r>
    </w:p>
    <w:p w14:paraId="5659B1CA" w14:textId="77777777" w:rsidR="00482439" w:rsidRPr="00482439" w:rsidRDefault="00482439" w:rsidP="00482439">
      <w:pPr>
        <w:jc w:val="both"/>
        <w:rPr>
          <w:sz w:val="28"/>
          <w:szCs w:val="28"/>
        </w:rPr>
      </w:pPr>
    </w:p>
    <w:p w14:paraId="72FCBDAE" w14:textId="1AD6664A" w:rsidR="00482439" w:rsidRPr="00482439" w:rsidRDefault="00482439" w:rsidP="00482439">
      <w:pPr>
        <w:jc w:val="both"/>
        <w:rPr>
          <w:b/>
          <w:bCs/>
          <w:sz w:val="30"/>
          <w:szCs w:val="30"/>
        </w:rPr>
      </w:pPr>
      <w:r w:rsidRPr="00482439">
        <w:rPr>
          <w:b/>
          <w:bCs/>
          <w:sz w:val="30"/>
          <w:szCs w:val="30"/>
        </w:rPr>
        <w:t>6. Safety and Security</w:t>
      </w:r>
    </w:p>
    <w:p w14:paraId="6505A51C" w14:textId="74CB3756" w:rsidR="00482439" w:rsidRPr="00482439" w:rsidRDefault="00482439" w:rsidP="00482439">
      <w:pPr>
        <w:pStyle w:val="ListParagraph"/>
        <w:numPr>
          <w:ilvl w:val="1"/>
          <w:numId w:val="24"/>
        </w:numPr>
        <w:jc w:val="both"/>
        <w:rPr>
          <w:sz w:val="28"/>
          <w:szCs w:val="28"/>
        </w:rPr>
      </w:pPr>
      <w:r w:rsidRPr="00482439">
        <w:rPr>
          <w:sz w:val="28"/>
          <w:szCs w:val="28"/>
        </w:rPr>
        <w:t>Prioritize the safety and well-being of students, colleagues, and visitors in all activities and decisions.</w:t>
      </w:r>
    </w:p>
    <w:p w14:paraId="249C0867" w14:textId="10608B6D" w:rsidR="00482439" w:rsidRPr="00482439" w:rsidRDefault="00482439" w:rsidP="00482439">
      <w:pPr>
        <w:pStyle w:val="ListParagraph"/>
        <w:numPr>
          <w:ilvl w:val="1"/>
          <w:numId w:val="24"/>
        </w:numPr>
        <w:jc w:val="both"/>
        <w:rPr>
          <w:sz w:val="28"/>
          <w:szCs w:val="28"/>
        </w:rPr>
      </w:pPr>
      <w:r w:rsidRPr="00482439">
        <w:rPr>
          <w:sz w:val="28"/>
          <w:szCs w:val="28"/>
        </w:rPr>
        <w:t>Comply with all safety protocols and guidelines to minimize risks and hazards in the workplace.</w:t>
      </w:r>
    </w:p>
    <w:p w14:paraId="10FB1A1B" w14:textId="58D222B1" w:rsidR="00482439" w:rsidRPr="00482439" w:rsidRDefault="00482439" w:rsidP="00482439">
      <w:pPr>
        <w:pStyle w:val="ListParagraph"/>
        <w:numPr>
          <w:ilvl w:val="1"/>
          <w:numId w:val="24"/>
        </w:numPr>
        <w:jc w:val="both"/>
        <w:rPr>
          <w:sz w:val="28"/>
          <w:szCs w:val="28"/>
        </w:rPr>
      </w:pPr>
      <w:r w:rsidRPr="00482439">
        <w:rPr>
          <w:sz w:val="28"/>
          <w:szCs w:val="28"/>
        </w:rPr>
        <w:t>Report any safety concerns or incidents to the appropriate authorities and take prompt action to address them.</w:t>
      </w:r>
    </w:p>
    <w:p w14:paraId="0C254A9D" w14:textId="77777777" w:rsidR="00482439" w:rsidRPr="00482439" w:rsidRDefault="00482439" w:rsidP="00482439">
      <w:pPr>
        <w:jc w:val="both"/>
        <w:rPr>
          <w:sz w:val="28"/>
          <w:szCs w:val="28"/>
        </w:rPr>
      </w:pPr>
    </w:p>
    <w:p w14:paraId="0DAC237C" w14:textId="0CB0B1F5" w:rsidR="00482439" w:rsidRPr="00482439" w:rsidRDefault="00482439" w:rsidP="00482439">
      <w:pPr>
        <w:jc w:val="both"/>
        <w:rPr>
          <w:b/>
          <w:bCs/>
          <w:sz w:val="32"/>
          <w:szCs w:val="32"/>
        </w:rPr>
      </w:pPr>
      <w:r w:rsidRPr="00482439">
        <w:rPr>
          <w:b/>
          <w:bCs/>
          <w:sz w:val="32"/>
          <w:szCs w:val="32"/>
        </w:rPr>
        <w:t>Consequences of Violations</w:t>
      </w:r>
    </w:p>
    <w:p w14:paraId="1FD9F33D" w14:textId="77777777" w:rsidR="00482439" w:rsidRPr="00482439" w:rsidRDefault="00482439" w:rsidP="00482439">
      <w:pPr>
        <w:jc w:val="both"/>
        <w:rPr>
          <w:sz w:val="28"/>
          <w:szCs w:val="28"/>
        </w:rPr>
      </w:pPr>
    </w:p>
    <w:p w14:paraId="07551E91" w14:textId="77777777" w:rsidR="00482439" w:rsidRPr="00482439" w:rsidRDefault="00482439" w:rsidP="00482439">
      <w:pPr>
        <w:jc w:val="both"/>
        <w:rPr>
          <w:sz w:val="28"/>
          <w:szCs w:val="28"/>
        </w:rPr>
      </w:pPr>
      <w:r w:rsidRPr="00482439">
        <w:rPr>
          <w:sz w:val="28"/>
          <w:szCs w:val="28"/>
        </w:rPr>
        <w:t>Violations of this code of conduct may result in disciplinary action, including warnings, performance improvement plans, or termination of employment, depending on the severity of the infraction and its impact on the CodeInfinite community.</w:t>
      </w:r>
    </w:p>
    <w:p w14:paraId="7B60E0DF" w14:textId="5F9C0386" w:rsidR="00482439" w:rsidRPr="00482439" w:rsidRDefault="00482439" w:rsidP="00482439">
      <w:pPr>
        <w:jc w:val="both"/>
        <w:rPr>
          <w:sz w:val="28"/>
          <w:szCs w:val="28"/>
        </w:rPr>
      </w:pPr>
    </w:p>
    <w:sectPr w:rsidR="00482439" w:rsidRPr="00482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E74F2"/>
    <w:multiLevelType w:val="hybridMultilevel"/>
    <w:tmpl w:val="576E8BE2"/>
    <w:lvl w:ilvl="0" w:tplc="4CC44EF8">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E81F96"/>
    <w:multiLevelType w:val="hybridMultilevel"/>
    <w:tmpl w:val="FB4E9212"/>
    <w:lvl w:ilvl="0" w:tplc="4CC44EF8">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F52428"/>
    <w:multiLevelType w:val="hybridMultilevel"/>
    <w:tmpl w:val="E85C984C"/>
    <w:lvl w:ilvl="0" w:tplc="4CC44EF8">
      <w:start w:val="1"/>
      <w:numFmt w:val="bullet"/>
      <w:lvlText w:val=""/>
      <w:lvlJc w:val="left"/>
      <w:pPr>
        <w:ind w:left="720" w:hanging="360"/>
      </w:pPr>
      <w:rPr>
        <w:rFonts w:ascii="Symbol" w:hAnsi="Symbol" w:hint="default"/>
      </w:rPr>
    </w:lvl>
    <w:lvl w:ilvl="1" w:tplc="16668DD2">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FF0883"/>
    <w:multiLevelType w:val="hybridMultilevel"/>
    <w:tmpl w:val="908CAD22"/>
    <w:lvl w:ilvl="0" w:tplc="4CC44EF8">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B43F19"/>
    <w:multiLevelType w:val="hybridMultilevel"/>
    <w:tmpl w:val="A112B7DC"/>
    <w:lvl w:ilvl="0" w:tplc="4CC44EF8">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E12834"/>
    <w:multiLevelType w:val="hybridMultilevel"/>
    <w:tmpl w:val="FDD690B2"/>
    <w:lvl w:ilvl="0" w:tplc="4CC44EF8">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1F66F8"/>
    <w:multiLevelType w:val="hybridMultilevel"/>
    <w:tmpl w:val="E534B544"/>
    <w:lvl w:ilvl="0" w:tplc="4CC44EF8">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420830"/>
    <w:multiLevelType w:val="hybridMultilevel"/>
    <w:tmpl w:val="6E52B57A"/>
    <w:lvl w:ilvl="0" w:tplc="4CC44EF8">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C746CE"/>
    <w:multiLevelType w:val="hybridMultilevel"/>
    <w:tmpl w:val="D28E4614"/>
    <w:lvl w:ilvl="0" w:tplc="FFFFFFFF">
      <w:start w:val="1"/>
      <w:numFmt w:val="bullet"/>
      <w:lvlText w:val=""/>
      <w:lvlJc w:val="left"/>
      <w:pPr>
        <w:ind w:left="720" w:hanging="360"/>
      </w:pPr>
      <w:rPr>
        <w:rFonts w:ascii="Symbol" w:hAnsi="Symbol" w:hint="default"/>
      </w:rPr>
    </w:lvl>
    <w:lvl w:ilvl="1" w:tplc="4CC44EF8">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25365D5"/>
    <w:multiLevelType w:val="hybridMultilevel"/>
    <w:tmpl w:val="BA0032BC"/>
    <w:lvl w:ilvl="0" w:tplc="FFFFFFFF">
      <w:start w:val="1"/>
      <w:numFmt w:val="bullet"/>
      <w:lvlText w:val=""/>
      <w:lvlJc w:val="left"/>
      <w:pPr>
        <w:ind w:left="720" w:hanging="360"/>
      </w:pPr>
      <w:rPr>
        <w:rFonts w:ascii="Symbol" w:hAnsi="Symbol" w:hint="default"/>
      </w:rPr>
    </w:lvl>
    <w:lvl w:ilvl="1" w:tplc="4CC44EF8">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28F5006"/>
    <w:multiLevelType w:val="hybridMultilevel"/>
    <w:tmpl w:val="7B40C6C8"/>
    <w:lvl w:ilvl="0" w:tplc="4CC44EF8">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6374B6"/>
    <w:multiLevelType w:val="hybridMultilevel"/>
    <w:tmpl w:val="76B47532"/>
    <w:lvl w:ilvl="0" w:tplc="4CC44EF8">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F777FA"/>
    <w:multiLevelType w:val="hybridMultilevel"/>
    <w:tmpl w:val="00D2B884"/>
    <w:lvl w:ilvl="0" w:tplc="FFFFFFFF">
      <w:start w:val="1"/>
      <w:numFmt w:val="bullet"/>
      <w:lvlText w:val=""/>
      <w:lvlJc w:val="left"/>
      <w:pPr>
        <w:ind w:left="720" w:hanging="360"/>
      </w:pPr>
      <w:rPr>
        <w:rFonts w:ascii="Symbol" w:hAnsi="Symbol" w:hint="default"/>
      </w:rPr>
    </w:lvl>
    <w:lvl w:ilvl="1" w:tplc="4CC44EF8">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36D7A4C"/>
    <w:multiLevelType w:val="hybridMultilevel"/>
    <w:tmpl w:val="F4E80FB6"/>
    <w:lvl w:ilvl="0" w:tplc="4CC44EF8">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5E0E11"/>
    <w:multiLevelType w:val="hybridMultilevel"/>
    <w:tmpl w:val="CD08390C"/>
    <w:lvl w:ilvl="0" w:tplc="4CC44EF8">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3505DB"/>
    <w:multiLevelType w:val="hybridMultilevel"/>
    <w:tmpl w:val="9A02C2EC"/>
    <w:lvl w:ilvl="0" w:tplc="FFFFFFFF">
      <w:start w:val="1"/>
      <w:numFmt w:val="bullet"/>
      <w:lvlText w:val=""/>
      <w:lvlJc w:val="left"/>
      <w:pPr>
        <w:ind w:left="720" w:hanging="360"/>
      </w:pPr>
      <w:rPr>
        <w:rFonts w:ascii="Symbol" w:hAnsi="Symbol" w:hint="default"/>
      </w:rPr>
    </w:lvl>
    <w:lvl w:ilvl="1" w:tplc="4CC44EF8">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CF86606"/>
    <w:multiLevelType w:val="hybridMultilevel"/>
    <w:tmpl w:val="4C769980"/>
    <w:lvl w:ilvl="0" w:tplc="74AA42A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FB0725"/>
    <w:multiLevelType w:val="hybridMultilevel"/>
    <w:tmpl w:val="FDEE5A1E"/>
    <w:lvl w:ilvl="0" w:tplc="FFFFFFFF">
      <w:start w:val="1"/>
      <w:numFmt w:val="bullet"/>
      <w:lvlText w:val=""/>
      <w:lvlJc w:val="left"/>
      <w:pPr>
        <w:ind w:left="720" w:hanging="360"/>
      </w:pPr>
      <w:rPr>
        <w:rFonts w:ascii="Symbol" w:hAnsi="Symbol" w:hint="default"/>
      </w:rPr>
    </w:lvl>
    <w:lvl w:ilvl="1" w:tplc="4CC44EF8">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D547860"/>
    <w:multiLevelType w:val="hybridMultilevel"/>
    <w:tmpl w:val="2D685F18"/>
    <w:lvl w:ilvl="0" w:tplc="FFFFFFFF">
      <w:start w:val="1"/>
      <w:numFmt w:val="bullet"/>
      <w:lvlText w:val=""/>
      <w:lvlJc w:val="left"/>
      <w:pPr>
        <w:ind w:left="720" w:hanging="360"/>
      </w:pPr>
      <w:rPr>
        <w:rFonts w:ascii="Symbol" w:hAnsi="Symbol" w:hint="default"/>
      </w:rPr>
    </w:lvl>
    <w:lvl w:ilvl="1" w:tplc="4CC44EF8">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8FD63AD"/>
    <w:multiLevelType w:val="hybridMultilevel"/>
    <w:tmpl w:val="3B64D444"/>
    <w:lvl w:ilvl="0" w:tplc="936C3BA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CF76D1"/>
    <w:multiLevelType w:val="hybridMultilevel"/>
    <w:tmpl w:val="06681B24"/>
    <w:lvl w:ilvl="0" w:tplc="4CC44EF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4C20F5"/>
    <w:multiLevelType w:val="hybridMultilevel"/>
    <w:tmpl w:val="2938CEC0"/>
    <w:lvl w:ilvl="0" w:tplc="4CC44EF8">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19467F"/>
    <w:multiLevelType w:val="hybridMultilevel"/>
    <w:tmpl w:val="2A58E916"/>
    <w:lvl w:ilvl="0" w:tplc="930CC4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E2F2762"/>
    <w:multiLevelType w:val="hybridMultilevel"/>
    <w:tmpl w:val="3C56FD96"/>
    <w:lvl w:ilvl="0" w:tplc="4CC44EF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1546030">
    <w:abstractNumId w:val="23"/>
  </w:num>
  <w:num w:numId="2" w16cid:durableId="3870194">
    <w:abstractNumId w:val="16"/>
  </w:num>
  <w:num w:numId="3" w16cid:durableId="628240480">
    <w:abstractNumId w:val="20"/>
  </w:num>
  <w:num w:numId="4" w16cid:durableId="1959946598">
    <w:abstractNumId w:val="19"/>
  </w:num>
  <w:num w:numId="5" w16cid:durableId="2114009074">
    <w:abstractNumId w:val="2"/>
  </w:num>
  <w:num w:numId="6" w16cid:durableId="1284918952">
    <w:abstractNumId w:val="22"/>
  </w:num>
  <w:num w:numId="7" w16cid:durableId="1487236654">
    <w:abstractNumId w:val="4"/>
  </w:num>
  <w:num w:numId="8" w16cid:durableId="297610425">
    <w:abstractNumId w:val="12"/>
  </w:num>
  <w:num w:numId="9" w16cid:durableId="512457827">
    <w:abstractNumId w:val="5"/>
  </w:num>
  <w:num w:numId="10" w16cid:durableId="2093774984">
    <w:abstractNumId w:val="11"/>
  </w:num>
  <w:num w:numId="11" w16cid:durableId="238953869">
    <w:abstractNumId w:val="13"/>
  </w:num>
  <w:num w:numId="12" w16cid:durableId="1839492341">
    <w:abstractNumId w:val="14"/>
  </w:num>
  <w:num w:numId="13" w16cid:durableId="943608763">
    <w:abstractNumId w:val="21"/>
  </w:num>
  <w:num w:numId="14" w16cid:durableId="1406301864">
    <w:abstractNumId w:val="15"/>
  </w:num>
  <w:num w:numId="15" w16cid:durableId="965702239">
    <w:abstractNumId w:val="3"/>
  </w:num>
  <w:num w:numId="16" w16cid:durableId="2056853732">
    <w:abstractNumId w:val="6"/>
  </w:num>
  <w:num w:numId="17" w16cid:durableId="532769054">
    <w:abstractNumId w:val="0"/>
  </w:num>
  <w:num w:numId="18" w16cid:durableId="1376615148">
    <w:abstractNumId w:val="17"/>
  </w:num>
  <w:num w:numId="19" w16cid:durableId="434055701">
    <w:abstractNumId w:val="10"/>
  </w:num>
  <w:num w:numId="20" w16cid:durableId="1995721584">
    <w:abstractNumId w:val="9"/>
  </w:num>
  <w:num w:numId="21" w16cid:durableId="1771583702">
    <w:abstractNumId w:val="7"/>
  </w:num>
  <w:num w:numId="22" w16cid:durableId="2105299011">
    <w:abstractNumId w:val="8"/>
  </w:num>
  <w:num w:numId="23" w16cid:durableId="188380200">
    <w:abstractNumId w:val="1"/>
  </w:num>
  <w:num w:numId="24" w16cid:durableId="97656566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439"/>
    <w:rsid w:val="00482439"/>
    <w:rsid w:val="00D05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05AC"/>
  <w15:chartTrackingRefBased/>
  <w15:docId w15:val="{6291BDC4-8682-4A41-9211-2C24F33C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V</dc:creator>
  <cp:keywords/>
  <dc:description/>
  <cp:lastModifiedBy>Prakash V</cp:lastModifiedBy>
  <cp:revision>1</cp:revision>
  <dcterms:created xsi:type="dcterms:W3CDTF">2024-05-11T16:14:00Z</dcterms:created>
  <dcterms:modified xsi:type="dcterms:W3CDTF">2024-05-11T16:21:00Z</dcterms:modified>
</cp:coreProperties>
</file>