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sm1nv5y81i0" w:id="0"/>
      <w:bookmarkEnd w:id="0"/>
      <w:r w:rsidDel="00000000" w:rsidR="00000000" w:rsidRPr="00000000">
        <w:rPr>
          <w:rtl w:val="0"/>
        </w:rPr>
        <w:t xml:space="preserve">Cloud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qlo72kdevaf" w:id="1"/>
      <w:bookmarkEnd w:id="1"/>
      <w:r w:rsidDel="00000000" w:rsidR="00000000" w:rsidRPr="00000000">
        <w:rPr>
          <w:rtl w:val="0"/>
        </w:rPr>
        <w:t xml:space="preserve">Containerisation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Portability of SMPC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for testing and deployment in cloud environment in consistent way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necessarily needed, can be done without docker.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Some effort needed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based deployment and integration of docker is at feature/docker branch of abhi4578 fork of iudx-MOTION2NX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https://github.com/abhi4578/iudx-MOTION2NX/tree/feature/docker#docker-based-deployment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Integrated remote_server and remote_server_split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config options to take from config file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 resolve if dns names given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Separate Data from code and corresponding the paths in script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Arrange scripts to different directories for ease of understanding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file defining two containers - smpc-server0 and smpc-server1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fixes to be done for local deployment to work in docker → need to be done 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from config file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 resolve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data paths in scripts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scripts?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node  → need to be done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Add configurable -ports, hosts, fractional bits, image id options to take from config file, separate config file for helper node 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dns resolve if dns names given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Separate Data from code and corresponding paths in script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Arrange scripts to different directories for ease of understanding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docker-compose file defining three containers 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it locally 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then can be tested in cloud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related materials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Devops Training: Docker </w:t>
        </w:r>
      </w:hyperlink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Devops Training: Docker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nxcz25xhycd" w:id="2"/>
      <w:bookmarkEnd w:id="2"/>
      <w:r w:rsidDel="00000000" w:rsidR="00000000" w:rsidRPr="00000000">
        <w:rPr>
          <w:rtl w:val="0"/>
        </w:rPr>
        <w:t xml:space="preserve">Cloud Deployment Specification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VM 2 (smpc-server1)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ip: 13.232.226.177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ip: 10.2.1.25 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ubuntu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ubuntu@13.232.226.177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t2.micro</w:t>
      </w:r>
    </w:p>
    <w:p w:rsidR="00000000" w:rsidDel="00000000" w:rsidP="00000000" w:rsidRDefault="00000000" w:rsidRPr="00000000" w14:paraId="00000033">
      <w:pPr>
        <w:numPr>
          <w:ilvl w:val="2"/>
          <w:numId w:val="1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1vcpu, 1GiB, 30 GiB SSD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subnet iudx-test-1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VPC iudx-test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VM3 (smpc-server-helper-node)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ip: 15.206.80.191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ip: 10.2.1.171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ubuntu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ubuntu@15.206.80.191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t2.nano</w:t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1vcpu, 0.5GiB, 30 GiB SSD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subnet iudx-test-1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VPC iudx-test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VM 4 (azure) will act smpc-server0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ip : 20.197.27.117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ip: 10.139.0.4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ubuntu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 ssh ubuntu@20.197.27.117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b1s 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1vcpu, 1 GiB, 30 GiB SSD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ssh public private key 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ssh-keygen -b 4096 -f ~/.ssh/iudx_cloud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passphrase refers to encrypting a private key using a passphrase based key. For convenience, can be ignored and press enter, i.e. without passphrase and hence key would be unencrypted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send the public key to add access to VMs, the file with ‘.pub’ extension,  i.e the file at ~/.ssh/iudx_cloud.pub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 SEND the private key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q1olqjq89zw" w:id="3"/>
      <w:bookmarkEnd w:id="3"/>
      <w:r w:rsidDel="00000000" w:rsidR="00000000" w:rsidRPr="00000000">
        <w:rPr>
          <w:rtl w:val="0"/>
        </w:rPr>
        <w:t xml:space="preserve">Deployment in Cloud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build docker images in cloud vm because the memory cpu is small and for build &gt; 2GB &gt; 1 vcpu is required. 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and push from local machine to docker registry and run the docker image from registry in cloud </w:t>
      </w:r>
    </w:p>
    <w:p w:rsidR="00000000" w:rsidDel="00000000" w:rsidP="00000000" w:rsidRDefault="00000000" w:rsidRPr="00000000" w14:paraId="00000050">
      <w:pPr>
        <w:pStyle w:val="Heading3"/>
        <w:ind w:left="0" w:firstLine="0"/>
        <w:rPr/>
      </w:pPr>
      <w:bookmarkStart w:colFirst="0" w:colLast="0" w:name="_z7gq9w4nhq59" w:id="4"/>
      <w:bookmarkEnd w:id="4"/>
      <w:r w:rsidDel="00000000" w:rsidR="00000000" w:rsidRPr="00000000">
        <w:rPr>
          <w:rtl w:val="0"/>
        </w:rPr>
        <w:t xml:space="preserve"> SMPC Remote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each server on different machine, git clone this repo on each of the machines and run following, 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# after copy, replace with appropriate image tag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(TBD only once per docker image)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cp example-docker-compose.remote-registry.yaml docker-compose.remote-registry.yaml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# On SMPC server 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compose -f docker-compose.remote_split.yaml -f docker-compose.remote-registry.yaml up -d smpc-server0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# On SMPC server 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compose -f docker-compose.remote_split.yaml -f docker-compose.remote-registry.yaml up -d smpc-server1</w:t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ind w:left="720" w:firstLine="0"/>
        <w:rPr/>
      </w:pPr>
      <w:bookmarkStart w:colFirst="0" w:colLast="0" w:name="_b5rxw8qiagen" w:id="5"/>
      <w:bookmarkEnd w:id="5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Performance of each smpc server when run above specified cloud vms with 1 image inferencing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0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requirement: 0.451 GB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Time taken by inferencing task: 176544 ms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1 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requirement: 0.451 GB 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taken by inferencing task: 176398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ind w:left="720" w:firstLine="0"/>
        <w:rPr/>
      </w:pPr>
      <w:bookmarkStart w:colFirst="0" w:colLast="0" w:name="_51d3yvqap78g" w:id="6"/>
      <w:bookmarkEnd w:id="6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Unable to bind ip in inference only at server 0 when u bind docker port to machine. The error log is as follows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OCCURRED: bind: Cannot assign requested address [system:99] Layer 1, split 1 - multiplication is done. terminate called after throwing an instance of 'std::invalid_argument'   what():  stoull ./remote_server0_split.sh: line 173:    62 Aborted                 (core dumped) $build_path/bin/appendfile 0 ERROR OCCURRED: bind: Cannot assign requested address [system:99] Layer 1, split 2 - multiplication is done. terminate called after throwing an instance of 'std::invalid_argument'   what():  stoull ./remote_server0_split.sh: line 173:    66 Aborted                 (core dumped) $build_path/bin/appendfile 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Argmax by default takes two threads and this won't work in one virtual/logical core cpu machine. Error logs as follows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called after throwing an instance of 'std::invalid_argument'   what():  FiberThreadPool needs at least two worker threads ./remote_server0_split.sh: line 216:   206 Aborted                 (core dumped) $build_path/bin/argmax --my-id 0 --party 0,$cs0_host,$cs0_port_inference --party 1,$cs1_host,$cs1_port_inference --arithmetic-protocol beavy --boolean-protocol beavy --repetitions 1 --config-filename file_config_input0 --config-input $image_share --current-path $build_path &gt; $debug_0/argmax0_layer2.txt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built in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Srishti Mittal</w:t>
        </w:r>
      </w:hyperlink>
      <w:r w:rsidDel="00000000" w:rsidR="00000000" w:rsidRPr="00000000">
        <w:rPr>
          <w:rtl w:val="0"/>
        </w:rPr>
        <w:t xml:space="preserve"> laptop and when its executed in cloud vms , it gives following error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./remote_server1_split.sh: line 150:    44 Illegal instruction     (core dumped) $build_path/bin/tensor_gt_mul_split --my-id 1 --party 0,$cs0_host,$cs0_port_inference --party 1,$cs1_host,$cs1_port_inference --arithmetic-protocol beavy --boolean-protocol yao --fractional-bits 13 --config-file-input $input_config --config-file-model file_config_model1 --layer-id $layer_id --row_start $a --row_end $b --split $splits --current-path $build_path &gt; $debug_1/tensor_gt_mul1_layer1_split.txt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Illegal instruction is due to mainly it was built with an instruction set unique to the laptop and not supported cloud vm chip. Ref: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(C++) Getting error "Illegal instruction (core dumped)" upon bitwise OR operation - Stack Overflow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build ensures 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environment for build</w:t>
      </w:r>
    </w:p>
    <w:p w:rsidR="00000000" w:rsidDel="00000000" w:rsidP="00000000" w:rsidRDefault="00000000" w:rsidRPr="00000000" w14:paraId="00000082">
      <w:pPr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83">
      <w:pPr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libraries and version</w:t>
      </w:r>
    </w:p>
    <w:p w:rsidR="00000000" w:rsidDel="00000000" w:rsidP="00000000" w:rsidRDefault="00000000" w:rsidRPr="00000000" w14:paraId="00000084">
      <w:pPr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packages and version</w:t>
      </w:r>
    </w:p>
    <w:p w:rsidR="00000000" w:rsidDel="00000000" w:rsidP="00000000" w:rsidRDefault="00000000" w:rsidRPr="00000000" w14:paraId="00000085">
      <w:pPr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same instruction set for motion2nx build (AVX2)</w:t>
      </w:r>
    </w:p>
    <w:p w:rsidR="00000000" w:rsidDel="00000000" w:rsidP="00000000" w:rsidRDefault="00000000" w:rsidRPr="00000000" w14:paraId="00000086">
      <w:pPr>
        <w:numPr>
          <w:ilvl w:val="3"/>
          <w:numId w:val="9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gcc, g++ compiler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following issue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either boost or eigen library is built with some special instruction i.e. not portable or cross platform. The gcc/g++ compiler taking certain hardware defaults while building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somehow motion2nx is using some other hardware specific instruction other than avx2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j8fkx6c6cu8t" w:id="7"/>
      <w:bookmarkEnd w:id="7"/>
      <w:r w:rsidDel="00000000" w:rsidR="00000000" w:rsidRPr="00000000">
        <w:rPr>
          <w:rtl w:val="0"/>
        </w:rPr>
        <w:t xml:space="preserve">Server model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qp4po7typrs5" w:id="8"/>
      <w:bookmarkEnd w:id="8"/>
      <w:r w:rsidDel="00000000" w:rsidR="00000000" w:rsidRPr="00000000">
        <w:rPr>
          <w:rtl w:val="0"/>
        </w:rPr>
        <w:t xml:space="preserve">Experiment 1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compute servers on two cloud vms. The image provider and weights provider in local laptops.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local laptops are behind NAT. The compute servers can’t reach the image provider to share final output.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Hence reverse tunneling is required through a separate cloud vm ( we assume that this VM is controlled by image provider) 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Reverse tunneling materials:</w:t>
      </w:r>
    </w:p>
    <w:p w:rsidR="00000000" w:rsidDel="00000000" w:rsidP="00000000" w:rsidRDefault="00000000" w:rsidRPr="00000000" w14:paraId="00000093">
      <w:pPr>
        <w:ind w:left="288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 ssh 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https://www.youtube.com/watch?v=ORcvSkgdA58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2. ssh tunnel explained: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https://goteleport.com/blog/ssh-tunneling-explained/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80" w:firstLine="0"/>
        <w:rPr/>
      </w:pPr>
      <w:r w:rsidDel="00000000" w:rsidR="00000000" w:rsidRPr="00000000">
        <w:rPr>
          <w:rtl w:val="0"/>
        </w:rPr>
        <w:t xml:space="preserve">3. will use autossh to persist this ssh reverse tunnel : -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https://linux.die.net/man/1/autossh</w:t>
        </w:r>
      </w:hyperlink>
      <w:r w:rsidDel="00000000" w:rsidR="00000000" w:rsidRPr="00000000">
        <w:rPr>
          <w:rtl w:val="0"/>
        </w:rPr>
        <w:t xml:space="preserve">, and cloud vm being analytics.iudx.org.in </w:t>
      </w:r>
    </w:p>
    <w:p w:rsidR="00000000" w:rsidDel="00000000" w:rsidP="00000000" w:rsidRDefault="00000000" w:rsidRPr="00000000" w14:paraId="0000009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  <w:t xml:space="preserve">4. understanding ssh connection, key based authentication and encryption process,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https://www.digitalocean.com/community/tutorials/understanding-the-ssh-encryption-and-connection-process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  <w:t xml:space="preserve">5. What is Network address translation (NAT)? how it works and different types? All routers generally use the</w:t>
      </w:r>
    </w:p>
    <w:p w:rsidR="00000000" w:rsidDel="00000000" w:rsidP="00000000" w:rsidRDefault="00000000" w:rsidRPr="00000000" w14:paraId="0000009A">
      <w:pPr>
        <w:ind w:left="288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Port address translation or NAT overload or one-to-many NAT.  The NAT idea is to conserve public IPv4 address as its limited and enable devices with private IP connect to internet, . Ref: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https://www.geeksforgeeks.org/network-address-translation-nat/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88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88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the reverse tunneling setup?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a user called “sshtunuser” with no shell login access, i.e. can only do reverse tunneling and configured sshd config as described in the article to allow reverse tunnel . 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setting up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 tunneling setup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First, check if possible to ssh using below command, u will be see some stats of server and will exit. this is expected as u dont have shell access for autossh machine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478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8"/>
        <w:tblGridChange w:id="0">
          <w:tblGrid>
            <w:gridCol w:w="74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ssh -i ~/.ssh/iudx_cloud sshtunuser@analytics.iudx.org.in</w:t>
            </w:r>
          </w:p>
        </w:tc>
      </w:tr>
    </w:tbl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one terminal and reverse tunnel to receive image output shares from server 0</w:t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478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8"/>
        <w:tblGridChange w:id="0">
          <w:tblGrid>
            <w:gridCol w:w="74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autossh -M 23323 -N -q -o "ExitOnForwardFailure yes"  -o "ServerAliveInterval 10" -o "ServerAliveCountMax 3" -R 4007:localhost:4007 sshtunuser@analytics.iudx.org.in -i ~/.ssh/iudx_cloud</w:t>
            </w:r>
          </w:p>
        </w:tc>
      </w:tr>
    </w:tbl>
    <w:p w:rsidR="00000000" w:rsidDel="00000000" w:rsidP="00000000" w:rsidRDefault="00000000" w:rsidRPr="00000000" w14:paraId="000000A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Open another terminal and reverse tunnel to receive image output shares from server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7350.0" w:type="dxa"/>
        <w:jc w:val="left"/>
        <w:tblInd w:w="2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autossh -M 23325 -N -q -o "ExitOnForwardFailure yes"  -o "ServerAliveInterval 10" -o "ServerAliveCountMax 3" -R 4008:localhost:4008 sshtunuser@analytics.iudx.org.in -i ~/.ssh/iudx_cloud</w:t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compute servers on cloud, in the config for image provider ip , mention the public ip of the separate cloud vm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 provider in the laptop where reverse tunnel is established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weights provider in another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s3afzmz2pcv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dpmoeqc1y29b" w:id="10"/>
      <w:bookmarkEnd w:id="10"/>
      <w:r w:rsidDel="00000000" w:rsidR="00000000" w:rsidRPr="00000000">
        <w:rPr>
          <w:rtl w:val="0"/>
        </w:rPr>
        <w:t xml:space="preserve">Carbyne stack and K8s Cluster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aoepr54fbv58" w:id="11"/>
      <w:bookmarkEnd w:id="11"/>
      <w:r w:rsidDel="00000000" w:rsidR="00000000" w:rsidRPr="00000000">
        <w:rPr>
          <w:rtl w:val="0"/>
        </w:rPr>
        <w:t xml:space="preserve">Ingress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https://medium.com/devops-mojo/kubernetes-ingress-overview-what-is-kubernetes-ingress-introduction-to-k8s-ingress-b0f81525ffe2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idpqn7k88zl2" w:id="12"/>
      <w:bookmarkEnd w:id="12"/>
      <w:r w:rsidDel="00000000" w:rsidR="00000000" w:rsidRPr="00000000">
        <w:rPr>
          <w:rtl w:val="0"/>
        </w:rPr>
        <w:t xml:space="preserve">CLI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what is it?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How it works?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6zn7tdskumio" w:id="13"/>
      <w:bookmarkEnd w:id="13"/>
      <w:r w:rsidDel="00000000" w:rsidR="00000000" w:rsidRPr="00000000">
        <w:rPr>
          <w:rtl w:val="0"/>
        </w:rPr>
        <w:t xml:space="preserve">SPDZ </w:t>
        <w:br w:type="textWrapping"/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https://github.com/data61/MP-SPDZ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out tutorials -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see if there is Neural network tutorial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on gitter 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on carbyne discord - to integrate with carbyne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qjri2bdkziwf" w:id="14"/>
      <w:bookmarkEnd w:id="14"/>
      <w:r w:rsidDel="00000000" w:rsidR="00000000" w:rsidRPr="00000000">
        <w:rPr>
          <w:rtl w:val="0"/>
        </w:rPr>
        <w:t xml:space="preserve">Terraform 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Infrastructure as  a code 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cloud , bare metal server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VPC - private network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VMs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up cloud services 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CDKTF </w:t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K8s as code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nly.github.io/2018/08/16/setting-up-autossh-to-maintain-a-reverse-tunnel-ssh-server-having-a-dynamic-ip-address.html" TargetMode="External"/><Relationship Id="rId11" Type="http://schemas.openxmlformats.org/officeDocument/2006/relationships/hyperlink" Target="https://www.youtube.com/watch?v=ORcvSkgdA58" TargetMode="External"/><Relationship Id="rId22" Type="http://schemas.openxmlformats.org/officeDocument/2006/relationships/hyperlink" Target="https://medium.com/devops-mojo/kubernetes-ingress-overview-what-is-kubernetes-ingress-introduction-to-k8s-ingress-b0f81525ffe2" TargetMode="External"/><Relationship Id="rId10" Type="http://schemas.openxmlformats.org/officeDocument/2006/relationships/hyperlink" Target="https://stackoverflow.com/questions/47899971/c-getting-error-illegal-instruction-core-dumped-upon-bitwise-or-operatio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oteleport.com/blog/ssh-tunneling-explained/" TargetMode="External"/><Relationship Id="rId12" Type="http://schemas.openxmlformats.org/officeDocument/2006/relationships/hyperlink" Target="https://www.youtube.com/watch?v=ORcvSkgdA58" TargetMode="External"/><Relationship Id="rId23" Type="http://schemas.openxmlformats.org/officeDocument/2006/relationships/hyperlink" Target="https://github.com/data61/MP-SPD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ishti.mittal@datakaveri.org" TargetMode="External"/><Relationship Id="rId15" Type="http://schemas.openxmlformats.org/officeDocument/2006/relationships/hyperlink" Target="https://linux.die.net/man/1/autossh" TargetMode="External"/><Relationship Id="rId14" Type="http://schemas.openxmlformats.org/officeDocument/2006/relationships/hyperlink" Target="https://goteleport.com/blog/ssh-tunneling-explained/" TargetMode="External"/><Relationship Id="rId17" Type="http://schemas.openxmlformats.org/officeDocument/2006/relationships/hyperlink" Target="https://www.digitalocean.com/community/tutorials/understanding-the-ssh-encryption-and-connection-process" TargetMode="External"/><Relationship Id="rId16" Type="http://schemas.openxmlformats.org/officeDocument/2006/relationships/hyperlink" Target="https://linux.die.net/man/1/autossh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network-address-translation-nat/" TargetMode="External"/><Relationship Id="rId6" Type="http://schemas.openxmlformats.org/officeDocument/2006/relationships/hyperlink" Target="https://github.com/abhi4578/iudx-MOTION2NX/tree/feature/docker#docker-based-deployment" TargetMode="External"/><Relationship Id="rId18" Type="http://schemas.openxmlformats.org/officeDocument/2006/relationships/hyperlink" Target="https://www.geeksforgeeks.org/network-address-translation-nat/" TargetMode="External"/><Relationship Id="rId7" Type="http://schemas.openxmlformats.org/officeDocument/2006/relationships/hyperlink" Target="https://docs.google.com/presentation/d/1mdPmhqLKgH7FVc-9mmcWtzHCoHl8xUJ10MDrB2M11V0/edit#slide=id.ge6fe7eb7ca_0_43" TargetMode="External"/><Relationship Id="rId8" Type="http://schemas.openxmlformats.org/officeDocument/2006/relationships/hyperlink" Target="https://docs.google.com/presentation/d/1mhLsiP4c2VTWi0LRfWs3JMK-AIGRDR0ITO541LVK21Q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