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43C8A7C" w:rsidR="00A127C4" w:rsidRDefault="00BB66B1">
      <w:r>
        <w:t>Team Name:</w:t>
      </w:r>
      <w:r w:rsidR="00066A04">
        <w:rPr>
          <w:b w:val="0"/>
        </w:rPr>
        <w:t xml:space="preserve"> Syntax Error</w:t>
      </w:r>
    </w:p>
    <w:p w14:paraId="128E5794" w14:textId="44E68798" w:rsidR="00A127C4" w:rsidRDefault="00BB66B1">
      <w:r>
        <w:t>Project / Product Name:</w:t>
      </w:r>
      <w:r w:rsidR="00066A04">
        <w:rPr>
          <w:b w:val="0"/>
        </w:rPr>
        <w:t xml:space="preserve"> Smart Guided Troubleshooting Engine (Samsung PRISM - Theme 2)</w:t>
      </w:r>
    </w:p>
    <w:p w14:paraId="79C27D10" w14:textId="0D156429" w:rsidR="00A127C4" w:rsidRDefault="00BB66B1">
      <w:r>
        <w:t>Organization / Institution (if any):</w:t>
      </w:r>
      <w:r w:rsidR="00066A04">
        <w:rPr>
          <w:b w:val="0"/>
        </w:rPr>
        <w:t xml:space="preserve"> M.S. Ramaiah Institute of Technology (MSRIT), Bangalore</w:t>
      </w:r>
    </w:p>
    <w:p w14:paraId="3544C6C6" w14:textId="3EF9E479" w:rsidR="00A127C4" w:rsidRDefault="00BB66B1">
      <w:r>
        <w:t>Submission Date:</w:t>
      </w:r>
      <w:r w:rsidR="00066A04">
        <w:rPr>
          <w:b w:val="0"/>
        </w:rPr>
        <w:t xml:space="preserve"> September 30, 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rPr>
          <w:b/>
        </w:rPr>
        <w:t>Yes</w:t>
      </w:r>
    </w:p>
    <w:p w14:paraId="597EA384" w14:textId="47EE214E" w:rsidR="00A127C4" w:rsidRDefault="00066A04">
      <w:r>
        <w:rPr>
          <w:b w:val="0"/>
        </w:rPr>
        <w:t>Yes. Our project integrates AI models in two distinct capacities: (1) Production AI - Laya AI Decision Engine (convaiinnovations/laya v0.3.20) serves as the primary System-1 type-safe decision router for deterministic categorical classification of device issues, and Google Gemini 2.0 Flash serves as an exceptional fallback classifier for highly ambiguous queries (&lt;20% invocation rate). (2) Development AI - Google Antigravity IDE was used as an AI coding assistant for architecture refinement, test suite generation, and documentation preparation, with all outputs undergoing full human review and verification.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301029D3" w:rsidR="00A127C4" w:rsidRDefault="00BB66B1">
      <w:r>
        <w:t xml:space="preserve">Idea generation / </w:t>
      </w:r>
      <w:proofErr w:type="gramStart"/>
      <w:r>
        <w:t>brainstorming</w:t>
      </w:r>
      <w:r w:rsidR="00066A04">
        <w:t xml:space="preserve">  _</w:t>
      </w:r>
      <w:proofErr w:type="gramEnd"/>
      <w:r w:rsidR="00066A04">
        <w:rPr>
          <w:b w:val="0"/>
        </w:rPr>
        <w:t xml:space="preserve"> Used Google Antigravity IDE for initial architecture ideation of the Question-First diagnostic pipeline and multi-tier triage flow design. All architectural decisions were human-directed and reviewed.</w:t>
      </w:r>
    </w:p>
    <w:p w14:paraId="4B1DE582" w14:textId="0AFB9FA9" w:rsidR="00A127C4" w:rsidRDefault="00BB66B1">
      <w:r>
        <w:t>Code generation or assistance</w:t>
      </w:r>
      <w:r w:rsidR="00066A04">
        <w:rPr>
          <w:b w:val="0"/>
        </w:rPr>
        <w:t xml:space="preserve"> Google Antigravity IDE assisted with FastAPI endpoint scaffolding, Pydantic schema definitions, and refactoring the 4-tier diagnostic pipeline. Every generated code segment was manually reviewed, tested with pytest (107/107 tests passing), and validated for correctness.</w:t>
      </w:r>
    </w:p>
    <w:p w14:paraId="54FA81DE" w14:textId="47A12911" w:rsidR="00A127C4" w:rsidRDefault="00BB66B1">
      <w:r>
        <w:t>UI / UX design</w:t>
      </w:r>
      <w:r w:rsidR="00066A04">
        <w:rPr>
          <w:b w:val="0"/>
        </w:rPr>
        <w:t xml:space="preserve"> AI-assisted iteration on the React 18 diagnostic interface components (SearchBar, FollowUpCard, TroubleshootResult, EscalationPanel). The PRISM Diagnostic Precision Dark design system (2,400+ lines CSS) was human-designed with AI refinement assistance.</w:t>
      </w:r>
    </w:p>
    <w:p w14:paraId="29551317" w14:textId="0B1452FD" w:rsidR="00A127C4" w:rsidRDefault="00BB66B1">
      <w:r>
        <w:t>Content creation</w:t>
      </w:r>
      <w:r w:rsidR="00066A04">
        <w:rPr>
          <w:b w:val="0"/>
        </w:rPr>
        <w:t xml:space="preserve"> AI assisted in drafting README documentation, API documentation, and the AI Disclosure document. The canonical Samsung troubleshooting knowledge base (seed_data.json) was curated from 56 official Samsung support URLs - all content is human-verified, never AI-generated.</w:t>
      </w:r>
    </w:p>
    <w:p w14:paraId="3FCA3358" w14:textId="58F7E21F" w:rsidR="00A127C4" w:rsidRDefault="00BB66B1">
      <w:r>
        <w:t>Data analysis</w:t>
      </w:r>
      <w:r w:rsidR="00066A04">
        <w:rPr>
          <w:b w:val="0"/>
        </w:rPr>
        <w:t xml:space="preserve"> AI assisted with benchmark profiling analysis (benchmark_refactor.py), latency measurement interpretation, and performance optimization identification across 200+ benchmark iterations.</w:t>
      </w:r>
    </w:p>
    <w:p w14:paraId="4B209694" w14:textId="245BCEDB" w:rsidR="00A127C4" w:rsidRDefault="00BB66B1">
      <w:r>
        <w:t>Testing / debugging</w:t>
      </w:r>
      <w:r w:rsidR="00066A04">
        <w:rPr>
          <w:b w:val="0"/>
        </w:rPr>
        <w:t xml:space="preserve"> Google Antigravity IDE generated initial test scaffolds for 4 test suites: test_engine.py, test_fast_gate.py, test_perf_optimizations.py, and test_question_first_architecture.py (107 total tests). All test cases were human-reviewed and validated. AI also assisted in debugging edge cases in the Sufficiency Gate invariant enforcement.</w:t>
      </w:r>
    </w:p>
    <w:p w14:paraId="3C3D7CEA" w14:textId="65E2240A" w:rsidR="00A127C4" w:rsidRDefault="00BB66B1">
      <w:r>
        <w:t>Other</w:t>
      </w:r>
      <w:r w:rsidR="00066A04">
        <w:rPr>
          <w:b w:val="0"/>
        </w:rPr>
        <w:t xml:space="preserve"> Laya AI (convaiinnovations/laya v0.3.20) is integrated as a production component - a type-safe System-1 decision engine using typed primitives (choice, score, action) for deterministic categorical classification. It strictly performs decision arbitration and never generates open-ended text or troubleshooting procedures. Google Gemini 2.0 Flash serves as an exceptional fallback classifier, restricted to structured JSON taxonomy output only.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34CC09B2" w14:textId="77777777" w:rsidR="00066A04" w:rsidRDefault="00066A04" w:rsidP="00066A04">
      <w:r>
        <w:rPr>
          <w:b w:val="0"/>
        </w:rPr>
        <w:t>1. Feature Name: Fast Local Gate (Deterministic Triage Engine)</w:t>
      </w:r>
    </w:p>
    <w:p w14:paraId="129CC6A3" w14:textId="77777777" w:rsidR="00066A04" w:rsidRDefault="00066A04" w:rsidP="00066A04">
      <w:r>
        <w:rPr>
          <w:b w:val="0"/>
        </w:rPr>
        <w:t>2. Both (Architecture: AI-assisted | Core Logic: Self-generated)</w:t>
      </w:r>
    </w:p>
    <w:p w14:paraId="237D0DF2" w14:textId="1E8D9163" w:rsidR="00066A04" w:rsidRDefault="00066A04" w:rsidP="00066A04">
      <w:r>
        <w:rPr>
          <w:b w:val="0"/>
        </w:rPr>
        <w:t>3. Description: The Fast Local Gate (backend/fast_gate.py) is a purely deterministic, zero-neural routing engine that resolves clear Samsung device queries in &lt;1ms using regex-based phrase indexing over 200+ canonical expressions. AI Tool: Google Antigravity IDE was used to assist with code refactoring and test generation (29 unit tests in test_fast_gate.py). The core algorithmic logic (phrase index, specificity scoring, multi-issue detection) was self-designed and self-implemented. All AI-suggested code was reviewed, modified, and validated by the team.</w:t>
      </w:r>
      <w:proofErr w:type="gramStart"/>
      <w:r/>
      <w:proofErr w:type="gramEnd"/>
      <w:r/>
    </w:p>
    <w:p w14:paraId="427CFBAB" w14:textId="77777777" w:rsidR="00BB66B1" w:rsidRDefault="00BB66B1" w:rsidP="00066A04"/>
    <w:p w14:paraId="0928E7FE" w14:textId="6F2390F5" w:rsidR="00066A04" w:rsidRDefault="00066A04" w:rsidP="00066A04">
      <w:r>
        <w:rPr>
          <w:b w:val="0"/>
        </w:rPr>
        <w:t>1. Feature Name: Laya AI Decision Engine Integration</w:t>
      </w:r>
    </w:p>
    <w:p w14:paraId="0158C289" w14:textId="77777777" w:rsidR="00066A04" w:rsidRDefault="00066A04" w:rsidP="00066A04">
      <w:r>
        <w:rPr>
          <w:b w:val="0"/>
        </w:rPr>
        <w:t>2. Both (Integration Architecture: Self-generated | Laya Model: Third-party AI)</w:t>
      </w:r>
    </w:p>
    <w:p w14:paraId="452BAB48" w14:textId="7302A47B" w:rsidR="00066A04" w:rsidRDefault="00066A04" w:rsidP="00066A04">
      <w:r>
        <w:rPr>
          <w:b w:val="0"/>
        </w:rPr>
        <w:t>3. Description: The Laya AI Decision Engine (backend/decision_engine.py) integrates the convaiinnovations/laya v0.3.20 model as a System-1 type-safe categorical reasoner. AI Tool: Laya AI (third-party model checkpoint) performs discrete typed decisions (choice for domain/issue classification, score for evidence sufficiency, action for routing). The integration architecture (singleton pattern, thread-pool executor, 2.0s timeout guard, graceful fallback to rule-based algorithms) was entirely self-designed. Google Antigravity IDE assisted with integration test scaffolding (34 tests in test_perf_optimizations.py). Critical constraint: Laya is restricted to categorical classification only and never generates open-ended text or troubleshooting procedures.</w:t>
      </w:r>
      <w:r w:rsidR="004E57A2"/>
      <w:proofErr w:type="gramStart"/>
      <w:r w:rsidR="004E57A2"/>
      <w:r/>
      <w:proofErr w:type="gramEnd"/>
      <w:r/>
    </w:p>
    <w:p w14:paraId="174E2871" w14:textId="0B3A30E0" w:rsidR="00A127C4" w:rsidRDefault="00066A04">
      <w:r>
        <w:t>…</w:t>
      </w:r>
    </w:p>
    <w:p w14:paraId="7B64DB1A" w14:textId="77777777" w:rsidR="00A127C4" w:rsidRDefault="00A127C4"/>
    <w:p w14:paraId="46EDD7F5" w14:textId="06CCADBA" w:rsidR="00A127C4" w:rsidRDefault="00BB66B1" w:rsidP="00801824">
      <w:r>
        <w:t xml:space="preserve">1. Feature Name: Sufficiency Guard &amp; Question-First Architecture</w:t>
      </w:r>
    </w:p>
    <w:p w14:paraId="46EDD7F5" w14:textId="06CCADBA" w:rsidR="00A127C4" w:rsidRDefault="00BB66B1" w:rsidP="00801824">
      <w:r>
        <w:t xml:space="preserve">2. Both (Design Pattern: Self-generated | Test Generation: AI-assisted)</w:t>
      </w:r>
    </w:p>
    <w:p w14:paraId="46EDD7F5" w14:textId="06CCADBA" w:rsidR="00A127C4" w:rsidRDefault="00BB66B1" w:rsidP="00801824">
      <w:r>
        <w:t xml:space="preserve">3. Description: The Sufficiency Guard (backend/sufficiency_gate.py) enforces a critical architectural invariant: no knowledge-base retrieval may proceed without passing the sufficiency check. It maps each domain/issue to required vs. optional diagnostic slots using Pydantic v2 model validators. AI Tool: Google Antigravity IDE assisted with Pydantic schema design and generated initial test scaffolds (19 tests in test_question_first_architecture.py). The slot mapping logic, invariant enforcement, and DiagnosticDecision contract were self-designed. All AI suggestions were reviewed and modified by the team.</w:t>
      </w:r>
    </w:p>
    <w:p w14:paraId="46EDD7F5" w14:textId="06CCADBA" w:rsidR="00A127C4" w:rsidRDefault="00BB66B1" w:rsidP="00801824"/>
    <w:p w14:paraId="46EDD7F5" w14:textId="06CCADBA" w:rsidR="00A127C4" w:rsidRDefault="00BB66B1" w:rsidP="00801824">
      <w:r>
        <w:t xml:space="preserve">1. Feature Name: Knowledge Brain (Zero-Hallucination Retrieval)</w:t>
      </w:r>
    </w:p>
    <w:p w14:paraId="46EDD7F5" w14:textId="06CCADBA" w:rsidR="00A127C4" w:rsidRDefault="00BB66B1" w:rsidP="00801824">
      <w:r>
        <w:t xml:space="preserve">2. Self-Generated (Knowledge curation: Human-verified | Retrieval logic: Self-generated)</w:t>
      </w:r>
    </w:p>
    <w:p w14:paraId="46EDD7F5" w14:textId="06CCADBA" w:rsidR="00A127C4" w:rsidRDefault="00BB66B1" w:rsidP="00801824">
      <w:r>
        <w:t xml:space="preserve">3. Description: The Knowledge Brain (backend/knowledge_base.py + backend/seed_data.json) is a pre-indexed in-memory canonical dataset curated from 56 official Samsung support URLs. All 128 troubleshooting entries were human-verified - no AI was used to generate procedural content. The retrieval system uses O(1) precomputed indexes and bounded LRU caching (max 128 entries). AI Tool: None for content. Google Antigravity IDE minimally assisted with index optimization code.</w:t>
      </w:r>
    </w:p>
    <w:p w14:paraId="46EDD7F5" w14:textId="06CCADBA" w:rsidR="00A127C4" w:rsidRDefault="00BB66B1" w:rsidP="00801824"/>
    <w:p w14:paraId="46EDD7F5" w14:textId="06CCADBA" w:rsidR="00A127C4" w:rsidRDefault="00BB66B1" w:rsidP="00801824">
      <w:r>
        <w:t xml:space="preserve">1. Feature Name: React 18 Diagnostic UI (Frontend)</w:t>
      </w:r>
    </w:p>
    <w:p w14:paraId="46EDD7F5" w14:textId="06CCADBA" w:rsidR="00A127C4" w:rsidRDefault="00BB66B1" w:rsidP="00801824">
      <w:r>
        <w:t xml:space="preserve">2. Both (Design System: Self-generated | Component Scaffolding: AI-assisted)</w:t>
      </w:r>
    </w:p>
    <w:p w14:paraId="46EDD7F5" w14:textId="06CCADBA" w:rsidR="00A127C4" w:rsidRDefault="00BB66B1" w:rsidP="00801824">
      <w:r>
        <w:t xml:space="preserve">3. Description: The frontend (frontend/src/) includes SearchBar, FollowUpCard, TroubleshootResult, EscalationPanel, and ServiceCentreFinder components built with React 18 + Vite. The PRISM Diagnostic Precision Dark design system (2,400+ lines CSS) was self-designed. AI Tool: Google Antigravity IDE assisted with component scaffolding, JSX structure, and responsive layout. All generated code was reviewed, tested, and substantially modified by the team.</w:t>
      </w:r>
    </w:p>
    <w:p w14:paraId="46EDD7F5" w14:textId="06CCADBA" w:rsidR="00A127C4" w:rsidRDefault="00BB66B1" w:rsidP="00801824"/>
    <w:p w14:paraId="46EDD7F5" w14:textId="06CCADBA" w:rsidR="00A127C4" w:rsidRDefault="00BB66B1" w:rsidP="00801824">
      <w:r>
        <w:t xml:space="preserve">1. Feature Name: Gemini Flash Fallback Classifier</w:t>
      </w:r>
    </w:p>
    <w:p w14:paraId="46EDD7F5" w14:textId="06CCADBA" w:rsidR="00A127C4" w:rsidRDefault="00BB66B1" w:rsidP="00801824">
      <w:r>
        <w:t xml:space="preserve">2. Both (Integration: Self-generated | Model: Third-party AI)</w:t>
      </w:r>
    </w:p>
    <w:p w14:paraId="46EDD7F5" w14:textId="06CCADBA" w:rsidR="00A127C4" w:rsidRDefault="00BB66B1" w:rsidP="00801824">
      <w:r>
        <w:t xml:space="preserve">3. Description: The Gemini fallback classifier (backend/classifier.py) invokes Google Gemini 2.0 Flash strictly as a late-stage taxonomy classifier for highly vague queries that both the Fast Gate and Laya engine cannot resolve (&lt;20% of queries). AI Tool: Google Gemini API (gemini-2.0-flash) returns structured JSON classification only. Gemini is explicitly barred from generating troubleshooting steps, deep links, or procedural advice. The integration architecture, prompt engineering, and safety constraints were self-designed.</w:t>
      </w:r>
    </w:p>
    <w:p w14:paraId="46EDD7F5" w14:textId="06CCADBA" w:rsidR="00A127C4" w:rsidRDefault="00BB66B1" w:rsidP="0080182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7777777" w:rsidR="00A127C4" w:rsidRDefault="00BB66B1">
      <w:r>
        <w:rPr>
          <w:b w:val="0"/>
        </w:rPr>
        <w:t>Name of Team Representative: L Srishant Reddy</w:t>
      </w:r>
    </w:p>
    <w:p w14:paraId="343EF5D4" w14:textId="77777777" w:rsidR="00A127C4" w:rsidRDefault="00BB66B1">
      <w:r>
        <w:rPr>
          <w:b w:val="0"/>
        </w:rPr>
        <w:t>Role: Team Lead, Syntax Error</w:t>
      </w:r>
    </w:p>
    <w:p w14:paraId="6E698D32" w14:textId="77777777" w:rsidR="00A127C4" w:rsidRDefault="00BB66B1">
      <w:r>
        <w:rPr>
          <w:b w:val="0"/>
        </w:rPr>
        <w:t>Signature: L Srishant Reddy (Digital)</w:t>
      </w:r>
    </w:p>
    <w:p w14:paraId="625AA66E" w14:textId="77777777" w:rsidR="00A127C4" w:rsidRDefault="00BB66B1">
      <w:r>
        <w:rPr>
          <w:b w:val="0"/>
        </w:rPr>
        <w:t>Date: September 30, 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Prakhar Chandrakar ./PRISM /SRI-Bangalore/Professional/Samsung Electronics</cp:lastModifiedBy>
  <cp:revision>2</cp:revision>
  <dcterms:created xsi:type="dcterms:W3CDTF">2026-04-27T09:43:00Z</dcterms:created>
  <dcterms:modified xsi:type="dcterms:W3CDTF">2026-04-27T09:43:00Z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