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Arial" w:hAnsi="Arial"/>
          <w:b/>
          <w:color w:val="0C2F52"/>
          <w:sz w:val="48"/>
        </w:rPr>
        <w:t>NOWCAST BULLETIN</w:t>
      </w:r>
    </w:p>
    <w:p>
      <w:pPr>
        <w:spacing w:after="240"/>
        <w:jc w:val="center"/>
      </w:pPr>
      <w:r>
        <w:rPr>
          <w:rFonts w:ascii="Arial" w:hAnsi="Arial"/>
          <w:b/>
          <w:color w:val="205B91"/>
          <w:sz w:val="30"/>
        </w:rPr>
        <w:t>TELANGANA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c>
          <w:tcPr>
            <w:tcW w:type="dxa" w:w="3408"/>
            <w:shd w:fill="EBF3FA"/>
            <w:tcBorders>
              <w:top w:val="single" w:sz="8" w:color="205B91"/>
              <w:left w:val="single" w:sz="8" w:color="205B91"/>
              <w:bottom w:val="single" w:sz="8" w:color="205B91"/>
              <w:right w:val="single" w:sz="8" w:color="205B91"/>
              <w:insideH w:val="single" w:sz="8" w:color="205B91"/>
              <w:insideV w:val="single" w:sz="8" w:color="205B9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205B91"/>
                <w:sz w:val="17"/>
              </w:rPr>
              <w:t>BULLETIN DATE</w:t>
              <w:br/>
            </w:r>
            <w:r>
              <w:rPr>
                <w:rFonts w:ascii="Arial" w:hAnsi="Arial"/>
                <w:b/>
                <w:color w:val="243445"/>
                <w:sz w:val="22"/>
              </w:rPr>
              <w:t>2026-09-21</w:t>
            </w:r>
          </w:p>
        </w:tc>
        <w:tc>
          <w:tcPr>
            <w:tcW w:type="dxa" w:w="3408"/>
            <w:shd w:fill="EBF3FA"/>
            <w:tcBorders>
              <w:top w:val="single" w:sz="8" w:color="205B91"/>
              <w:left w:val="single" w:sz="8" w:color="205B91"/>
              <w:bottom w:val="single" w:sz="8" w:color="205B91"/>
              <w:right w:val="single" w:sz="8" w:color="205B91"/>
              <w:insideH w:val="single" w:sz="8" w:color="205B91"/>
              <w:insideV w:val="single" w:sz="8" w:color="205B9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205B91"/>
                <w:sz w:val="17"/>
              </w:rPr>
              <w:t>TIME OF ISSUE</w:t>
              <w:br/>
            </w:r>
            <w:r>
              <w:rPr>
                <w:rFonts w:ascii="Arial" w:hAnsi="Arial"/>
                <w:b/>
                <w:color w:val="243445"/>
                <w:sz w:val="22"/>
              </w:rPr>
              <w:t>19:17:50</w:t>
            </w:r>
          </w:p>
        </w:tc>
        <w:tc>
          <w:tcPr>
            <w:tcW w:type="dxa" w:w="3408"/>
            <w:shd w:fill="EBF3FA"/>
            <w:tcBorders>
              <w:top w:val="single" w:sz="8" w:color="205B91"/>
              <w:left w:val="single" w:sz="8" w:color="205B91"/>
              <w:bottom w:val="single" w:sz="8" w:color="205B91"/>
              <w:right w:val="single" w:sz="8" w:color="205B91"/>
              <w:insideH w:val="single" w:sz="8" w:color="205B91"/>
              <w:insideV w:val="single" w:sz="8" w:color="205B9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205B91"/>
                <w:sz w:val="17"/>
              </w:rPr>
              <w:t>VALID UP TO</w:t>
              <w:br/>
            </w:r>
            <w:r>
              <w:rPr>
                <w:rFonts w:ascii="Arial" w:hAnsi="Arial"/>
                <w:b/>
                <w:color w:val="243445"/>
                <w:sz w:val="22"/>
              </w:rPr>
              <w:t>22:17:50</w:t>
            </w:r>
          </w:p>
        </w:tc>
      </w:tr>
    </w:tbl>
    <w:p>
      <w:pPr>
        <w:spacing w:after="0"/>
      </w:pP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492240" cy="3182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ed_bullet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82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hAnsi="Arial"/>
          <w:color w:val="E2A22C"/>
          <w:sz w:val="14"/>
        </w:rPr>
        <w:t>________________________________________________________________</w:t>
      </w:r>
    </w:p>
    <w:p>
      <w:pPr>
        <w:spacing w:after="0"/>
        <w:jc w:val="center"/>
      </w:pPr>
      <w:r>
        <w:rPr>
          <w:rFonts w:ascii="Arial" w:hAnsi="Arial"/>
          <w:color w:val="243445"/>
          <w:sz w:val="17"/>
        </w:rPr>
        <w:t>Source: India Meteorological Department | Telangana nowcast products</w:t>
      </w:r>
    </w:p>
    <w:sectPr w:rsidR="00FC693F" w:rsidRPr="0006063C" w:rsidSect="00034616">
      <w:headerReference w:type="default" r:id="rId9"/>
      <w:pgSz w:w="12240" w:h="15840"/>
      <w:pgMar w:top="792" w:right="1008" w:bottom="792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/>
        <w:b/>
        <w:color w:val="0C2F52"/>
        <w:sz w:val="20"/>
      </w:rPr>
      <w:t>INDIA METEOROLOGICAL DEPARTMENT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