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E67" w:rsidRDefault="00611E67"/>
    <w:p w:rsidR="00C939DB" w:rsidRDefault="00C939DB">
      <w:bookmarkStart w:id="0" w:name="_GoBack"/>
      <w:r>
        <w:rPr>
          <w:noProof/>
        </w:rPr>
        <w:drawing>
          <wp:inline distT="0" distB="0" distL="0" distR="0" wp14:anchorId="7D70A41F" wp14:editId="75EC7B16">
            <wp:extent cx="4731488" cy="23470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1488" cy="234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57AE" w:rsidRDefault="001457AE">
      <w:r>
        <w:rPr>
          <w:noProof/>
        </w:rPr>
        <w:drawing>
          <wp:inline distT="0" distB="0" distL="0" distR="0" wp14:anchorId="7579ACAE" wp14:editId="57E287EB">
            <wp:extent cx="4731488" cy="2268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77" cy="226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DB" w:rsidRDefault="00C939DB"/>
    <w:sectPr w:rsidR="00C939DB" w:rsidSect="001457AE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9DB"/>
    <w:rsid w:val="001457AE"/>
    <w:rsid w:val="00611E67"/>
    <w:rsid w:val="00BC5527"/>
    <w:rsid w:val="00C9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9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9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>The Bank of New York Mellon Corporation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Srishti Shrestha</dc:creator>
  <cp:lastModifiedBy>Srishti Shrestha</cp:lastModifiedBy>
  <cp:revision>5</cp:revision>
  <dcterms:created xsi:type="dcterms:W3CDTF">2017-04-28T09:32:00Z</dcterms:created>
  <dcterms:modified xsi:type="dcterms:W3CDTF">2017-04-28T10:14:00Z</dcterms:modified>
</cp:coreProperties>
</file>