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4AB6" w14:textId="77777777" w:rsidR="00997F8C" w:rsidRDefault="00997F8C">
      <w:pPr>
        <w:rPr>
          <w:lang w:val="en-US"/>
        </w:rPr>
      </w:pPr>
    </w:p>
    <w:p w14:paraId="6A6173D8" w14:textId="6FD072AE" w:rsidR="00997F8C" w:rsidRPr="00997F8C" w:rsidRDefault="00997F8C" w:rsidP="00997F8C">
      <w:pPr>
        <w:jc w:val="center"/>
        <w:rPr>
          <w:b/>
          <w:bCs/>
          <w:sz w:val="36"/>
          <w:szCs w:val="36"/>
          <w:lang w:val="en-US"/>
        </w:rPr>
      </w:pPr>
      <w:r w:rsidRPr="00997F8C">
        <w:rPr>
          <w:b/>
          <w:bCs/>
          <w:sz w:val="36"/>
          <w:szCs w:val="36"/>
          <w:lang w:val="en-US"/>
        </w:rPr>
        <w:t>PRACTICAL-12</w:t>
      </w:r>
    </w:p>
    <w:p w14:paraId="391EDE04" w14:textId="4CBF6C38" w:rsidR="00997F8C" w:rsidRPr="00997F8C" w:rsidRDefault="00997F8C" w:rsidP="00997F8C">
      <w:r w:rsidRPr="00997F8C">
        <w:t>Implement the Producer-Consumer problem using counting semaphores and POSIX threads. Evaluate synchronization correctness and system throughput under different buffer sizes.</w:t>
      </w:r>
    </w:p>
    <w:p w14:paraId="70381D1C" w14:textId="77777777" w:rsidR="00997F8C" w:rsidRDefault="00997F8C" w:rsidP="00997F8C">
      <w:r w:rsidRPr="00997F8C">
        <w:t>Design a deadlock scenario involving multiple threads competing for shared resources. Demonstrate deadlock occurrence, identify the four necessary conditions for deadlock, and implement a deadlock prevention strategy using resource ordering.</w:t>
      </w:r>
    </w:p>
    <w:p w14:paraId="4291288A" w14:textId="77777777" w:rsidR="00997F8C" w:rsidRDefault="00997F8C" w:rsidP="00997F8C"/>
    <w:p w14:paraId="35F36040" w14:textId="6AF81FBD" w:rsidR="00997F8C" w:rsidRDefault="00997F8C" w:rsidP="00997F8C">
      <w:r w:rsidRPr="00997F8C">
        <w:drawing>
          <wp:inline distT="0" distB="0" distL="0" distR="0" wp14:anchorId="4BE68F6B" wp14:editId="255F5C05">
            <wp:extent cx="5731510" cy="3318510"/>
            <wp:effectExtent l="0" t="0" r="2540" b="0"/>
            <wp:docPr id="78138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82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544D" w14:textId="4733F9C4" w:rsidR="00997F8C" w:rsidRPr="00997F8C" w:rsidRDefault="00997F8C" w:rsidP="00997F8C">
      <w:r w:rsidRPr="00997F8C">
        <w:lastRenderedPageBreak/>
        <w:drawing>
          <wp:inline distT="0" distB="0" distL="0" distR="0" wp14:anchorId="3001B1F1" wp14:editId="55F9C052">
            <wp:extent cx="5731510" cy="3093085"/>
            <wp:effectExtent l="0" t="0" r="2540" b="0"/>
            <wp:docPr id="76277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71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E5CF" w14:textId="77777777" w:rsidR="00997F8C" w:rsidRPr="00997F8C" w:rsidRDefault="00997F8C">
      <w:pPr>
        <w:rPr>
          <w:lang w:val="en-US"/>
        </w:rPr>
      </w:pPr>
    </w:p>
    <w:sectPr w:rsidR="00997F8C" w:rsidRPr="00997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3116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8C"/>
    <w:rsid w:val="002E2BB7"/>
    <w:rsid w:val="00760388"/>
    <w:rsid w:val="0088463F"/>
    <w:rsid w:val="0099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F9582"/>
  <w15:chartTrackingRefBased/>
  <w15:docId w15:val="{A305D348-BA4F-472E-A095-362681C5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Sri Valli</cp:lastModifiedBy>
  <cp:revision>1</cp:revision>
  <dcterms:created xsi:type="dcterms:W3CDTF">2026-10-11T07:48:00Z</dcterms:created>
  <dcterms:modified xsi:type="dcterms:W3CDTF">2026-10-11T07:50:00Z</dcterms:modified>
</cp:coreProperties>
</file>