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C6790" w:rsidRPr="00723C7C" w:rsidRDefault="005C6790" w:rsidP="005C6790">
      <w:pPr>
        <w:rPr>
          <w:rFonts w:ascii="Times New Roman" w:hAnsi="Times New Roman" w:cs="Times New Roman"/>
          <w:b/>
          <w:bCs/>
          <w:sz w:val="52"/>
          <w:szCs w:val="52"/>
        </w:rPr>
      </w:pPr>
      <w:r w:rsidRPr="005C6790">
        <w:rPr>
          <w:rFonts w:ascii="Times New Roman" w:hAnsi="Times New Roman" w:cs="Times New Roman"/>
          <w:b/>
          <w:bCs/>
          <w:sz w:val="52"/>
          <w:szCs w:val="52"/>
        </w:rPr>
        <w:t>Artificial Intelligence Methods for Medical Imaging Analysis - Autodetection of Median Nerve in Ultrasound of the Wrist</w:t>
      </w:r>
    </w:p>
    <w:p w:rsidR="00723C7C" w:rsidRPr="005C6790" w:rsidRDefault="00723C7C" w:rsidP="005C6790">
      <w:pPr>
        <w:rPr>
          <w:rFonts w:ascii="Times New Roman" w:hAnsi="Times New Roman" w:cs="Times New Roman"/>
          <w:sz w:val="32"/>
          <w:szCs w:val="32"/>
        </w:rPr>
      </w:pPr>
    </w:p>
    <w:p w:rsidR="00723C7C" w:rsidRDefault="005C6790" w:rsidP="005C6790">
      <w:pPr>
        <w:rPr>
          <w:rFonts w:ascii="Times New Roman" w:hAnsi="Times New Roman" w:cs="Times New Roman"/>
          <w:sz w:val="32"/>
          <w:szCs w:val="32"/>
        </w:rPr>
      </w:pPr>
      <w:r w:rsidRPr="005C6790">
        <w:rPr>
          <w:rFonts w:ascii="Times New Roman" w:hAnsi="Times New Roman" w:cs="Times New Roman"/>
          <w:b/>
          <w:bCs/>
          <w:sz w:val="32"/>
          <w:szCs w:val="32"/>
        </w:rPr>
        <w:t>INTRODUCTION:</w:t>
      </w:r>
      <w:r w:rsidRPr="005C6790">
        <w:rPr>
          <w:rFonts w:ascii="Times New Roman" w:hAnsi="Times New Roman" w:cs="Times New Roman"/>
          <w:sz w:val="32"/>
          <w:szCs w:val="32"/>
        </w:rPr>
        <w:t xml:space="preserve"> </w:t>
      </w:r>
    </w:p>
    <w:p w:rsidR="005C6790" w:rsidRPr="005C6790" w:rsidRDefault="005C6790" w:rsidP="005C6790">
      <w:pPr>
        <w:rPr>
          <w:rFonts w:ascii="Times New Roman" w:hAnsi="Times New Roman" w:cs="Times New Roman"/>
          <w:sz w:val="32"/>
          <w:szCs w:val="32"/>
        </w:rPr>
      </w:pPr>
      <w:r w:rsidRPr="005C6790">
        <w:rPr>
          <w:rFonts w:ascii="Times New Roman" w:hAnsi="Times New Roman" w:cs="Times New Roman"/>
          <w:sz w:val="32"/>
          <w:szCs w:val="32"/>
        </w:rPr>
        <w:t>Ultrasound is an important diagnostic imaging tool, commonly used in healthcare for the evaluation of internal body structures. Computer-aided diagnosis (CAD) has become a significant research subject in medical imaging and diagnostic radiology. CAD is widely applied in the detection and differential diagnosis of various abnormalities in medical images obtained through different imaging modalities [1].</w:t>
      </w:r>
    </w:p>
    <w:p w:rsidR="005C6790" w:rsidRPr="005C6790" w:rsidRDefault="005C6790" w:rsidP="005C6790">
      <w:pPr>
        <w:rPr>
          <w:rFonts w:ascii="Times New Roman" w:hAnsi="Times New Roman" w:cs="Times New Roman"/>
          <w:sz w:val="32"/>
          <w:szCs w:val="32"/>
        </w:rPr>
      </w:pPr>
      <w:r w:rsidRPr="005C6790">
        <w:rPr>
          <w:rFonts w:ascii="Times New Roman" w:hAnsi="Times New Roman" w:cs="Times New Roman"/>
          <w:sz w:val="32"/>
          <w:szCs w:val="32"/>
        </w:rPr>
        <w:t>Computer-aided diagnostics involve two key elements: detection and diagnosis. Detection is the technology used to locate the organ, while diagnosis means identifying the disease [2].</w:t>
      </w:r>
    </w:p>
    <w:p w:rsidR="005C6790" w:rsidRPr="005C6790" w:rsidRDefault="005C6790" w:rsidP="005C6790">
      <w:pPr>
        <w:rPr>
          <w:rFonts w:ascii="Times New Roman" w:hAnsi="Times New Roman" w:cs="Times New Roman"/>
          <w:sz w:val="32"/>
          <w:szCs w:val="32"/>
        </w:rPr>
      </w:pPr>
      <w:r w:rsidRPr="005C6790">
        <w:rPr>
          <w:rFonts w:ascii="Times New Roman" w:hAnsi="Times New Roman" w:cs="Times New Roman"/>
          <w:sz w:val="32"/>
          <w:szCs w:val="32"/>
        </w:rPr>
        <w:t>This project aims to detect the median nerve in ultrasound images of the wrist.</w:t>
      </w:r>
    </w:p>
    <w:p w:rsidR="00EF75AA" w:rsidRDefault="00EF75AA" w:rsidP="005C6790">
      <w:pPr>
        <w:rPr>
          <w:rFonts w:ascii="Times New Roman" w:hAnsi="Times New Roman" w:cs="Times New Roman"/>
          <w:b/>
          <w:bCs/>
          <w:sz w:val="32"/>
          <w:szCs w:val="32"/>
        </w:rPr>
      </w:pPr>
    </w:p>
    <w:p w:rsidR="005C6790" w:rsidRPr="005C6790" w:rsidRDefault="005C6790" w:rsidP="005C6790">
      <w:pPr>
        <w:rPr>
          <w:rFonts w:ascii="Times New Roman" w:hAnsi="Times New Roman" w:cs="Times New Roman"/>
          <w:sz w:val="32"/>
          <w:szCs w:val="32"/>
        </w:rPr>
      </w:pPr>
      <w:r w:rsidRPr="005C6790">
        <w:rPr>
          <w:rFonts w:ascii="Times New Roman" w:hAnsi="Times New Roman" w:cs="Times New Roman"/>
          <w:b/>
          <w:bCs/>
          <w:sz w:val="32"/>
          <w:szCs w:val="32"/>
        </w:rPr>
        <w:t>REVIEW OF LITERATURE:</w:t>
      </w:r>
    </w:p>
    <w:p w:rsidR="005C6790" w:rsidRPr="005C6790" w:rsidRDefault="005C6790" w:rsidP="005C6790">
      <w:pPr>
        <w:rPr>
          <w:rFonts w:ascii="Times New Roman" w:hAnsi="Times New Roman" w:cs="Times New Roman"/>
          <w:sz w:val="32"/>
          <w:szCs w:val="32"/>
        </w:rPr>
      </w:pPr>
      <w:r w:rsidRPr="005C6790">
        <w:rPr>
          <w:rFonts w:ascii="Times New Roman" w:hAnsi="Times New Roman" w:cs="Times New Roman"/>
          <w:b/>
          <w:bCs/>
          <w:sz w:val="32"/>
          <w:szCs w:val="32"/>
        </w:rPr>
        <w:t>Peripheral Nerves and Neuropathy:</w:t>
      </w:r>
    </w:p>
    <w:p w:rsidR="005C6790" w:rsidRPr="005C6790" w:rsidRDefault="005C6790" w:rsidP="005C6790">
      <w:pPr>
        <w:rPr>
          <w:rFonts w:ascii="Times New Roman" w:hAnsi="Times New Roman" w:cs="Times New Roman"/>
          <w:sz w:val="32"/>
          <w:szCs w:val="32"/>
        </w:rPr>
      </w:pPr>
      <w:r w:rsidRPr="005C6790">
        <w:rPr>
          <w:rFonts w:ascii="Times New Roman" w:hAnsi="Times New Roman" w:cs="Times New Roman"/>
          <w:sz w:val="32"/>
          <w:szCs w:val="32"/>
        </w:rPr>
        <w:t>Peripheral nerves are components of the peripheral nervous system, which includes all nerves outside the brain and spinal cord. They are composed of bundles of axons, nerve fibers responsible for transmitting signals between the central nervous system and the body [3]. Nerves are classified into sensory, motor, and autonomic types. They have a protective covering called the myelin sheath, which aids in efficient signal transmission [4].</w:t>
      </w:r>
    </w:p>
    <w:p w:rsidR="005C6790" w:rsidRPr="005C6790" w:rsidRDefault="005C6790" w:rsidP="005C6790">
      <w:pPr>
        <w:rPr>
          <w:rFonts w:ascii="Times New Roman" w:hAnsi="Times New Roman" w:cs="Times New Roman"/>
          <w:sz w:val="32"/>
          <w:szCs w:val="32"/>
        </w:rPr>
      </w:pPr>
      <w:r w:rsidRPr="005C6790">
        <w:rPr>
          <w:rFonts w:ascii="Times New Roman" w:hAnsi="Times New Roman" w:cs="Times New Roman"/>
          <w:sz w:val="32"/>
          <w:szCs w:val="32"/>
        </w:rPr>
        <w:lastRenderedPageBreak/>
        <w:t>Important upper limb nerves include the median, ulnar, and radial nerves. Lower limb nerves include the femoral, sciatic, common peroneal, and tibial nerves [5].</w:t>
      </w:r>
    </w:p>
    <w:p w:rsidR="005C6790" w:rsidRDefault="005C6790" w:rsidP="005C6790">
      <w:pPr>
        <w:rPr>
          <w:rFonts w:ascii="Times New Roman" w:hAnsi="Times New Roman" w:cs="Times New Roman"/>
          <w:sz w:val="32"/>
          <w:szCs w:val="32"/>
        </w:rPr>
      </w:pPr>
      <w:r w:rsidRPr="005C6790">
        <w:rPr>
          <w:rFonts w:ascii="Times New Roman" w:hAnsi="Times New Roman" w:cs="Times New Roman"/>
          <w:sz w:val="32"/>
          <w:szCs w:val="32"/>
        </w:rPr>
        <w:t>Neuropathy refers to disorders that result from damage to peripheral nerves. Common causes include diabetes mellitus, physical injuries, infections like Lyme disease, autoimmune disorders, nutritional deficiencies, and exposure to toxins [6].</w:t>
      </w:r>
    </w:p>
    <w:p w:rsidR="00D8111B" w:rsidRPr="005C6790" w:rsidRDefault="00D8111B" w:rsidP="005C6790">
      <w:pPr>
        <w:rPr>
          <w:rFonts w:ascii="Times New Roman" w:hAnsi="Times New Roman" w:cs="Times New Roman"/>
          <w:sz w:val="32"/>
          <w:szCs w:val="32"/>
        </w:rPr>
      </w:pPr>
      <w:r>
        <w:rPr>
          <w:rFonts w:ascii="Times New Roman" w:hAnsi="Times New Roman" w:cs="Times New Roman"/>
          <w:sz w:val="32"/>
          <w:szCs w:val="32"/>
        </w:rPr>
        <w:t>Symptoms of neuropathy include motor weakness, altered sensation of limbs, burning pains, cramps, etc.</w:t>
      </w:r>
    </w:p>
    <w:p w:rsidR="005C6790" w:rsidRPr="005C6790" w:rsidRDefault="005C6790" w:rsidP="005C6790">
      <w:pPr>
        <w:rPr>
          <w:rFonts w:ascii="Times New Roman" w:hAnsi="Times New Roman" w:cs="Times New Roman"/>
          <w:sz w:val="32"/>
          <w:szCs w:val="32"/>
        </w:rPr>
      </w:pPr>
      <w:r w:rsidRPr="005C6790">
        <w:rPr>
          <w:rFonts w:ascii="Times New Roman" w:hAnsi="Times New Roman" w:cs="Times New Roman"/>
          <w:b/>
          <w:bCs/>
          <w:sz w:val="32"/>
          <w:szCs w:val="32"/>
        </w:rPr>
        <w:t>Evaluating Peripheral Neuropathy:</w:t>
      </w:r>
    </w:p>
    <w:p w:rsidR="005C6790" w:rsidRPr="005C6790" w:rsidRDefault="005C6790" w:rsidP="005C6790">
      <w:pPr>
        <w:rPr>
          <w:rFonts w:ascii="Times New Roman" w:hAnsi="Times New Roman" w:cs="Times New Roman"/>
          <w:sz w:val="32"/>
          <w:szCs w:val="32"/>
        </w:rPr>
      </w:pPr>
      <w:r w:rsidRPr="005C6790">
        <w:rPr>
          <w:rFonts w:ascii="Times New Roman" w:hAnsi="Times New Roman" w:cs="Times New Roman"/>
          <w:sz w:val="32"/>
          <w:szCs w:val="32"/>
        </w:rPr>
        <w:t>Clinical assessment of peripheral neuropathy involves detailed medical history, sensory and motor function tests, nerve conduction studies (NCS), and electromyography (EMG) [7].</w:t>
      </w:r>
    </w:p>
    <w:p w:rsidR="005C6790" w:rsidRPr="005C6790" w:rsidRDefault="005C6790" w:rsidP="005C6790">
      <w:pPr>
        <w:rPr>
          <w:rFonts w:ascii="Times New Roman" w:hAnsi="Times New Roman" w:cs="Times New Roman"/>
          <w:sz w:val="32"/>
          <w:szCs w:val="32"/>
        </w:rPr>
      </w:pPr>
      <w:r w:rsidRPr="005C6790">
        <w:rPr>
          <w:rFonts w:ascii="Times New Roman" w:hAnsi="Times New Roman" w:cs="Times New Roman"/>
          <w:b/>
          <w:bCs/>
          <w:sz w:val="32"/>
          <w:szCs w:val="32"/>
        </w:rPr>
        <w:t>Ultrasound of the Peripheral Nerve:</w:t>
      </w:r>
    </w:p>
    <w:p w:rsidR="005C6790" w:rsidRPr="005C6790" w:rsidRDefault="005C6790" w:rsidP="005C6790">
      <w:pPr>
        <w:rPr>
          <w:rFonts w:ascii="Times New Roman" w:hAnsi="Times New Roman" w:cs="Times New Roman"/>
          <w:sz w:val="32"/>
          <w:szCs w:val="32"/>
        </w:rPr>
      </w:pPr>
      <w:r w:rsidRPr="005C6790">
        <w:rPr>
          <w:rFonts w:ascii="Times New Roman" w:hAnsi="Times New Roman" w:cs="Times New Roman"/>
          <w:sz w:val="32"/>
          <w:szCs w:val="32"/>
        </w:rPr>
        <w:t>Ultrasound imaging of peripheral nerves is valuable for assessing nerve entrapments, structural abnormalities, and traumatic injuries. High-resolution ultrasound provides detailed visualization of nerve size, echotexture, and presence of neuromas or nerve sheath tumors. It complements electrodiagnostic studies by providing anatomical insights and guiding interventions such as nerve blocks or surgery [8].</w:t>
      </w:r>
    </w:p>
    <w:p w:rsidR="005C6790" w:rsidRPr="005C6790" w:rsidRDefault="005C6790" w:rsidP="005C6790">
      <w:pPr>
        <w:rPr>
          <w:rFonts w:ascii="Times New Roman" w:hAnsi="Times New Roman" w:cs="Times New Roman"/>
          <w:sz w:val="32"/>
          <w:szCs w:val="32"/>
        </w:rPr>
      </w:pPr>
      <w:r w:rsidRPr="005C6790">
        <w:rPr>
          <w:rFonts w:ascii="Times New Roman" w:hAnsi="Times New Roman" w:cs="Times New Roman"/>
          <w:b/>
          <w:bCs/>
          <w:sz w:val="32"/>
          <w:szCs w:val="32"/>
        </w:rPr>
        <w:t>Median Nerve:</w:t>
      </w:r>
    </w:p>
    <w:p w:rsidR="005C6790" w:rsidRPr="005C6790" w:rsidRDefault="005C6790" w:rsidP="005C6790">
      <w:pPr>
        <w:rPr>
          <w:rFonts w:ascii="Times New Roman" w:hAnsi="Times New Roman" w:cs="Times New Roman"/>
          <w:sz w:val="32"/>
          <w:szCs w:val="32"/>
        </w:rPr>
      </w:pPr>
      <w:r w:rsidRPr="005C6790">
        <w:rPr>
          <w:rFonts w:ascii="Times New Roman" w:hAnsi="Times New Roman" w:cs="Times New Roman"/>
          <w:sz w:val="32"/>
          <w:szCs w:val="32"/>
        </w:rPr>
        <w:t>The median nerve originates from the brachial plexus and travels through the arm and forearm. It passes through the carpal tunnel, where it innervates the thenar muscles and provides sensory function to the thumb, index, and middle fingers. Carpal tunnel syndrome occurs when the median nerve is compressed within this narrow passage, leading to symptoms such as numbness and pain [9].</w:t>
      </w:r>
    </w:p>
    <w:p w:rsidR="005C6790" w:rsidRDefault="005C6790" w:rsidP="005C6790">
      <w:pPr>
        <w:rPr>
          <w:rFonts w:ascii="Times New Roman" w:hAnsi="Times New Roman" w:cs="Times New Roman"/>
          <w:sz w:val="32"/>
          <w:szCs w:val="32"/>
        </w:rPr>
      </w:pPr>
      <w:r w:rsidRPr="005C6790">
        <w:rPr>
          <w:rFonts w:ascii="Times New Roman" w:hAnsi="Times New Roman" w:cs="Times New Roman"/>
          <w:sz w:val="32"/>
          <w:szCs w:val="32"/>
        </w:rPr>
        <w:t>Ultrasound is a non-invasive technique used to evaluate carpal tunnel syndrome. It allows visualization of the median nerve, measurement of nerve size, and detection of nerve compression [10].</w:t>
      </w:r>
    </w:p>
    <w:p w:rsidR="0065672F" w:rsidRDefault="0065672F" w:rsidP="005C6790">
      <w:pPr>
        <w:rPr>
          <w:rFonts w:ascii="Times New Roman" w:hAnsi="Times New Roman" w:cs="Times New Roman"/>
          <w:sz w:val="32"/>
          <w:szCs w:val="32"/>
        </w:rPr>
      </w:pPr>
    </w:p>
    <w:p w:rsidR="0065672F" w:rsidRPr="0065672F" w:rsidRDefault="0065672F" w:rsidP="0065672F">
      <w:pPr>
        <w:spacing w:after="0"/>
        <w:rPr>
          <w:rFonts w:ascii="Times New Roman" w:hAnsi="Times New Roman" w:cs="Times New Roman"/>
          <w:sz w:val="32"/>
          <w:szCs w:val="32"/>
        </w:rPr>
      </w:pPr>
      <w:r>
        <w:rPr>
          <w:rFonts w:ascii="Times New Roman" w:hAnsi="Times New Roman" w:cs="Times New Roman"/>
          <w:sz w:val="32"/>
          <w:szCs w:val="32"/>
        </w:rPr>
        <w:lastRenderedPageBreak/>
        <w:t>Doctors get trained in performing nerve ultrasoun</w:t>
      </w:r>
      <w:r>
        <w:rPr>
          <w:rFonts w:ascii="Times New Roman" w:hAnsi="Times New Roman" w:cs="Times New Roman"/>
          <w:sz w:val="32"/>
          <w:szCs w:val="32"/>
        </w:rPr>
        <w:t>d. Identifying peripheral nerves through ultrasound has a long learning curve. While performing ultrasound guided nerve blocks, it is very crucial to accurately identify the nerve to prevent complications.</w:t>
      </w:r>
      <w:r w:rsidR="00FB7C60">
        <w:rPr>
          <w:rFonts w:ascii="Times New Roman" w:hAnsi="Times New Roman" w:cs="Times New Roman"/>
          <w:sz w:val="32"/>
          <w:szCs w:val="32"/>
        </w:rPr>
        <w:t xml:space="preserve"> The current study aims at using technologies of deep learning in autodetection of the nerves in a given ultrasound image. By developing deep learning models, we aim to aid doctors in identifying the nerve.</w:t>
      </w:r>
    </w:p>
    <w:p w:rsidR="0065672F" w:rsidRPr="005C6790" w:rsidRDefault="0065672F" w:rsidP="005C6790">
      <w:pPr>
        <w:rPr>
          <w:rFonts w:ascii="Times New Roman" w:hAnsi="Times New Roman" w:cs="Times New Roman"/>
          <w:sz w:val="32"/>
          <w:szCs w:val="32"/>
        </w:rPr>
      </w:pPr>
    </w:p>
    <w:p w:rsidR="005C6790" w:rsidRPr="005C6790" w:rsidRDefault="005C6790" w:rsidP="005C6790">
      <w:pPr>
        <w:rPr>
          <w:rFonts w:ascii="Times New Roman" w:hAnsi="Times New Roman" w:cs="Times New Roman"/>
          <w:sz w:val="32"/>
          <w:szCs w:val="32"/>
        </w:rPr>
      </w:pPr>
      <w:r w:rsidRPr="005C6790">
        <w:rPr>
          <w:rFonts w:ascii="Times New Roman" w:hAnsi="Times New Roman" w:cs="Times New Roman"/>
          <w:b/>
          <w:bCs/>
          <w:sz w:val="32"/>
          <w:szCs w:val="32"/>
        </w:rPr>
        <w:t>AI and Machine Learning:</w:t>
      </w:r>
    </w:p>
    <w:p w:rsidR="005C6790" w:rsidRPr="005C6790" w:rsidRDefault="005C6790" w:rsidP="005C6790">
      <w:pPr>
        <w:rPr>
          <w:rFonts w:ascii="Times New Roman" w:hAnsi="Times New Roman" w:cs="Times New Roman"/>
          <w:sz w:val="32"/>
          <w:szCs w:val="32"/>
        </w:rPr>
      </w:pPr>
      <w:r w:rsidRPr="005C6790">
        <w:rPr>
          <w:rFonts w:ascii="Times New Roman" w:hAnsi="Times New Roman" w:cs="Times New Roman"/>
          <w:sz w:val="32"/>
          <w:szCs w:val="32"/>
        </w:rPr>
        <w:t>Artificial Intelligence (AI) and Machine Learning (ML) enable computers to learn from data and make decisions. Key ML approaches include supervised learning (trained on labeled data) and unsupervised learning (finding patterns in unlabeled data) [11].</w:t>
      </w:r>
    </w:p>
    <w:p w:rsidR="005C6790" w:rsidRPr="005C6790" w:rsidRDefault="005C6790" w:rsidP="005C6790">
      <w:pPr>
        <w:rPr>
          <w:rFonts w:ascii="Times New Roman" w:hAnsi="Times New Roman" w:cs="Times New Roman"/>
          <w:sz w:val="32"/>
          <w:szCs w:val="32"/>
        </w:rPr>
      </w:pPr>
      <w:r w:rsidRPr="005C6790">
        <w:rPr>
          <w:rFonts w:ascii="Times New Roman" w:hAnsi="Times New Roman" w:cs="Times New Roman"/>
          <w:b/>
          <w:bCs/>
          <w:sz w:val="32"/>
          <w:szCs w:val="32"/>
        </w:rPr>
        <w:t>Deep Learning:</w:t>
      </w:r>
    </w:p>
    <w:p w:rsidR="005C6790" w:rsidRPr="005C6790" w:rsidRDefault="005C6790" w:rsidP="005C6790">
      <w:pPr>
        <w:rPr>
          <w:rFonts w:ascii="Times New Roman" w:hAnsi="Times New Roman" w:cs="Times New Roman"/>
          <w:sz w:val="32"/>
          <w:szCs w:val="32"/>
        </w:rPr>
      </w:pPr>
      <w:r w:rsidRPr="005C6790">
        <w:rPr>
          <w:rFonts w:ascii="Times New Roman" w:hAnsi="Times New Roman" w:cs="Times New Roman"/>
          <w:sz w:val="32"/>
          <w:szCs w:val="32"/>
        </w:rPr>
        <w:t>Deep learning, a subset of ML, uses neural networks with multiple layers to model complex patterns in data. It has revolutionized image recognition, speech recognition, and natural language processing by automatically extracting features from large datasets [12].</w:t>
      </w:r>
    </w:p>
    <w:p w:rsidR="005C6790" w:rsidRPr="005C6790" w:rsidRDefault="005C6790" w:rsidP="005C6790">
      <w:pPr>
        <w:rPr>
          <w:rFonts w:ascii="Times New Roman" w:hAnsi="Times New Roman" w:cs="Times New Roman"/>
          <w:sz w:val="32"/>
          <w:szCs w:val="32"/>
        </w:rPr>
      </w:pPr>
      <w:r w:rsidRPr="005C6790">
        <w:rPr>
          <w:rFonts w:ascii="Times New Roman" w:hAnsi="Times New Roman" w:cs="Times New Roman"/>
          <w:b/>
          <w:bCs/>
          <w:sz w:val="32"/>
          <w:szCs w:val="32"/>
        </w:rPr>
        <w:t>Convolutional Neural Networks (CNNs):</w:t>
      </w:r>
    </w:p>
    <w:p w:rsidR="005C6790" w:rsidRPr="005C6790" w:rsidRDefault="005C6790" w:rsidP="005C6790">
      <w:pPr>
        <w:rPr>
          <w:rFonts w:ascii="Times New Roman" w:hAnsi="Times New Roman" w:cs="Times New Roman"/>
          <w:sz w:val="32"/>
          <w:szCs w:val="32"/>
        </w:rPr>
      </w:pPr>
      <w:r w:rsidRPr="005C6790">
        <w:rPr>
          <w:rFonts w:ascii="Times New Roman" w:hAnsi="Times New Roman" w:cs="Times New Roman"/>
          <w:sz w:val="32"/>
          <w:szCs w:val="32"/>
        </w:rPr>
        <w:t>CNNs are deep learning models designed for processing structured grid data like images. They consist of layers that perform convolutions, pooling, and activation functions, enabling efficient detection of patterns such as edges and shapes. CNNs are widely used for image classification, object detection, and facial recognition [13].</w:t>
      </w:r>
    </w:p>
    <w:p w:rsidR="005C6790" w:rsidRPr="005C6790" w:rsidRDefault="005C6790" w:rsidP="005C6790">
      <w:pPr>
        <w:rPr>
          <w:rFonts w:ascii="Times New Roman" w:hAnsi="Times New Roman" w:cs="Times New Roman"/>
          <w:sz w:val="32"/>
          <w:szCs w:val="32"/>
        </w:rPr>
      </w:pPr>
      <w:r w:rsidRPr="005C6790">
        <w:rPr>
          <w:rFonts w:ascii="Times New Roman" w:hAnsi="Times New Roman" w:cs="Times New Roman"/>
          <w:b/>
          <w:bCs/>
          <w:sz w:val="32"/>
          <w:szCs w:val="32"/>
        </w:rPr>
        <w:t>U-Net Architecture:</w:t>
      </w:r>
    </w:p>
    <w:p w:rsidR="005C6790" w:rsidRPr="005C6790" w:rsidRDefault="005C6790" w:rsidP="005C6790">
      <w:pPr>
        <w:rPr>
          <w:rFonts w:ascii="Times New Roman" w:hAnsi="Times New Roman" w:cs="Times New Roman"/>
          <w:sz w:val="32"/>
          <w:szCs w:val="32"/>
        </w:rPr>
      </w:pPr>
      <w:r w:rsidRPr="005C6790">
        <w:rPr>
          <w:rFonts w:ascii="Times New Roman" w:hAnsi="Times New Roman" w:cs="Times New Roman"/>
          <w:sz w:val="32"/>
          <w:szCs w:val="32"/>
        </w:rPr>
        <w:t xml:space="preserve">U-Net is a convolutional neural network (CNN) architecture specifically designed for image segmentation, particularly in biomedical applications. It consists of an encoder (contracting path) and a decoder (expanding path), using skip connections to preserve spatial information [14]. U-Net is effective even with small datasets, </w:t>
      </w:r>
      <w:r w:rsidRPr="005C6790">
        <w:rPr>
          <w:rFonts w:ascii="Times New Roman" w:hAnsi="Times New Roman" w:cs="Times New Roman"/>
          <w:sz w:val="32"/>
          <w:szCs w:val="32"/>
        </w:rPr>
        <w:lastRenderedPageBreak/>
        <w:t>making it ideal for tasks like tumor and organ segmentation in medical imaging [15].</w:t>
      </w:r>
    </w:p>
    <w:p w:rsidR="005C6790" w:rsidRPr="005C6790" w:rsidRDefault="005C6790" w:rsidP="005C6790">
      <w:pPr>
        <w:rPr>
          <w:rFonts w:ascii="Times New Roman" w:hAnsi="Times New Roman" w:cs="Times New Roman"/>
          <w:sz w:val="32"/>
          <w:szCs w:val="32"/>
        </w:rPr>
      </w:pPr>
    </w:p>
    <w:p w:rsidR="005C6790" w:rsidRPr="005C6790" w:rsidRDefault="005C6790" w:rsidP="005C6790">
      <w:pPr>
        <w:rPr>
          <w:rFonts w:ascii="Times New Roman" w:hAnsi="Times New Roman" w:cs="Times New Roman"/>
          <w:sz w:val="32"/>
          <w:szCs w:val="32"/>
        </w:rPr>
      </w:pPr>
      <w:r w:rsidRPr="005C6790">
        <w:rPr>
          <w:rFonts w:ascii="Times New Roman" w:hAnsi="Times New Roman" w:cs="Times New Roman"/>
          <w:b/>
          <w:bCs/>
          <w:sz w:val="32"/>
          <w:szCs w:val="32"/>
        </w:rPr>
        <w:t>METHODOLOGY:</w:t>
      </w:r>
    </w:p>
    <w:p w:rsidR="005C6790" w:rsidRPr="005C6790" w:rsidRDefault="005C6790" w:rsidP="005C6790">
      <w:pPr>
        <w:rPr>
          <w:rFonts w:ascii="Times New Roman" w:hAnsi="Times New Roman" w:cs="Times New Roman"/>
          <w:sz w:val="32"/>
          <w:szCs w:val="32"/>
        </w:rPr>
      </w:pPr>
      <w:r w:rsidRPr="005C6790">
        <w:rPr>
          <w:rFonts w:ascii="Times New Roman" w:hAnsi="Times New Roman" w:cs="Times New Roman"/>
          <w:b/>
          <w:bCs/>
          <w:sz w:val="32"/>
          <w:szCs w:val="32"/>
        </w:rPr>
        <w:t>Data Source:</w:t>
      </w:r>
    </w:p>
    <w:p w:rsidR="005C6790" w:rsidRPr="005C6790" w:rsidRDefault="005C6790" w:rsidP="005C6790">
      <w:pPr>
        <w:rPr>
          <w:rFonts w:ascii="Times New Roman" w:hAnsi="Times New Roman" w:cs="Times New Roman"/>
          <w:sz w:val="32"/>
          <w:szCs w:val="32"/>
        </w:rPr>
      </w:pPr>
      <w:r w:rsidRPr="005C6790">
        <w:rPr>
          <w:rFonts w:ascii="Times New Roman" w:hAnsi="Times New Roman" w:cs="Times New Roman"/>
          <w:sz w:val="32"/>
          <w:szCs w:val="32"/>
        </w:rPr>
        <w:t xml:space="preserve">The dataset was provided by the Medical Imaging Group (MIG) at the Indian Institute of Science, Bangalore, where </w:t>
      </w:r>
      <w:r w:rsidR="00FB7C60">
        <w:rPr>
          <w:rFonts w:ascii="Times New Roman" w:hAnsi="Times New Roman" w:cs="Times New Roman"/>
          <w:sz w:val="32"/>
          <w:szCs w:val="32"/>
        </w:rPr>
        <w:t>I was offered an internship.</w:t>
      </w:r>
    </w:p>
    <w:p w:rsidR="005C6790" w:rsidRPr="005C6790" w:rsidRDefault="005C6790" w:rsidP="005C6790">
      <w:pPr>
        <w:rPr>
          <w:rFonts w:ascii="Times New Roman" w:hAnsi="Times New Roman" w:cs="Times New Roman"/>
          <w:sz w:val="32"/>
          <w:szCs w:val="32"/>
        </w:rPr>
      </w:pPr>
      <w:r w:rsidRPr="005C6790">
        <w:rPr>
          <w:rFonts w:ascii="Times New Roman" w:hAnsi="Times New Roman" w:cs="Times New Roman"/>
          <w:b/>
          <w:bCs/>
          <w:sz w:val="32"/>
          <w:szCs w:val="32"/>
        </w:rPr>
        <w:t>Data Labeling:</w:t>
      </w:r>
    </w:p>
    <w:p w:rsidR="005C6790" w:rsidRPr="005C6790" w:rsidRDefault="005C6790" w:rsidP="005C6790">
      <w:pPr>
        <w:rPr>
          <w:rFonts w:ascii="Times New Roman" w:hAnsi="Times New Roman" w:cs="Times New Roman"/>
          <w:sz w:val="32"/>
          <w:szCs w:val="32"/>
        </w:rPr>
      </w:pPr>
      <w:r w:rsidRPr="005C6790">
        <w:rPr>
          <w:rFonts w:ascii="Times New Roman" w:hAnsi="Times New Roman" w:cs="Times New Roman"/>
          <w:sz w:val="32"/>
          <w:szCs w:val="32"/>
        </w:rPr>
        <w:t>The labeling process involved manually segmenting the median nerve in 110 images using ImageJ. The images were converted to grayscale, and the median nerve was outlined using the Elliptical Brush Tool. Filters were applied to reduce noise, and each segmented image was saved as a binary file</w:t>
      </w:r>
      <w:r w:rsidR="00FB7C60">
        <w:rPr>
          <w:rFonts w:ascii="Times New Roman" w:hAnsi="Times New Roman" w:cs="Times New Roman"/>
          <w:sz w:val="32"/>
          <w:szCs w:val="32"/>
        </w:rPr>
        <w:t xml:space="preserve">: </w:t>
      </w:r>
      <w:r w:rsidR="00B373C0" w:rsidRPr="00B373C0">
        <w:rPr>
          <w:rFonts w:ascii="Times New Roman" w:hAnsi="Times New Roman" w:cs="Times New Roman"/>
          <w:sz w:val="32"/>
          <w:szCs w:val="32"/>
        </w:rPr>
        <w:t>each pixel is represented by one of two values</w:t>
      </w:r>
      <w:r w:rsidR="007011EA">
        <w:rPr>
          <w:rFonts w:ascii="Times New Roman" w:hAnsi="Times New Roman" w:cs="Times New Roman"/>
          <w:sz w:val="32"/>
          <w:szCs w:val="32"/>
        </w:rPr>
        <w:t xml:space="preserve">, that is belonging to the nerve or not belonging to the nerve, </w:t>
      </w:r>
      <w:r w:rsidR="00B373C0">
        <w:rPr>
          <w:rFonts w:ascii="Times New Roman" w:hAnsi="Times New Roman" w:cs="Times New Roman"/>
          <w:sz w:val="32"/>
          <w:szCs w:val="32"/>
        </w:rPr>
        <w:t>respectively</w:t>
      </w:r>
      <w:r w:rsidR="00B373C0" w:rsidRPr="00B373C0">
        <w:rPr>
          <w:rFonts w:ascii="Times New Roman" w:hAnsi="Times New Roman" w:cs="Times New Roman"/>
          <w:sz w:val="32"/>
          <w:szCs w:val="32"/>
        </w:rPr>
        <w:t xml:space="preserve"> </w:t>
      </w:r>
      <w:r w:rsidR="007011EA">
        <w:rPr>
          <w:rFonts w:ascii="Times New Roman" w:hAnsi="Times New Roman" w:cs="Times New Roman"/>
          <w:sz w:val="32"/>
          <w:szCs w:val="32"/>
        </w:rPr>
        <w:t xml:space="preserve">as </w:t>
      </w:r>
      <w:r w:rsidR="00B373C0" w:rsidRPr="00B373C0">
        <w:rPr>
          <w:rFonts w:ascii="Times New Roman" w:hAnsi="Times New Roman" w:cs="Times New Roman"/>
          <w:sz w:val="32"/>
          <w:szCs w:val="32"/>
        </w:rPr>
        <w:t>0 or 1.</w:t>
      </w:r>
      <w:r w:rsidRPr="005C6790">
        <w:rPr>
          <w:rFonts w:ascii="Times New Roman" w:hAnsi="Times New Roman" w:cs="Times New Roman"/>
          <w:sz w:val="32"/>
          <w:szCs w:val="32"/>
        </w:rPr>
        <w:t xml:space="preserve"> [16].</w:t>
      </w:r>
    </w:p>
    <w:p w:rsidR="005C6790" w:rsidRPr="005C6790" w:rsidRDefault="005C6790" w:rsidP="005C6790">
      <w:pPr>
        <w:rPr>
          <w:rFonts w:ascii="Times New Roman" w:hAnsi="Times New Roman" w:cs="Times New Roman"/>
          <w:sz w:val="32"/>
          <w:szCs w:val="32"/>
        </w:rPr>
      </w:pPr>
      <w:r w:rsidRPr="005C6790">
        <w:rPr>
          <w:rFonts w:ascii="Times New Roman" w:hAnsi="Times New Roman" w:cs="Times New Roman"/>
          <w:b/>
          <w:bCs/>
          <w:sz w:val="32"/>
          <w:szCs w:val="32"/>
        </w:rPr>
        <w:t>Model Preparation:</w:t>
      </w:r>
    </w:p>
    <w:p w:rsidR="005C6790" w:rsidRPr="005C6790" w:rsidRDefault="005C6790" w:rsidP="005C6790">
      <w:pPr>
        <w:rPr>
          <w:rFonts w:ascii="Times New Roman" w:hAnsi="Times New Roman" w:cs="Times New Roman"/>
          <w:sz w:val="32"/>
          <w:szCs w:val="32"/>
        </w:rPr>
      </w:pPr>
      <w:r w:rsidRPr="005C6790">
        <w:rPr>
          <w:rFonts w:ascii="Times New Roman" w:hAnsi="Times New Roman" w:cs="Times New Roman"/>
          <w:sz w:val="32"/>
          <w:szCs w:val="32"/>
        </w:rPr>
        <w:t>To segment the median nerve, a U-Net model was employed due to its ability to accurately capture fine details in biomedical images [17].</w:t>
      </w:r>
    </w:p>
    <w:p w:rsidR="005C6790" w:rsidRPr="005C6790" w:rsidRDefault="005C6790" w:rsidP="005C6790">
      <w:pPr>
        <w:rPr>
          <w:rFonts w:ascii="Times New Roman" w:hAnsi="Times New Roman" w:cs="Times New Roman"/>
          <w:sz w:val="32"/>
          <w:szCs w:val="32"/>
        </w:rPr>
      </w:pPr>
      <w:r w:rsidRPr="005C6790">
        <w:rPr>
          <w:rFonts w:ascii="Times New Roman" w:hAnsi="Times New Roman" w:cs="Times New Roman"/>
          <w:b/>
          <w:bCs/>
          <w:sz w:val="32"/>
          <w:szCs w:val="32"/>
        </w:rPr>
        <w:t>Loss Function and Optimizer:</w:t>
      </w:r>
    </w:p>
    <w:p w:rsidR="005C6790" w:rsidRPr="005C6790" w:rsidRDefault="005C6790" w:rsidP="005C6790">
      <w:pPr>
        <w:rPr>
          <w:rFonts w:ascii="Times New Roman" w:hAnsi="Times New Roman" w:cs="Times New Roman"/>
          <w:sz w:val="32"/>
          <w:szCs w:val="32"/>
        </w:rPr>
      </w:pPr>
      <w:r w:rsidRPr="005C6790">
        <w:rPr>
          <w:rFonts w:ascii="Times New Roman" w:hAnsi="Times New Roman" w:cs="Times New Roman"/>
          <w:sz w:val="32"/>
          <w:szCs w:val="32"/>
        </w:rPr>
        <w:t>Binary Cross-Entropy with Logits Loss (BCEWithLogitsLoss) was used as the loss function, and the Adam optimizer was selected for its efficiency in adaptive learning [18].</w:t>
      </w:r>
    </w:p>
    <w:p w:rsidR="00D94661" w:rsidRDefault="00EF75AA">
      <w:pPr>
        <w:rPr>
          <w:rFonts w:ascii="Times New Roman" w:hAnsi="Times New Roman" w:cs="Times New Roman"/>
          <w:b/>
          <w:bCs/>
          <w:sz w:val="32"/>
          <w:szCs w:val="32"/>
        </w:rPr>
      </w:pPr>
      <w:r w:rsidRPr="00EF75AA">
        <w:rPr>
          <w:rFonts w:ascii="Times New Roman" w:hAnsi="Times New Roman" w:cs="Times New Roman"/>
          <w:b/>
          <w:bCs/>
          <w:sz w:val="32"/>
          <w:szCs w:val="32"/>
        </w:rPr>
        <w:t>Model Evaluation:</w:t>
      </w:r>
    </w:p>
    <w:p w:rsidR="00723C7C" w:rsidRDefault="00723C7C">
      <w:pPr>
        <w:rPr>
          <w:rFonts w:ascii="Times New Roman" w:hAnsi="Times New Roman" w:cs="Times New Roman"/>
          <w:b/>
          <w:bCs/>
          <w:sz w:val="32"/>
          <w:szCs w:val="32"/>
        </w:rPr>
      </w:pPr>
      <w:r w:rsidRPr="00723C7C">
        <w:rPr>
          <w:rFonts w:ascii="Times New Roman" w:hAnsi="Times New Roman" w:cs="Times New Roman"/>
          <w:b/>
          <w:bCs/>
          <w:sz w:val="32"/>
          <w:szCs w:val="32"/>
        </w:rPr>
        <w:t>Metrics:</w:t>
      </w:r>
      <w:r>
        <w:rPr>
          <w:rFonts w:ascii="Times New Roman" w:hAnsi="Times New Roman" w:cs="Times New Roman"/>
          <w:b/>
          <w:bCs/>
          <w:sz w:val="32"/>
          <w:szCs w:val="32"/>
        </w:rPr>
        <w:t xml:space="preserve"> </w:t>
      </w:r>
    </w:p>
    <w:p w:rsidR="007011EA" w:rsidRDefault="00723C7C">
      <w:pPr>
        <w:rPr>
          <w:rFonts w:ascii="Times New Roman" w:hAnsi="Times New Roman" w:cs="Times New Roman"/>
          <w:sz w:val="32"/>
          <w:szCs w:val="32"/>
        </w:rPr>
      </w:pPr>
      <w:r w:rsidRPr="00723C7C">
        <w:rPr>
          <w:rFonts w:ascii="Times New Roman" w:hAnsi="Times New Roman" w:cs="Times New Roman"/>
          <w:sz w:val="32"/>
          <w:szCs w:val="32"/>
        </w:rPr>
        <w:t xml:space="preserve">Precision, recall, and Dice score are key metrics used to evaluate the performance of models in classification tasks, particularly in contexts like image segmentation. Precision measures the proportion of true </w:t>
      </w:r>
      <w:r w:rsidRPr="00723C7C">
        <w:rPr>
          <w:rFonts w:ascii="Times New Roman" w:hAnsi="Times New Roman" w:cs="Times New Roman"/>
          <w:sz w:val="32"/>
          <w:szCs w:val="32"/>
        </w:rPr>
        <w:lastRenderedPageBreak/>
        <w:t xml:space="preserve">positive predictions to the total predicted positives, indicating how many of the predicted positive cases were correct. </w:t>
      </w:r>
    </w:p>
    <w:p w:rsidR="007011EA" w:rsidRDefault="00723C7C">
      <w:pPr>
        <w:rPr>
          <w:rFonts w:ascii="Times New Roman" w:hAnsi="Times New Roman" w:cs="Times New Roman"/>
          <w:sz w:val="32"/>
          <w:szCs w:val="32"/>
        </w:rPr>
      </w:pPr>
      <w:r w:rsidRPr="00723C7C">
        <w:rPr>
          <w:rFonts w:ascii="Times New Roman" w:hAnsi="Times New Roman" w:cs="Times New Roman"/>
          <w:sz w:val="32"/>
          <w:szCs w:val="32"/>
        </w:rPr>
        <w:t xml:space="preserve">Recall, also known as sensitivity, measures the proportion of true positives to the total actual positives, reflecting the model's ability to identify all relevant instances. </w:t>
      </w:r>
    </w:p>
    <w:p w:rsidR="00723C7C" w:rsidRDefault="00723C7C">
      <w:pPr>
        <w:rPr>
          <w:rFonts w:ascii="Times New Roman" w:hAnsi="Times New Roman" w:cs="Times New Roman"/>
          <w:sz w:val="32"/>
          <w:szCs w:val="32"/>
        </w:rPr>
      </w:pPr>
      <w:r w:rsidRPr="00723C7C">
        <w:rPr>
          <w:rFonts w:ascii="Times New Roman" w:hAnsi="Times New Roman" w:cs="Times New Roman"/>
          <w:sz w:val="32"/>
          <w:szCs w:val="32"/>
        </w:rPr>
        <w:t>The Dice score, or F1 score, combines precision and recall into a single metric, calculated as the harmonic mean of the two, and ranges from 0 to 1, where 1 indicates perfect agreement between the predicted and actual positive cases.</w:t>
      </w:r>
    </w:p>
    <w:p w:rsidR="005013E0" w:rsidRDefault="007011EA">
      <w:pPr>
        <w:rPr>
          <w:rFonts w:ascii="Times New Roman" w:hAnsi="Times New Roman" w:cs="Times New Roman"/>
          <w:sz w:val="32"/>
          <w:szCs w:val="32"/>
        </w:rPr>
      </w:pPr>
      <w:r>
        <w:rPr>
          <w:rFonts w:ascii="Times New Roman" w:hAnsi="Times New Roman" w:cs="Times New Roman"/>
          <w:sz w:val="32"/>
          <w:szCs w:val="32"/>
        </w:rPr>
        <w:t>The u-net model was implemented by using Pytorch. The metrics that was obtained on our dataset were as follows:</w:t>
      </w:r>
    </w:p>
    <w:p w:rsidR="00723C7C" w:rsidRDefault="005013E0" w:rsidP="005013E0">
      <w:pPr>
        <w:spacing w:after="0"/>
        <w:rPr>
          <w:rFonts w:ascii="Times New Roman" w:hAnsi="Times New Roman" w:cs="Times New Roman"/>
          <w:sz w:val="32"/>
          <w:szCs w:val="32"/>
        </w:rPr>
      </w:pPr>
      <w:r>
        <w:rPr>
          <w:rFonts w:ascii="Times New Roman" w:hAnsi="Times New Roman" w:cs="Times New Roman"/>
          <w:sz w:val="32"/>
          <w:szCs w:val="32"/>
        </w:rPr>
        <w:t xml:space="preserve">Precision: </w:t>
      </w:r>
      <w:r w:rsidRPr="005013E0">
        <w:rPr>
          <w:rFonts w:ascii="Times New Roman" w:hAnsi="Times New Roman" w:cs="Times New Roman"/>
          <w:sz w:val="32"/>
          <w:szCs w:val="32"/>
        </w:rPr>
        <w:t>0.9471</w:t>
      </w:r>
    </w:p>
    <w:p w:rsidR="005013E0" w:rsidRDefault="005013E0" w:rsidP="005013E0">
      <w:pPr>
        <w:spacing w:after="0"/>
        <w:rPr>
          <w:rFonts w:ascii="Times New Roman" w:hAnsi="Times New Roman" w:cs="Times New Roman"/>
          <w:sz w:val="32"/>
          <w:szCs w:val="32"/>
        </w:rPr>
      </w:pPr>
      <w:r>
        <w:rPr>
          <w:rFonts w:ascii="Times New Roman" w:hAnsi="Times New Roman" w:cs="Times New Roman"/>
          <w:sz w:val="32"/>
          <w:szCs w:val="32"/>
        </w:rPr>
        <w:t>Recall: 0.946</w:t>
      </w:r>
    </w:p>
    <w:p w:rsidR="005013E0" w:rsidRPr="00723C7C" w:rsidRDefault="005013E0" w:rsidP="005013E0">
      <w:pPr>
        <w:spacing w:after="0"/>
        <w:rPr>
          <w:rFonts w:ascii="Times New Roman" w:hAnsi="Times New Roman" w:cs="Times New Roman"/>
          <w:sz w:val="32"/>
          <w:szCs w:val="32"/>
        </w:rPr>
      </w:pPr>
      <w:r>
        <w:rPr>
          <w:rFonts w:ascii="Times New Roman" w:hAnsi="Times New Roman" w:cs="Times New Roman"/>
          <w:sz w:val="32"/>
          <w:szCs w:val="32"/>
        </w:rPr>
        <w:t>Dice score: 0.946</w:t>
      </w:r>
    </w:p>
    <w:p w:rsidR="00723C7C" w:rsidRPr="00723C7C" w:rsidRDefault="00723C7C">
      <w:pPr>
        <w:rPr>
          <w:rFonts w:ascii="Times New Roman" w:hAnsi="Times New Roman" w:cs="Times New Roman"/>
          <w:sz w:val="32"/>
          <w:szCs w:val="32"/>
        </w:rPr>
      </w:pPr>
    </w:p>
    <w:p w:rsidR="00EF75AA" w:rsidRDefault="00EF75AA">
      <w:pPr>
        <w:rPr>
          <w:b/>
          <w:bCs/>
          <w:sz w:val="44"/>
          <w:szCs w:val="44"/>
        </w:rPr>
      </w:pPr>
      <w:r w:rsidRPr="00EF75AA">
        <w:rPr>
          <w:b/>
          <w:bCs/>
          <w:noProof/>
          <w:sz w:val="44"/>
          <w:szCs w:val="44"/>
        </w:rPr>
        <w:lastRenderedPageBreak/>
        <w:drawing>
          <wp:inline distT="0" distB="0" distL="0" distR="0" wp14:anchorId="01AF4663" wp14:editId="45ADCC5A">
            <wp:extent cx="5731510" cy="7804150"/>
            <wp:effectExtent l="0" t="0" r="2540" b="6350"/>
            <wp:docPr id="1999785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785142" name=""/>
                    <pic:cNvPicPr/>
                  </pic:nvPicPr>
                  <pic:blipFill>
                    <a:blip r:embed="rId5"/>
                    <a:stretch>
                      <a:fillRect/>
                    </a:stretch>
                  </pic:blipFill>
                  <pic:spPr>
                    <a:xfrm>
                      <a:off x="0" y="0"/>
                      <a:ext cx="5731510" cy="7804150"/>
                    </a:xfrm>
                    <a:prstGeom prst="rect">
                      <a:avLst/>
                    </a:prstGeom>
                  </pic:spPr>
                </pic:pic>
              </a:graphicData>
            </a:graphic>
          </wp:inline>
        </w:drawing>
      </w:r>
    </w:p>
    <w:p w:rsidR="00EF75AA" w:rsidRDefault="00EF75AA">
      <w:pPr>
        <w:rPr>
          <w:b/>
          <w:bCs/>
          <w:sz w:val="44"/>
          <w:szCs w:val="44"/>
        </w:rPr>
      </w:pPr>
    </w:p>
    <w:p w:rsidR="00EF75AA" w:rsidRDefault="00EF75AA">
      <w:pPr>
        <w:rPr>
          <w:b/>
          <w:bCs/>
          <w:sz w:val="44"/>
          <w:szCs w:val="44"/>
        </w:rPr>
      </w:pPr>
    </w:p>
    <w:p w:rsidR="00EF75AA" w:rsidRPr="00EF75AA" w:rsidRDefault="00EF75AA" w:rsidP="00EF75A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EF75AA">
        <w:rPr>
          <w:rFonts w:ascii="Times New Roman" w:eastAsia="Times New Roman" w:hAnsi="Times New Roman" w:cs="Times New Roman"/>
          <w:b/>
          <w:bCs/>
          <w:kern w:val="0"/>
          <w:sz w:val="32"/>
          <w:szCs w:val="32"/>
          <w:lang w:eastAsia="en-IN"/>
          <w14:ligatures w14:val="none"/>
        </w:rPr>
        <w:lastRenderedPageBreak/>
        <w:t>References:</w:t>
      </w:r>
    </w:p>
    <w:p w:rsidR="00EF75AA" w:rsidRPr="00EF75AA" w:rsidRDefault="00EF75AA" w:rsidP="00EF75A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5AA">
        <w:rPr>
          <w:rFonts w:ascii="Times New Roman" w:eastAsia="Times New Roman" w:hAnsi="Times New Roman" w:cs="Times New Roman"/>
          <w:kern w:val="0"/>
          <w:sz w:val="24"/>
          <w:szCs w:val="24"/>
          <w:lang w:eastAsia="en-IN"/>
          <w14:ligatures w14:val="none"/>
        </w:rPr>
        <w:t>S. Giger, "Computer-aided diagnosis in medical imaging: Historical overview, current status and future potential," Computerized Medical Imaging and Graphics, 2000.</w:t>
      </w:r>
    </w:p>
    <w:p w:rsidR="00EF75AA" w:rsidRPr="00EF75AA" w:rsidRDefault="00EF75AA" w:rsidP="00EF75A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5AA">
        <w:rPr>
          <w:rFonts w:ascii="Times New Roman" w:eastAsia="Times New Roman" w:hAnsi="Times New Roman" w:cs="Times New Roman"/>
          <w:kern w:val="0"/>
          <w:sz w:val="24"/>
          <w:szCs w:val="24"/>
          <w:lang w:eastAsia="en-IN"/>
          <w14:ligatures w14:val="none"/>
        </w:rPr>
        <w:t>P. Yadav et al., "Computer-aided diagnostic tools in medical imaging," Journal of Medical Imaging, 2018.</w:t>
      </w:r>
    </w:p>
    <w:p w:rsidR="00EF75AA" w:rsidRPr="00EF75AA" w:rsidRDefault="00EF75AA" w:rsidP="00EF75A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5AA">
        <w:rPr>
          <w:rFonts w:ascii="Times New Roman" w:eastAsia="Times New Roman" w:hAnsi="Times New Roman" w:cs="Times New Roman"/>
          <w:kern w:val="0"/>
          <w:sz w:val="24"/>
          <w:szCs w:val="24"/>
          <w:lang w:eastAsia="en-IN"/>
          <w14:ligatures w14:val="none"/>
        </w:rPr>
        <w:t>J. R. Boulton et al., "Anatomy of the peripheral nervous system," Journal of Neurology, 2016.</w:t>
      </w:r>
    </w:p>
    <w:p w:rsidR="00EF75AA" w:rsidRPr="00EF75AA" w:rsidRDefault="00EF75AA" w:rsidP="00EF75A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5AA">
        <w:rPr>
          <w:rFonts w:ascii="Times New Roman" w:eastAsia="Times New Roman" w:hAnsi="Times New Roman" w:cs="Times New Roman"/>
          <w:kern w:val="0"/>
          <w:sz w:val="24"/>
          <w:szCs w:val="24"/>
          <w:lang w:eastAsia="en-IN"/>
          <w14:ligatures w14:val="none"/>
        </w:rPr>
        <w:t xml:space="preserve">G. Kandel et al., </w:t>
      </w:r>
      <w:r w:rsidRPr="00EF75AA">
        <w:rPr>
          <w:rFonts w:ascii="Times New Roman" w:eastAsia="Times New Roman" w:hAnsi="Times New Roman" w:cs="Times New Roman"/>
          <w:i/>
          <w:iCs/>
          <w:kern w:val="0"/>
          <w:sz w:val="24"/>
          <w:szCs w:val="24"/>
          <w:lang w:eastAsia="en-IN"/>
          <w14:ligatures w14:val="none"/>
        </w:rPr>
        <w:t>Principles of Neural Science</w:t>
      </w:r>
      <w:r w:rsidRPr="00EF75AA">
        <w:rPr>
          <w:rFonts w:ascii="Times New Roman" w:eastAsia="Times New Roman" w:hAnsi="Times New Roman" w:cs="Times New Roman"/>
          <w:kern w:val="0"/>
          <w:sz w:val="24"/>
          <w:szCs w:val="24"/>
          <w:lang w:eastAsia="en-IN"/>
          <w14:ligatures w14:val="none"/>
        </w:rPr>
        <w:t>, McGraw-Hill, 2013.</w:t>
      </w:r>
    </w:p>
    <w:p w:rsidR="00EF75AA" w:rsidRPr="00EF75AA" w:rsidRDefault="00EF75AA" w:rsidP="00EF75A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5AA">
        <w:rPr>
          <w:rFonts w:ascii="Times New Roman" w:eastAsia="Times New Roman" w:hAnsi="Times New Roman" w:cs="Times New Roman"/>
          <w:kern w:val="0"/>
          <w:sz w:val="24"/>
          <w:szCs w:val="24"/>
          <w:lang w:eastAsia="en-IN"/>
          <w14:ligatures w14:val="none"/>
        </w:rPr>
        <w:t>D. Johnson, "The anatomy and function of upper and lower limb nerves," The Lancet Neurology, 2015.</w:t>
      </w:r>
    </w:p>
    <w:p w:rsidR="00EF75AA" w:rsidRPr="00EF75AA" w:rsidRDefault="00EF75AA" w:rsidP="00EF75A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5AA">
        <w:rPr>
          <w:rFonts w:ascii="Times New Roman" w:eastAsia="Times New Roman" w:hAnsi="Times New Roman" w:cs="Times New Roman"/>
          <w:kern w:val="0"/>
          <w:sz w:val="24"/>
          <w:szCs w:val="24"/>
          <w:lang w:eastAsia="en-IN"/>
          <w14:ligatures w14:val="none"/>
        </w:rPr>
        <w:t>M. Callaghan et al., "Diabetic neuropathy and other causes of peripheral neuropathy," The Lancet, 2012.</w:t>
      </w:r>
    </w:p>
    <w:p w:rsidR="00EF75AA" w:rsidRPr="00EF75AA" w:rsidRDefault="00EF75AA" w:rsidP="00EF75A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5AA">
        <w:rPr>
          <w:rFonts w:ascii="Times New Roman" w:eastAsia="Times New Roman" w:hAnsi="Times New Roman" w:cs="Times New Roman"/>
          <w:kern w:val="0"/>
          <w:sz w:val="24"/>
          <w:szCs w:val="24"/>
          <w:lang w:eastAsia="en-IN"/>
          <w14:ligatures w14:val="none"/>
        </w:rPr>
        <w:t>A. Cornblath, "Clinical evaluation and diagnosis of peripheral neuropathy," Journal of Clinical Neurology, 2015.</w:t>
      </w:r>
    </w:p>
    <w:p w:rsidR="00EF75AA" w:rsidRPr="00EF75AA" w:rsidRDefault="00EF75AA" w:rsidP="00EF75A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5AA">
        <w:rPr>
          <w:rFonts w:ascii="Times New Roman" w:eastAsia="Times New Roman" w:hAnsi="Times New Roman" w:cs="Times New Roman"/>
          <w:kern w:val="0"/>
          <w:sz w:val="24"/>
          <w:szCs w:val="24"/>
          <w:lang w:eastAsia="en-IN"/>
          <w14:ligatures w14:val="none"/>
        </w:rPr>
        <w:t xml:space="preserve">E. Dumitru et al., </w:t>
      </w:r>
      <w:r w:rsidRPr="00EF75AA">
        <w:rPr>
          <w:rFonts w:ascii="Times New Roman" w:eastAsia="Times New Roman" w:hAnsi="Times New Roman" w:cs="Times New Roman"/>
          <w:i/>
          <w:iCs/>
          <w:kern w:val="0"/>
          <w:sz w:val="24"/>
          <w:szCs w:val="24"/>
          <w:lang w:eastAsia="en-IN"/>
          <w14:ligatures w14:val="none"/>
        </w:rPr>
        <w:t>Peripheral Nerve Injuries: Principles of Diagnosis</w:t>
      </w:r>
      <w:r w:rsidRPr="00EF75AA">
        <w:rPr>
          <w:rFonts w:ascii="Times New Roman" w:eastAsia="Times New Roman" w:hAnsi="Times New Roman" w:cs="Times New Roman"/>
          <w:kern w:val="0"/>
          <w:sz w:val="24"/>
          <w:szCs w:val="24"/>
          <w:lang w:eastAsia="en-IN"/>
          <w14:ligatures w14:val="none"/>
        </w:rPr>
        <w:t>, Elsevier, 2012.</w:t>
      </w:r>
    </w:p>
    <w:p w:rsidR="00EF75AA" w:rsidRPr="00EF75AA" w:rsidRDefault="00EF75AA" w:rsidP="00EF75A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5AA">
        <w:rPr>
          <w:rFonts w:ascii="Times New Roman" w:eastAsia="Times New Roman" w:hAnsi="Times New Roman" w:cs="Times New Roman"/>
          <w:kern w:val="0"/>
          <w:sz w:val="24"/>
          <w:szCs w:val="24"/>
          <w:lang w:eastAsia="en-IN"/>
          <w14:ligatures w14:val="none"/>
        </w:rPr>
        <w:t xml:space="preserve">A. Andermann, "The clinical features of carpal tunnel syndrome," </w:t>
      </w:r>
      <w:r w:rsidRPr="00EF75AA">
        <w:rPr>
          <w:rFonts w:ascii="Times New Roman" w:eastAsia="Times New Roman" w:hAnsi="Times New Roman" w:cs="Times New Roman"/>
          <w:i/>
          <w:iCs/>
          <w:kern w:val="0"/>
          <w:sz w:val="24"/>
          <w:szCs w:val="24"/>
          <w:lang w:eastAsia="en-IN"/>
          <w14:ligatures w14:val="none"/>
        </w:rPr>
        <w:t>The New England Journal of Medicine</w:t>
      </w:r>
      <w:r w:rsidRPr="00EF75AA">
        <w:rPr>
          <w:rFonts w:ascii="Times New Roman" w:eastAsia="Times New Roman" w:hAnsi="Times New Roman" w:cs="Times New Roman"/>
          <w:kern w:val="0"/>
          <w:sz w:val="24"/>
          <w:szCs w:val="24"/>
          <w:lang w:eastAsia="en-IN"/>
          <w14:ligatures w14:val="none"/>
        </w:rPr>
        <w:t>, 1997.</w:t>
      </w:r>
    </w:p>
    <w:p w:rsidR="00EF75AA" w:rsidRPr="00EF75AA" w:rsidRDefault="00EF75AA" w:rsidP="00EF75A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5AA">
        <w:rPr>
          <w:rFonts w:ascii="Times New Roman" w:eastAsia="Times New Roman" w:hAnsi="Times New Roman" w:cs="Times New Roman"/>
          <w:kern w:val="0"/>
          <w:sz w:val="24"/>
          <w:szCs w:val="24"/>
          <w:lang w:eastAsia="en-IN"/>
          <w14:ligatures w14:val="none"/>
        </w:rPr>
        <w:t xml:space="preserve">M. Cartwright et al., "Ultrasound evaluation of carpal tunnel syndrome," </w:t>
      </w:r>
      <w:r w:rsidRPr="00EF75AA">
        <w:rPr>
          <w:rFonts w:ascii="Times New Roman" w:eastAsia="Times New Roman" w:hAnsi="Times New Roman" w:cs="Times New Roman"/>
          <w:i/>
          <w:iCs/>
          <w:kern w:val="0"/>
          <w:sz w:val="24"/>
          <w:szCs w:val="24"/>
          <w:lang w:eastAsia="en-IN"/>
          <w14:ligatures w14:val="none"/>
        </w:rPr>
        <w:t>Journal of Clinical Ultrasound</w:t>
      </w:r>
      <w:r w:rsidRPr="00EF75AA">
        <w:rPr>
          <w:rFonts w:ascii="Times New Roman" w:eastAsia="Times New Roman" w:hAnsi="Times New Roman" w:cs="Times New Roman"/>
          <w:kern w:val="0"/>
          <w:sz w:val="24"/>
          <w:szCs w:val="24"/>
          <w:lang w:eastAsia="en-IN"/>
          <w14:ligatures w14:val="none"/>
        </w:rPr>
        <w:t>, 2007.</w:t>
      </w:r>
    </w:p>
    <w:p w:rsidR="00EF75AA" w:rsidRPr="00EF75AA" w:rsidRDefault="00EF75AA" w:rsidP="00EF75A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5AA">
        <w:rPr>
          <w:rFonts w:ascii="Times New Roman" w:eastAsia="Times New Roman" w:hAnsi="Times New Roman" w:cs="Times New Roman"/>
          <w:kern w:val="0"/>
          <w:sz w:val="24"/>
          <w:szCs w:val="24"/>
          <w:lang w:eastAsia="en-IN"/>
          <w14:ligatures w14:val="none"/>
        </w:rPr>
        <w:t xml:space="preserve">L. Deng, "Machine Learning Foundations," </w:t>
      </w:r>
      <w:r w:rsidRPr="00EF75AA">
        <w:rPr>
          <w:rFonts w:ascii="Times New Roman" w:eastAsia="Times New Roman" w:hAnsi="Times New Roman" w:cs="Times New Roman"/>
          <w:i/>
          <w:iCs/>
          <w:kern w:val="0"/>
          <w:sz w:val="24"/>
          <w:szCs w:val="24"/>
          <w:lang w:eastAsia="en-IN"/>
          <w14:ligatures w14:val="none"/>
        </w:rPr>
        <w:t>Foundations and Trends in Signal Processing</w:t>
      </w:r>
      <w:r w:rsidRPr="00EF75AA">
        <w:rPr>
          <w:rFonts w:ascii="Times New Roman" w:eastAsia="Times New Roman" w:hAnsi="Times New Roman" w:cs="Times New Roman"/>
          <w:kern w:val="0"/>
          <w:sz w:val="24"/>
          <w:szCs w:val="24"/>
          <w:lang w:eastAsia="en-IN"/>
          <w14:ligatures w14:val="none"/>
        </w:rPr>
        <w:t>, 2012.</w:t>
      </w:r>
    </w:p>
    <w:p w:rsidR="00EF75AA" w:rsidRPr="00EF75AA" w:rsidRDefault="00EF75AA" w:rsidP="00EF75A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5AA">
        <w:rPr>
          <w:rFonts w:ascii="Times New Roman" w:eastAsia="Times New Roman" w:hAnsi="Times New Roman" w:cs="Times New Roman"/>
          <w:kern w:val="0"/>
          <w:sz w:val="24"/>
          <w:szCs w:val="24"/>
          <w:lang w:eastAsia="en-IN"/>
          <w14:ligatures w14:val="none"/>
        </w:rPr>
        <w:t xml:space="preserve">Y. LeCun, Y. Bengio, and G. Hinton, "Deep Learning," </w:t>
      </w:r>
      <w:r w:rsidRPr="00EF75AA">
        <w:rPr>
          <w:rFonts w:ascii="Times New Roman" w:eastAsia="Times New Roman" w:hAnsi="Times New Roman" w:cs="Times New Roman"/>
          <w:i/>
          <w:iCs/>
          <w:kern w:val="0"/>
          <w:sz w:val="24"/>
          <w:szCs w:val="24"/>
          <w:lang w:eastAsia="en-IN"/>
          <w14:ligatures w14:val="none"/>
        </w:rPr>
        <w:t>Nature</w:t>
      </w:r>
      <w:r w:rsidRPr="00EF75AA">
        <w:rPr>
          <w:rFonts w:ascii="Times New Roman" w:eastAsia="Times New Roman" w:hAnsi="Times New Roman" w:cs="Times New Roman"/>
          <w:kern w:val="0"/>
          <w:sz w:val="24"/>
          <w:szCs w:val="24"/>
          <w:lang w:eastAsia="en-IN"/>
          <w14:ligatures w14:val="none"/>
        </w:rPr>
        <w:t>, 2015.</w:t>
      </w:r>
    </w:p>
    <w:p w:rsidR="00EF75AA" w:rsidRPr="00EF75AA" w:rsidRDefault="00EF75AA" w:rsidP="00EF75A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5AA">
        <w:rPr>
          <w:rFonts w:ascii="Times New Roman" w:eastAsia="Times New Roman" w:hAnsi="Times New Roman" w:cs="Times New Roman"/>
          <w:kern w:val="0"/>
          <w:sz w:val="24"/>
          <w:szCs w:val="24"/>
          <w:lang w:eastAsia="en-IN"/>
          <w14:ligatures w14:val="none"/>
        </w:rPr>
        <w:t xml:space="preserve">A. Krizhevsky et al., "ImageNet Classification with Deep Convolutional Neural Networks," </w:t>
      </w:r>
      <w:r w:rsidRPr="00EF75AA">
        <w:rPr>
          <w:rFonts w:ascii="Times New Roman" w:eastAsia="Times New Roman" w:hAnsi="Times New Roman" w:cs="Times New Roman"/>
          <w:i/>
          <w:iCs/>
          <w:kern w:val="0"/>
          <w:sz w:val="24"/>
          <w:szCs w:val="24"/>
          <w:lang w:eastAsia="en-IN"/>
          <w14:ligatures w14:val="none"/>
        </w:rPr>
        <w:t>Advances in Neural Information Processing Systems</w:t>
      </w:r>
      <w:r w:rsidRPr="00EF75AA">
        <w:rPr>
          <w:rFonts w:ascii="Times New Roman" w:eastAsia="Times New Roman" w:hAnsi="Times New Roman" w:cs="Times New Roman"/>
          <w:kern w:val="0"/>
          <w:sz w:val="24"/>
          <w:szCs w:val="24"/>
          <w:lang w:eastAsia="en-IN"/>
          <w14:ligatures w14:val="none"/>
        </w:rPr>
        <w:t>, 2012.</w:t>
      </w:r>
    </w:p>
    <w:p w:rsidR="00EF75AA" w:rsidRPr="00EF75AA" w:rsidRDefault="00EF75AA" w:rsidP="00EF75A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5AA">
        <w:rPr>
          <w:rFonts w:ascii="Times New Roman" w:eastAsia="Times New Roman" w:hAnsi="Times New Roman" w:cs="Times New Roman"/>
          <w:kern w:val="0"/>
          <w:sz w:val="24"/>
          <w:szCs w:val="24"/>
          <w:lang w:eastAsia="en-IN"/>
          <w14:ligatures w14:val="none"/>
        </w:rPr>
        <w:t xml:space="preserve">O. Ronneberger et al., "U-Net: Convolutional Networks for Biomedical Image Segmentation," </w:t>
      </w:r>
      <w:r w:rsidRPr="00EF75AA">
        <w:rPr>
          <w:rFonts w:ascii="Times New Roman" w:eastAsia="Times New Roman" w:hAnsi="Times New Roman" w:cs="Times New Roman"/>
          <w:i/>
          <w:iCs/>
          <w:kern w:val="0"/>
          <w:sz w:val="24"/>
          <w:szCs w:val="24"/>
          <w:lang w:eastAsia="en-IN"/>
          <w14:ligatures w14:val="none"/>
        </w:rPr>
        <w:t>MICCAI</w:t>
      </w:r>
      <w:r w:rsidRPr="00EF75AA">
        <w:rPr>
          <w:rFonts w:ascii="Times New Roman" w:eastAsia="Times New Roman" w:hAnsi="Times New Roman" w:cs="Times New Roman"/>
          <w:kern w:val="0"/>
          <w:sz w:val="24"/>
          <w:szCs w:val="24"/>
          <w:lang w:eastAsia="en-IN"/>
          <w14:ligatures w14:val="none"/>
        </w:rPr>
        <w:t>, 2015.</w:t>
      </w:r>
    </w:p>
    <w:p w:rsidR="00EF75AA" w:rsidRPr="00EF75AA" w:rsidRDefault="00EF75AA" w:rsidP="00EF75A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5AA">
        <w:rPr>
          <w:rFonts w:ascii="Times New Roman" w:eastAsia="Times New Roman" w:hAnsi="Times New Roman" w:cs="Times New Roman"/>
          <w:kern w:val="0"/>
          <w:sz w:val="24"/>
          <w:szCs w:val="24"/>
          <w:lang w:eastAsia="en-IN"/>
          <w14:ligatures w14:val="none"/>
        </w:rPr>
        <w:t xml:space="preserve">K. Simonyan et al., "Very Deep Convolutional Networks for Large-Scale Image Recognition," </w:t>
      </w:r>
      <w:r w:rsidRPr="00EF75AA">
        <w:rPr>
          <w:rFonts w:ascii="Times New Roman" w:eastAsia="Times New Roman" w:hAnsi="Times New Roman" w:cs="Times New Roman"/>
          <w:i/>
          <w:iCs/>
          <w:kern w:val="0"/>
          <w:sz w:val="24"/>
          <w:szCs w:val="24"/>
          <w:lang w:eastAsia="en-IN"/>
          <w14:ligatures w14:val="none"/>
        </w:rPr>
        <w:t>ICLR</w:t>
      </w:r>
      <w:r w:rsidRPr="00EF75AA">
        <w:rPr>
          <w:rFonts w:ascii="Times New Roman" w:eastAsia="Times New Roman" w:hAnsi="Times New Roman" w:cs="Times New Roman"/>
          <w:kern w:val="0"/>
          <w:sz w:val="24"/>
          <w:szCs w:val="24"/>
          <w:lang w:eastAsia="en-IN"/>
          <w14:ligatures w14:val="none"/>
        </w:rPr>
        <w:t>, 2015.</w:t>
      </w:r>
    </w:p>
    <w:p w:rsidR="00EF75AA" w:rsidRPr="00EF75AA" w:rsidRDefault="00EF75AA" w:rsidP="00EF75A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5AA">
        <w:rPr>
          <w:rFonts w:ascii="Times New Roman" w:eastAsia="Times New Roman" w:hAnsi="Times New Roman" w:cs="Times New Roman"/>
          <w:kern w:val="0"/>
          <w:sz w:val="24"/>
          <w:szCs w:val="24"/>
          <w:lang w:eastAsia="en-IN"/>
          <w14:ligatures w14:val="none"/>
        </w:rPr>
        <w:t xml:space="preserve">W. Rasband, </w:t>
      </w:r>
      <w:r w:rsidRPr="00EF75AA">
        <w:rPr>
          <w:rFonts w:ascii="Times New Roman" w:eastAsia="Times New Roman" w:hAnsi="Times New Roman" w:cs="Times New Roman"/>
          <w:i/>
          <w:iCs/>
          <w:kern w:val="0"/>
          <w:sz w:val="24"/>
          <w:szCs w:val="24"/>
          <w:lang w:eastAsia="en-IN"/>
          <w14:ligatures w14:val="none"/>
        </w:rPr>
        <w:t>ImageJ User Guide</w:t>
      </w:r>
      <w:r w:rsidRPr="00EF75AA">
        <w:rPr>
          <w:rFonts w:ascii="Times New Roman" w:eastAsia="Times New Roman" w:hAnsi="Times New Roman" w:cs="Times New Roman"/>
          <w:kern w:val="0"/>
          <w:sz w:val="24"/>
          <w:szCs w:val="24"/>
          <w:lang w:eastAsia="en-IN"/>
          <w14:ligatures w14:val="none"/>
        </w:rPr>
        <w:t>, NIH, 2018.</w:t>
      </w:r>
    </w:p>
    <w:p w:rsidR="00EF75AA" w:rsidRPr="00EF75AA" w:rsidRDefault="00EF75AA" w:rsidP="00EF75A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5AA">
        <w:rPr>
          <w:rFonts w:ascii="Times New Roman" w:eastAsia="Times New Roman" w:hAnsi="Times New Roman" w:cs="Times New Roman"/>
          <w:kern w:val="0"/>
          <w:sz w:val="24"/>
          <w:szCs w:val="24"/>
          <w:lang w:eastAsia="en-IN"/>
          <w14:ligatures w14:val="none"/>
        </w:rPr>
        <w:t xml:space="preserve">O. Ronneberger et al., "U-Net for Image Segmentation," </w:t>
      </w:r>
      <w:r w:rsidRPr="00EF75AA">
        <w:rPr>
          <w:rFonts w:ascii="Times New Roman" w:eastAsia="Times New Roman" w:hAnsi="Times New Roman" w:cs="Times New Roman"/>
          <w:i/>
          <w:iCs/>
          <w:kern w:val="0"/>
          <w:sz w:val="24"/>
          <w:szCs w:val="24"/>
          <w:lang w:eastAsia="en-IN"/>
          <w14:ligatures w14:val="none"/>
        </w:rPr>
        <w:t>MICCAI</w:t>
      </w:r>
      <w:r w:rsidRPr="00EF75AA">
        <w:rPr>
          <w:rFonts w:ascii="Times New Roman" w:eastAsia="Times New Roman" w:hAnsi="Times New Roman" w:cs="Times New Roman"/>
          <w:kern w:val="0"/>
          <w:sz w:val="24"/>
          <w:szCs w:val="24"/>
          <w:lang w:eastAsia="en-IN"/>
          <w14:ligatures w14:val="none"/>
        </w:rPr>
        <w:t>, 2015.</w:t>
      </w:r>
    </w:p>
    <w:p w:rsidR="00EF75AA" w:rsidRPr="00EF75AA" w:rsidRDefault="00EF75AA" w:rsidP="00EF75A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75AA">
        <w:rPr>
          <w:rFonts w:ascii="Times New Roman" w:eastAsia="Times New Roman" w:hAnsi="Times New Roman" w:cs="Times New Roman"/>
          <w:kern w:val="0"/>
          <w:sz w:val="24"/>
          <w:szCs w:val="24"/>
          <w:lang w:eastAsia="en-IN"/>
          <w14:ligatures w14:val="none"/>
        </w:rPr>
        <w:t xml:space="preserve">D. Kingma et al., "Adam: A Method for Stochastic Optimization," </w:t>
      </w:r>
      <w:r w:rsidRPr="00EF75AA">
        <w:rPr>
          <w:rFonts w:ascii="Times New Roman" w:eastAsia="Times New Roman" w:hAnsi="Times New Roman" w:cs="Times New Roman"/>
          <w:i/>
          <w:iCs/>
          <w:kern w:val="0"/>
          <w:sz w:val="24"/>
          <w:szCs w:val="24"/>
          <w:lang w:eastAsia="en-IN"/>
          <w14:ligatures w14:val="none"/>
        </w:rPr>
        <w:t>ICLR</w:t>
      </w:r>
      <w:r w:rsidRPr="00EF75AA">
        <w:rPr>
          <w:rFonts w:ascii="Times New Roman" w:eastAsia="Times New Roman" w:hAnsi="Times New Roman" w:cs="Times New Roman"/>
          <w:kern w:val="0"/>
          <w:sz w:val="24"/>
          <w:szCs w:val="24"/>
          <w:lang w:eastAsia="en-IN"/>
          <w14:ligatures w14:val="none"/>
        </w:rPr>
        <w:t>, 2015.</w:t>
      </w:r>
    </w:p>
    <w:p w:rsidR="00EF75AA" w:rsidRPr="00EF75AA" w:rsidRDefault="00EF75AA">
      <w:pPr>
        <w:rPr>
          <w:b/>
          <w:bCs/>
          <w:sz w:val="44"/>
          <w:szCs w:val="44"/>
        </w:rPr>
      </w:pPr>
    </w:p>
    <w:sectPr w:rsidR="00EF75AA" w:rsidRPr="00EF75AA" w:rsidSect="009546F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0F7F99"/>
    <w:multiLevelType w:val="multilevel"/>
    <w:tmpl w:val="E3827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5749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279"/>
    <w:rsid w:val="00421279"/>
    <w:rsid w:val="004B6A53"/>
    <w:rsid w:val="005013E0"/>
    <w:rsid w:val="005C6790"/>
    <w:rsid w:val="0065672F"/>
    <w:rsid w:val="007011EA"/>
    <w:rsid w:val="00723C7C"/>
    <w:rsid w:val="009546F3"/>
    <w:rsid w:val="00B044D4"/>
    <w:rsid w:val="00B373C0"/>
    <w:rsid w:val="00BA6C2F"/>
    <w:rsid w:val="00D715A7"/>
    <w:rsid w:val="00D8111B"/>
    <w:rsid w:val="00D94661"/>
    <w:rsid w:val="00E00D3C"/>
    <w:rsid w:val="00EF75AA"/>
    <w:rsid w:val="00FB7C60"/>
    <w:rsid w:val="00FE2C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591D3"/>
  <w15:chartTrackingRefBased/>
  <w15:docId w15:val="{5695CDD3-E5FB-4EE8-AAB4-DDB1E174D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72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122746">
      <w:bodyDiv w:val="1"/>
      <w:marLeft w:val="0"/>
      <w:marRight w:val="0"/>
      <w:marTop w:val="0"/>
      <w:marBottom w:val="0"/>
      <w:divBdr>
        <w:top w:val="none" w:sz="0" w:space="0" w:color="auto"/>
        <w:left w:val="none" w:sz="0" w:space="0" w:color="auto"/>
        <w:bottom w:val="none" w:sz="0" w:space="0" w:color="auto"/>
        <w:right w:val="none" w:sz="0" w:space="0" w:color="auto"/>
      </w:divBdr>
    </w:div>
    <w:div w:id="412091982">
      <w:bodyDiv w:val="1"/>
      <w:marLeft w:val="0"/>
      <w:marRight w:val="0"/>
      <w:marTop w:val="0"/>
      <w:marBottom w:val="0"/>
      <w:divBdr>
        <w:top w:val="none" w:sz="0" w:space="0" w:color="auto"/>
        <w:left w:val="none" w:sz="0" w:space="0" w:color="auto"/>
        <w:bottom w:val="none" w:sz="0" w:space="0" w:color="auto"/>
        <w:right w:val="none" w:sz="0" w:space="0" w:color="auto"/>
      </w:divBdr>
    </w:div>
    <w:div w:id="97525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7</Pages>
  <Words>1277</Words>
  <Characters>7281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Vardhan B</dc:creator>
  <cp:keywords/>
  <dc:description/>
  <cp:lastModifiedBy>Vardhan B</cp:lastModifiedBy>
  <cp:revision>7</cp:revision>
  <dcterms:created xsi:type="dcterms:W3CDTF">2024-10-10T07:56:00Z</dcterms:created>
  <dcterms:modified xsi:type="dcterms:W3CDTF">2024-10-10T15:25:00Z</dcterms:modified>
</cp:coreProperties>
</file>