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6="http://schemas.microsoft.com/office/drawing/2014/main" xmlns:pic="http://schemas.openxmlformats.org/drawingml/2006/picture" xmlns:a14="http://schemas.microsoft.com/office/drawing/2010/main" mc:Ignorable="w14 w15 w16se w16cid w16 w16cex w16sdtdh w16du wp14">
  <w:body>
    <w:p w:rsidR="1F71E2B6" w:rsidP="5864E62B" w:rsidRDefault="1F71E2B6" w14:paraId="2483C3FA" w14:textId="7E5520EE">
      <w:pPr>
        <w:pStyle w:val="MaristTitle"/>
        <w:spacing w:after="240"/>
        <w:jc w:val="center"/>
        <w:rPr>
          <w:rFonts w:ascii="Avenir Next LT Pro" w:hAnsi="Avenir Next LT Pro" w:eastAsia="Avenir Next LT Pro" w:cs="Avenir Next LT Pro"/>
          <w:color w:val="7030A0"/>
          <w:sz w:val="56"/>
          <w:szCs w:val="56"/>
        </w:rPr>
      </w:pPr>
      <w:r w:rsidRPr="2CB90A6A" w:rsidR="16D665B1">
        <w:rPr>
          <w:rFonts w:ascii="Avenir Next LT Pro" w:hAnsi="Avenir Next LT Pro" w:eastAsia="Avenir Next LT Pro" w:cs="Avenir Next LT Pro"/>
          <w:color w:val="7030A0"/>
          <w:sz w:val="56"/>
          <w:szCs w:val="56"/>
        </w:rPr>
        <w:t xml:space="preserve">Lab 7 </w:t>
      </w:r>
      <w:r w:rsidRPr="2CB90A6A" w:rsidR="1F71E2B6">
        <w:rPr>
          <w:rFonts w:ascii="Avenir Next LT Pro" w:hAnsi="Avenir Next LT Pro" w:eastAsia="Avenir Next LT Pro" w:cs="Avenir Next LT Pro"/>
          <w:color w:val="7030A0"/>
          <w:sz w:val="56"/>
          <w:szCs w:val="56"/>
        </w:rPr>
        <w:t xml:space="preserve">: Creating a </w:t>
      </w:r>
      <w:r w:rsidRPr="2CB90A6A" w:rsidR="1F71E2B6">
        <w:rPr>
          <w:rFonts w:ascii="Avenir Next LT Pro" w:hAnsi="Avenir Next LT Pro" w:eastAsia="Avenir Next LT Pro" w:cs="Avenir Next LT Pro"/>
          <w:color w:val="7030A0"/>
          <w:sz w:val="56"/>
          <w:szCs w:val="56"/>
        </w:rPr>
        <w:t>pfSense</w:t>
      </w:r>
      <w:r w:rsidRPr="2CB90A6A" w:rsidR="1F71E2B6">
        <w:rPr>
          <w:rFonts w:ascii="Avenir Next LT Pro" w:hAnsi="Avenir Next LT Pro" w:eastAsia="Avenir Next LT Pro" w:cs="Avenir Next LT Pro"/>
          <w:color w:val="7030A0"/>
          <w:sz w:val="56"/>
          <w:szCs w:val="56"/>
        </w:rPr>
        <w:t xml:space="preserve"> Firewall event dashboard in Kibana</w:t>
      </w:r>
    </w:p>
    <w:p w:rsidRPr="004F3DCE" w:rsidR="00213BDC" w:rsidP="5864E62B" w:rsidRDefault="00266610" w14:paraId="6690BD95" w14:textId="050351F5">
      <w:pPr>
        <w:pStyle w:val="MaristTitle"/>
        <w:spacing w:after="240"/>
        <w:jc w:val="center"/>
        <w:rPr>
          <w:rFonts w:ascii="Avenir Next LT Pro" w:hAnsi="Avenir Next LT Pro" w:eastAsia="Avenir Next LT Pro" w:cs="Avenir Next LT Pro"/>
          <w:color w:val="7030A0"/>
          <w:sz w:val="56"/>
          <w:szCs w:val="56"/>
        </w:rPr>
      </w:pPr>
    </w:p>
    <w:p w:rsidRPr="004F3DCE" w:rsidR="00E50963" w:rsidP="5864E62B" w:rsidRDefault="00E50963" w14:paraId="28949BC0" w14:textId="50C35354">
      <w:pPr>
        <w:rPr>
          <w:rFonts w:ascii="Avenir Next LT Pro" w:hAnsi="Avenir Next LT Pro" w:eastAsia="Avenir Next LT Pro" w:cs="Avenir Next LT Pro"/>
          <w:color w:val="7030A0"/>
          <w:sz w:val="40"/>
          <w:szCs w:val="40"/>
          <w14:textOutline w14:w="6350" w14:cap="rnd" w14:cmpd="sng" w14:algn="ctr">
            <w14:noFill/>
            <w14:prstDash w14:val="solid"/>
            <w14:bevel/>
          </w14:textOutline>
        </w:rPr>
      </w:pPr>
      <w:r w:rsidRPr="5864E62B" w:rsidR="00E50963">
        <w:rPr>
          <w:rFonts w:ascii="Avenir Next LT Pro" w:hAnsi="Avenir Next LT Pro" w:eastAsia="Avenir Next LT Pro" w:cs="Avenir Next LT Pro"/>
          <w:color w:val="7030A0"/>
          <w:sz w:val="40"/>
          <w:szCs w:val="40"/>
          <w14:textOutline w14:w="3175" w14:cap="rnd" w14:cmpd="sng" w14:algn="ctr">
            <w14:noFill/>
            <w14:prstDash w14:val="solid"/>
            <w14:bevel/>
          </w14:textOutline>
        </w:rPr>
        <w:t>Introduction</w:t>
      </w:r>
    </w:p>
    <w:p w:rsidR="5864E62B" w:rsidP="5864E62B" w:rsidRDefault="5864E62B" w14:paraId="39774CD2" w14:textId="3486D22A">
      <w:pPr>
        <w:rPr>
          <w:rFonts w:ascii="Calibri" w:hAnsi="Calibri" w:eastAsia="Calibri" w:cs="Calibri" w:asciiTheme="minorAscii" w:hAnsiTheme="minorAscii" w:eastAsiaTheme="minorAscii" w:cstheme="minorAscii"/>
          <w:color w:val="7030A0"/>
          <w:sz w:val="22"/>
          <w:szCs w:val="22"/>
        </w:rPr>
      </w:pPr>
    </w:p>
    <w:p w:rsidR="5D4CD1C9" w:rsidP="5864E62B" w:rsidRDefault="5D4CD1C9" w14:paraId="107E6865" w14:textId="61CA8E0E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864E62B" w:rsidR="5D4CD1C9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To be able to visualize the pfSense logs in Security Onion's </w:t>
      </w:r>
      <w:r w:rsidRPr="5864E62B" w:rsidR="5D4CD1C9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 xml:space="preserve">Kibana </w:t>
      </w:r>
      <w:r w:rsidRPr="5864E62B" w:rsidR="5D4CD1C9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tool, we will add a dashboard with relevant data.</w:t>
      </w:r>
    </w:p>
    <w:p w:rsidR="5864E62B" w:rsidP="5864E62B" w:rsidRDefault="5864E62B" w14:paraId="5C1A82A8" w14:textId="3B484FDD">
      <w:pPr>
        <w:pStyle w:val="Normal"/>
        <w:ind w:left="0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Pr="00C20BE8" w:rsidR="009E2930" w:rsidP="5864E62B" w:rsidRDefault="009E2930" w14:paraId="0C22BD82" w14:textId="3F224E7D">
      <w:p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5864E62B" w:rsidR="009E293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  <w:t>Submission:</w:t>
      </w:r>
      <w:r w:rsidRPr="5864E62B" w:rsidR="009E2930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</w:t>
      </w:r>
      <w:r w:rsidRPr="5864E62B" w:rsidR="004E12F5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You need to </w:t>
      </w:r>
      <w:r w:rsidRPr="5864E62B" w:rsidR="004E12F5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submit</w:t>
      </w:r>
      <w:r w:rsidRPr="5864E62B" w:rsidR="004E12F5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a detailed lab report, with screenshots, to describe what you have done and </w:t>
      </w:r>
      <w:r w:rsidRPr="5864E62B" w:rsidR="00B425C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observed</w:t>
      </w:r>
      <w:r w:rsidRPr="5864E62B" w:rsidR="00B425C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. Questions will be defined as you progress through the lab. The lab report will be compiled as a Word document and</w:t>
      </w:r>
      <w:r w:rsidRPr="5864E62B" w:rsidR="003F2BC4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</w:t>
      </w:r>
      <w:r w:rsidRPr="5864E62B" w:rsidR="003F2BC4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submitted</w:t>
      </w:r>
      <w:r w:rsidRPr="5864E62B" w:rsidR="003F2BC4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on </w:t>
      </w:r>
      <w:r w:rsidRPr="5864E62B" w:rsidR="004F27D3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Brightspace </w:t>
      </w:r>
      <w:r w:rsidRPr="5864E62B" w:rsidR="00C20BE8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by </w:t>
      </w:r>
      <w:r w:rsidRPr="5864E62B" w:rsidR="004F27D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7030A0"/>
          <w:sz w:val="22"/>
          <w:szCs w:val="22"/>
        </w:rPr>
        <w:t>MONTH</w:t>
      </w:r>
      <w:r w:rsidRPr="5864E62B" w:rsidR="00C20BE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7030A0"/>
          <w:sz w:val="22"/>
          <w:szCs w:val="22"/>
        </w:rPr>
        <w:t xml:space="preserve"> </w:t>
      </w:r>
      <w:r w:rsidRPr="5864E62B" w:rsidR="004F27D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7030A0"/>
          <w:sz w:val="22"/>
          <w:szCs w:val="22"/>
        </w:rPr>
        <w:t>DAY</w:t>
      </w:r>
      <w:r w:rsidRPr="5864E62B" w:rsidR="00C20BE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7030A0"/>
          <w:sz w:val="22"/>
          <w:szCs w:val="22"/>
        </w:rPr>
        <w:t xml:space="preserve"> at </w:t>
      </w:r>
      <w:r w:rsidRPr="5864E62B" w:rsidR="004F27D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7030A0"/>
          <w:sz w:val="22"/>
          <w:szCs w:val="22"/>
        </w:rPr>
        <w:t>TIME</w:t>
      </w:r>
      <w:r w:rsidRPr="5864E62B" w:rsidR="00C20BE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7030A0"/>
          <w:sz w:val="22"/>
          <w:szCs w:val="22"/>
        </w:rPr>
        <w:t xml:space="preserve"> AM</w:t>
      </w:r>
      <w:r w:rsidRPr="5864E62B" w:rsidR="004F27D3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7030A0"/>
          <w:sz w:val="22"/>
          <w:szCs w:val="22"/>
        </w:rPr>
        <w:t>/PM</w:t>
      </w:r>
      <w:r w:rsidRPr="5864E62B" w:rsidR="00C20BE8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color w:val="7030A0"/>
          <w:sz w:val="22"/>
          <w:szCs w:val="22"/>
        </w:rPr>
        <w:t xml:space="preserve">. </w:t>
      </w:r>
    </w:p>
    <w:p w:rsidR="00BE0BEA" w:rsidP="5864E62B" w:rsidRDefault="00BE0BEA" w14:paraId="6309A174" w14:textId="0DCA58CE">
      <w:p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00790E71" w:rsidP="5864E62B" w:rsidRDefault="00790E71" w14:paraId="62F6BD5C" w14:textId="77777777">
      <w:p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00790E71" w:rsidP="5864E62B" w:rsidRDefault="00790E71" w14:paraId="4C24AAE0" w14:textId="77777777">
      <w:p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00790E71" w:rsidP="5864E62B" w:rsidRDefault="00790E71" w14:paraId="11FC67AD" w14:textId="77777777">
      <w:p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00266610" w:rsidP="5864E62B" w:rsidRDefault="00266610" w14:paraId="5CB49BBD" w14:textId="77777777">
      <w:p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00D84433" w:rsidP="5864E62B" w:rsidRDefault="00D84433" w14:paraId="05AE1FE6" w14:textId="77777777">
      <w:pPr>
        <w:rPr>
          <w:rFonts w:ascii="Calibri" w:hAnsi="Calibri" w:eastAsia="Calibri" w:cs="Calibri" w:asciiTheme="minorAscii" w:hAnsiTheme="minorAscii" w:eastAsiaTheme="minorAscii" w:cstheme="minorAscii"/>
          <w:color w:val="7030A0"/>
          <w:sz w:val="22"/>
          <w:szCs w:val="22"/>
        </w:rPr>
      </w:pPr>
    </w:p>
    <w:p w:rsidR="004F27D3" w:rsidP="5864E62B" w:rsidRDefault="004F27D3" w14:paraId="112A8E6D" w14:textId="77777777">
      <w:pPr>
        <w:rPr>
          <w:rFonts w:ascii="Calibri" w:hAnsi="Calibri" w:eastAsia="Calibri" w:cs="Calibri" w:asciiTheme="minorAscii" w:hAnsiTheme="minorAscii" w:eastAsiaTheme="minorAscii" w:cstheme="minorAscii"/>
          <w:color w:val="7030A0"/>
          <w:sz w:val="22"/>
          <w:szCs w:val="22"/>
        </w:rPr>
      </w:pPr>
    </w:p>
    <w:p w:rsidR="004F27D3" w:rsidP="5864E62B" w:rsidRDefault="004F27D3" w14:paraId="1D78F353" w14:textId="77777777">
      <w:pPr>
        <w:rPr>
          <w:rFonts w:ascii="Calibri" w:hAnsi="Calibri" w:eastAsia="Calibri" w:cs="Calibri" w:asciiTheme="minorAscii" w:hAnsiTheme="minorAscii" w:eastAsiaTheme="minorAscii" w:cstheme="minorAscii"/>
          <w:color w:val="7030A0"/>
          <w:sz w:val="22"/>
          <w:szCs w:val="22"/>
        </w:rPr>
      </w:pPr>
    </w:p>
    <w:p w:rsidR="004F27D3" w:rsidP="5864E62B" w:rsidRDefault="004F27D3" w14:paraId="6BE1C821" w14:textId="77777777">
      <w:pPr>
        <w:rPr>
          <w:rFonts w:ascii="Calibri" w:hAnsi="Calibri" w:eastAsia="Calibri" w:cs="Calibri" w:asciiTheme="minorAscii" w:hAnsiTheme="minorAscii" w:eastAsiaTheme="minorAscii" w:cstheme="minorAscii"/>
          <w:color w:val="7030A0"/>
          <w:sz w:val="22"/>
          <w:szCs w:val="22"/>
        </w:rPr>
      </w:pPr>
    </w:p>
    <w:p w:rsidR="004F27D3" w:rsidP="5864E62B" w:rsidRDefault="004F27D3" w14:paraId="37703BC1" w14:textId="77777777">
      <w:pPr>
        <w:rPr>
          <w:rFonts w:ascii="Calibri" w:hAnsi="Calibri" w:eastAsia="Calibri" w:cs="Calibri" w:asciiTheme="minorAscii" w:hAnsiTheme="minorAscii" w:eastAsiaTheme="minorAscii" w:cstheme="minorAscii"/>
          <w:color w:val="7030A0"/>
          <w:sz w:val="22"/>
          <w:szCs w:val="22"/>
        </w:rPr>
      </w:pPr>
    </w:p>
    <w:p w:rsidR="004F27D3" w:rsidP="5864E62B" w:rsidRDefault="004F27D3" w14:paraId="112D0A24" w14:textId="77777777">
      <w:pPr>
        <w:rPr>
          <w:rFonts w:ascii="Calibri" w:hAnsi="Calibri" w:eastAsia="Calibri" w:cs="Calibri" w:asciiTheme="minorAscii" w:hAnsiTheme="minorAscii" w:eastAsiaTheme="minorAscii" w:cstheme="minorAscii"/>
          <w:color w:val="7030A0"/>
          <w:sz w:val="22"/>
          <w:szCs w:val="22"/>
        </w:rPr>
      </w:pPr>
    </w:p>
    <w:p w:rsidR="00B425C3" w:rsidP="5864E62B" w:rsidRDefault="00B425C3" w14:paraId="26BA657C" w14:textId="77777777">
      <w:pPr>
        <w:rPr>
          <w:rFonts w:ascii="Calibri" w:hAnsi="Calibri" w:eastAsia="Calibri" w:cs="Calibri" w:asciiTheme="minorAscii" w:hAnsiTheme="minorAscii" w:eastAsiaTheme="minorAscii" w:cstheme="minorAscii"/>
          <w:color w:val="7030A0"/>
          <w:sz w:val="22"/>
          <w:szCs w:val="22"/>
        </w:rPr>
      </w:pPr>
    </w:p>
    <w:p w:rsidR="5864E62B" w:rsidP="5864E62B" w:rsidRDefault="5864E62B" w14:paraId="79039915" w14:textId="7182724C">
      <w:pPr>
        <w:rPr>
          <w:rFonts w:ascii="Calibri" w:hAnsi="Calibri" w:eastAsia="Calibri" w:cs="Calibri" w:asciiTheme="minorAscii" w:hAnsiTheme="minorAscii" w:eastAsiaTheme="minorAscii" w:cstheme="minorAscii"/>
          <w:color w:val="7030A0"/>
          <w:sz w:val="22"/>
          <w:szCs w:val="22"/>
        </w:rPr>
      </w:pPr>
    </w:p>
    <w:p w:rsidR="5864E62B" w:rsidP="5864E62B" w:rsidRDefault="5864E62B" w14:paraId="2FEDF7D3" w14:textId="0B877E71">
      <w:pPr>
        <w:rPr>
          <w:rFonts w:ascii="Calibri" w:hAnsi="Calibri" w:eastAsia="Calibri" w:cs="Calibri" w:asciiTheme="minorAscii" w:hAnsiTheme="minorAscii" w:eastAsiaTheme="minorAscii" w:cstheme="minorAscii"/>
          <w:color w:val="7030A0"/>
          <w:sz w:val="22"/>
          <w:szCs w:val="22"/>
        </w:rPr>
      </w:pPr>
    </w:p>
    <w:p w:rsidR="5864E62B" w:rsidP="5864E62B" w:rsidRDefault="5864E62B" w14:paraId="288095F5" w14:textId="3A76FE4A">
      <w:pPr>
        <w:rPr>
          <w:rFonts w:ascii="Calibri" w:hAnsi="Calibri" w:eastAsia="Calibri" w:cs="Calibri" w:asciiTheme="minorAscii" w:hAnsiTheme="minorAscii" w:eastAsiaTheme="minorAscii" w:cstheme="minorAscii"/>
          <w:color w:val="7030A0"/>
          <w:sz w:val="22"/>
          <w:szCs w:val="22"/>
        </w:rPr>
      </w:pPr>
    </w:p>
    <w:p w:rsidR="5864E62B" w:rsidP="5864E62B" w:rsidRDefault="5864E62B" w14:paraId="753E331C" w14:textId="000D4506">
      <w:pPr>
        <w:rPr>
          <w:rFonts w:ascii="Calibri" w:hAnsi="Calibri" w:eastAsia="Calibri" w:cs="Calibri" w:asciiTheme="minorAscii" w:hAnsiTheme="minorAscii" w:eastAsiaTheme="minorAscii" w:cstheme="minorAscii"/>
          <w:color w:val="7030A0"/>
          <w:sz w:val="22"/>
          <w:szCs w:val="22"/>
        </w:rPr>
      </w:pPr>
    </w:p>
    <w:p w:rsidR="5864E62B" w:rsidP="5864E62B" w:rsidRDefault="5864E62B" w14:paraId="7CD53B2F" w14:textId="068AF228">
      <w:pPr>
        <w:rPr>
          <w:rFonts w:ascii="Calibri" w:hAnsi="Calibri" w:eastAsia="Calibri" w:cs="Calibri" w:asciiTheme="minorAscii" w:hAnsiTheme="minorAscii" w:eastAsiaTheme="minorAscii" w:cstheme="minorAscii"/>
          <w:color w:val="7030A0"/>
          <w:sz w:val="22"/>
          <w:szCs w:val="22"/>
        </w:rPr>
      </w:pPr>
    </w:p>
    <w:p w:rsidR="5864E62B" w:rsidP="5864E62B" w:rsidRDefault="5864E62B" w14:paraId="512DA34E" w14:textId="639AE695">
      <w:pPr>
        <w:rPr>
          <w:rFonts w:ascii="Calibri" w:hAnsi="Calibri" w:eastAsia="Calibri" w:cs="Calibri" w:asciiTheme="minorAscii" w:hAnsiTheme="minorAscii" w:eastAsiaTheme="minorAscii" w:cstheme="minorAscii"/>
          <w:color w:val="7030A0"/>
          <w:sz w:val="22"/>
          <w:szCs w:val="22"/>
        </w:rPr>
      </w:pPr>
    </w:p>
    <w:p w:rsidR="5864E62B" w:rsidP="5864E62B" w:rsidRDefault="5864E62B" w14:paraId="7999FDB5" w14:textId="6F42407F">
      <w:pPr>
        <w:rPr>
          <w:rFonts w:ascii="Calibri" w:hAnsi="Calibri" w:eastAsia="Calibri" w:cs="Calibri" w:asciiTheme="minorAscii" w:hAnsiTheme="minorAscii" w:eastAsiaTheme="minorAscii" w:cstheme="minorAscii"/>
          <w:color w:val="7030A0"/>
          <w:sz w:val="22"/>
          <w:szCs w:val="22"/>
        </w:rPr>
      </w:pPr>
    </w:p>
    <w:p w:rsidR="3B271C80" w:rsidP="5864E62B" w:rsidRDefault="3B271C80" w14:paraId="6A68286A" w14:textId="4BBC32D5">
      <w:pPr>
        <w:spacing w:before="115" w:beforeAutospacing="off" w:after="0" w:afterAutospacing="off" w:line="235" w:lineRule="auto"/>
        <w:ind w:left="0" w:right="304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864E62B" w:rsidR="3B271C8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The first thing we need to do to get </w:t>
      </w:r>
      <w:r w:rsidRPr="5864E62B" w:rsidR="3B271C8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pfSense</w:t>
      </w:r>
      <w:r w:rsidRPr="5864E62B" w:rsidR="3B271C8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alerts displayed on a Kibana dashboard is to define an event search filter. This will make working with </w:t>
      </w:r>
      <w:r w:rsidRPr="5864E62B" w:rsidR="3B271C8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firewall</w:t>
      </w:r>
      <w:r w:rsidRPr="5864E62B" w:rsidR="3B271C8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events easier and faster. The following instruction will have us create the </w:t>
      </w:r>
      <w:r w:rsidRPr="5864E62B" w:rsidR="3B271C8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firewall</w:t>
      </w:r>
      <w:r w:rsidRPr="5864E62B" w:rsidR="3B271C8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event search filter:</w:t>
      </w:r>
    </w:p>
    <w:p w:rsidR="5864E62B" w:rsidP="5864E62B" w:rsidRDefault="5864E62B" w14:paraId="26DF294F" w14:textId="1F2D1D81">
      <w:pPr>
        <w:pStyle w:val="Normal"/>
        <w:spacing w:before="115" w:beforeAutospacing="off" w:after="0" w:afterAutospacing="off" w:line="235" w:lineRule="auto"/>
        <w:ind w:left="154" w:right="304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</w:p>
    <w:p w:rsidR="3B271C80" w:rsidP="5864E62B" w:rsidRDefault="3B271C80" w14:paraId="408DA9FF" w14:textId="7280D683">
      <w:pPr>
        <w:pStyle w:val="ListParagraph"/>
        <w:numPr>
          <w:ilvl w:val="0"/>
          <w:numId w:val="20"/>
        </w:numPr>
        <w:spacing w:before="115" w:beforeAutospacing="off" w:after="0" w:afterAutospacing="off" w:line="235" w:lineRule="auto"/>
        <w:ind w:right="304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864E62B" w:rsidR="3B271C8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Log in to Security Onion and open the </w:t>
      </w:r>
      <w:r w:rsidRPr="5864E62B" w:rsidR="3B271C80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 xml:space="preserve">Kibana </w:t>
      </w:r>
      <w:r w:rsidRPr="5864E62B" w:rsidR="3B271C80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tool from the left-side selection panel:</w:t>
      </w:r>
    </w:p>
    <w:p w:rsidR="125D149E" w:rsidP="5864E62B" w:rsidRDefault="125D149E" w14:paraId="00940500" w14:textId="56E16DB7">
      <w:pPr>
        <w:pStyle w:val="ListParagraph"/>
        <w:spacing w:before="115" w:beforeAutospacing="off" w:after="0" w:afterAutospacing="off" w:line="235" w:lineRule="auto"/>
        <w:ind w:left="720" w:right="304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25D149E">
        <w:drawing>
          <wp:inline wp14:editId="7AEB6BBC" wp14:anchorId="7E74789E">
            <wp:extent cx="4371975" cy="5943600"/>
            <wp:effectExtent l="0" t="0" r="0" b="0"/>
            <wp:docPr id="271366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f8bc988c9346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5D149E" w:rsidP="5864E62B" w:rsidRDefault="125D149E" w14:paraId="6AF57672" w14:textId="61AB3E63">
      <w:pPr>
        <w:pStyle w:val="Normal"/>
        <w:spacing w:before="115" w:beforeAutospacing="off" w:after="0" w:afterAutospacing="off" w:line="235" w:lineRule="auto"/>
        <w:ind w:left="252" w:right="304"/>
        <w:jc w:val="center"/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sz w:val="22"/>
          <w:szCs w:val="22"/>
          <w:lang w:val="en-US"/>
        </w:rPr>
      </w:pPr>
      <w:r w:rsidRPr="5864E62B" w:rsidR="125D149E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sz w:val="22"/>
          <w:szCs w:val="22"/>
          <w:lang w:val="en-US"/>
        </w:rPr>
        <w:t>Figure 9.30 – Exercise 5 – Kibana tool selector</w:t>
      </w:r>
    </w:p>
    <w:p w:rsidR="5864E62B" w:rsidP="5864E62B" w:rsidRDefault="5864E62B" w14:paraId="4F65DC82" w14:textId="3A5CAD2C">
      <w:pPr>
        <w:pStyle w:val="Normal"/>
        <w:spacing w:before="115" w:beforeAutospacing="off" w:after="0" w:afterAutospacing="off" w:line="235" w:lineRule="auto"/>
        <w:ind w:left="252" w:right="304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</w:p>
    <w:p w:rsidR="125D149E" w:rsidP="5864E62B" w:rsidRDefault="125D149E" w14:paraId="1EF29D06" w14:textId="04B8B2DA">
      <w:pPr>
        <w:pStyle w:val="ListParagraph"/>
        <w:numPr>
          <w:ilvl w:val="0"/>
          <w:numId w:val="21"/>
        </w:numPr>
        <w:spacing w:before="0" w:beforeAutospacing="off" w:after="0" w:afterAutospacing="off"/>
        <w:ind w:left="252" w:right="495" w:hanging="252"/>
        <w:jc w:val="center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5864E62B" w:rsidR="125D149E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This opens a new tab for the Kibana </w:t>
      </w:r>
      <w:r w:rsidRPr="5864E62B" w:rsidR="125D149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 xml:space="preserve">Home </w:t>
      </w:r>
      <w:r w:rsidRPr="5864E62B" w:rsidR="125D149E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page. From here, we select the </w:t>
      </w:r>
      <w:r w:rsidRPr="5864E62B" w:rsidR="125D149E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>Discover</w:t>
      </w:r>
    </w:p>
    <w:p w:rsidR="125D149E" w:rsidP="5864E62B" w:rsidRDefault="125D149E" w14:paraId="008BECC6" w14:textId="32C34138">
      <w:pPr>
        <w:spacing w:before="6" w:beforeAutospacing="off" w:after="0" w:afterAutospacing="off"/>
        <w:ind w:left="4" w:right="747"/>
        <w:jc w:val="center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864E62B" w:rsidR="125D149E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page via the Kibana menu (the button with three horizontal lines at the top left):</w:t>
      </w:r>
    </w:p>
    <w:p w:rsidR="1661E0C4" w:rsidP="5864E62B" w:rsidRDefault="1661E0C4" w14:paraId="7B7ED65D" w14:textId="679DF525">
      <w:pPr>
        <w:pStyle w:val="ListParagraph"/>
        <w:spacing w:before="115" w:beforeAutospacing="off" w:after="0" w:afterAutospacing="off" w:line="235" w:lineRule="auto"/>
        <w:ind w:left="720" w:right="304"/>
        <w:jc w:val="center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661E0C4">
        <w:drawing>
          <wp:inline wp14:editId="6F283228" wp14:anchorId="0AFADB5C">
            <wp:extent cx="3028950" cy="4495800"/>
            <wp:effectExtent l="0" t="0" r="0" b="0"/>
            <wp:docPr id="20630218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6eccef94464a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61E0C4" w:rsidP="5864E62B" w:rsidRDefault="1661E0C4" w14:paraId="58A0C504" w14:textId="0E51E76B">
      <w:pPr>
        <w:pStyle w:val="ListParagraph"/>
        <w:spacing w:before="115" w:beforeAutospacing="off" w:after="0" w:afterAutospacing="off" w:line="235" w:lineRule="auto"/>
        <w:ind w:left="720" w:right="304"/>
        <w:jc w:val="center"/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sz w:val="22"/>
          <w:szCs w:val="22"/>
          <w:lang w:val="en-US"/>
        </w:rPr>
        <w:t>Figure 9.31 – Exercise 5 – Kibana menu</w:t>
      </w:r>
    </w:p>
    <w:p w:rsidR="5864E62B" w:rsidP="5864E62B" w:rsidRDefault="5864E62B" w14:paraId="13A5A317" w14:textId="4762F5FA">
      <w:pPr>
        <w:spacing w:before="163" w:beforeAutospacing="off" w:after="0" w:afterAutospacing="off"/>
        <w:ind w:left="3012" w:right="0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</w:p>
    <w:p w:rsidR="1661E0C4" w:rsidP="5864E62B" w:rsidRDefault="1661E0C4" w14:paraId="05B29E15" w14:textId="239FB242">
      <w:pPr>
        <w:pStyle w:val="ListParagraph"/>
        <w:numPr>
          <w:ilvl w:val="0"/>
          <w:numId w:val="22"/>
        </w:numPr>
        <w:spacing w:before="0" w:beforeAutospacing="off" w:after="0" w:afterAutospacing="off" w:line="242" w:lineRule="auto"/>
        <w:ind w:left="528" w:right="607" w:hanging="254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We now land on the Kibana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 xml:space="preserve">Discover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page, where we can perform searches for events and create and save custom search queries.</w:t>
      </w:r>
    </w:p>
    <w:p w:rsidR="1661E0C4" w:rsidP="5864E62B" w:rsidRDefault="1661E0C4" w14:paraId="205FBFAB" w14:textId="6339BA41">
      <w:pPr>
        <w:pStyle w:val="ListParagraph"/>
        <w:numPr>
          <w:ilvl w:val="0"/>
          <w:numId w:val="22"/>
        </w:numPr>
        <w:spacing w:before="0" w:beforeAutospacing="off" w:after="0" w:afterAutospacing="off" w:line="230" w:lineRule="auto"/>
        <w:ind w:left="528" w:right="290" w:hanging="252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Enter the search string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>event.dataset:firewall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 xml:space="preserve">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to filter for events that are categorized by Zeek as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firewall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events</w:t>
      </w:r>
    </w:p>
    <w:p w:rsidR="1661E0C4" w:rsidP="5864E62B" w:rsidRDefault="1661E0C4" w14:paraId="19B881C0" w14:textId="4358F240">
      <w:pPr>
        <w:pStyle w:val="ListParagraph"/>
        <w:spacing w:before="0" w:beforeAutospacing="off" w:after="0" w:afterAutospacing="off" w:line="230" w:lineRule="auto"/>
        <w:ind w:left="528" w:right="290" w:hanging="252"/>
        <w:jc w:val="center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="1661E0C4">
        <w:drawing>
          <wp:inline wp14:editId="1D4312D1" wp14:anchorId="652C9A86">
            <wp:extent cx="5943600" cy="4524375"/>
            <wp:effectExtent l="0" t="0" r="0" b="0"/>
            <wp:docPr id="168038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33cbad1e6445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sz w:val="22"/>
          <w:szCs w:val="22"/>
          <w:lang w:val="en-US"/>
        </w:rPr>
        <w:t>Figure 9.32 – Exercise 5 – Firewall events dataset</w:t>
      </w:r>
    </w:p>
    <w:p w:rsidR="5864E62B" w:rsidP="5864E62B" w:rsidRDefault="5864E62B" w14:paraId="2608A2AA" w14:textId="06C7A713">
      <w:pPr>
        <w:pStyle w:val="ListParagraph"/>
        <w:spacing w:before="0" w:beforeAutospacing="off" w:after="0" w:afterAutospacing="off" w:line="230" w:lineRule="auto"/>
        <w:ind w:left="528" w:right="290" w:hanging="252"/>
        <w:jc w:val="center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</w:p>
    <w:p w:rsidR="1661E0C4" w:rsidP="5864E62B" w:rsidRDefault="1661E0C4" w14:paraId="4F4C2AD6" w14:textId="51F91CA4">
      <w:pPr>
        <w:pStyle w:val="ListParagraph"/>
        <w:numPr>
          <w:ilvl w:val="0"/>
          <w:numId w:val="23"/>
        </w:numPr>
        <w:spacing w:before="0" w:beforeAutospacing="off" w:after="0" w:afterAutospacing="off" w:line="242" w:lineRule="auto"/>
        <w:ind w:left="528" w:right="337" w:hanging="254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That is all we need for now. Click on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 xml:space="preserve">Save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(in the top-right corner of the screen) and save as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>Custom Search – Firewall Events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:</w:t>
      </w:r>
    </w:p>
    <w:p w:rsidR="5864E62B" w:rsidP="5864E62B" w:rsidRDefault="5864E62B" w14:paraId="72721088" w14:textId="62A213C0">
      <w:pPr>
        <w:pStyle w:val="ListParagraph"/>
        <w:spacing w:before="0" w:beforeAutospacing="off" w:after="0" w:afterAutospacing="off" w:line="230" w:lineRule="auto"/>
        <w:ind w:left="528" w:right="290" w:hanging="252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1661E0C4" w:rsidP="5864E62B" w:rsidRDefault="1661E0C4" w14:paraId="5E7B83A0" w14:textId="6E0103F7">
      <w:pPr>
        <w:pStyle w:val="ListParagraph"/>
        <w:spacing w:before="0" w:beforeAutospacing="off" w:after="0" w:afterAutospacing="off" w:line="230" w:lineRule="auto"/>
        <w:ind w:left="528" w:right="290" w:hanging="252"/>
        <w:jc w:val="center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661E0C4">
        <w:drawing>
          <wp:inline wp14:editId="1642E395" wp14:anchorId="53ADBBAA">
            <wp:extent cx="3124200" cy="2066925"/>
            <wp:effectExtent l="0" t="0" r="0" b="0"/>
            <wp:docPr id="3726688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df00960af844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61E0C4" w:rsidP="5864E62B" w:rsidRDefault="1661E0C4" w14:paraId="6A38B0D3" w14:textId="4BFECA51">
      <w:pPr>
        <w:pStyle w:val="ListParagraph"/>
        <w:spacing w:before="0" w:beforeAutospacing="off" w:after="0" w:afterAutospacing="off" w:line="230" w:lineRule="auto"/>
        <w:ind w:left="528" w:right="290" w:hanging="252"/>
        <w:jc w:val="center"/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sz w:val="22"/>
          <w:szCs w:val="22"/>
          <w:lang w:val="en-US"/>
        </w:rPr>
        <w:t>Figure 9.33 – Exercise 5 – Save custom search</w:t>
      </w:r>
    </w:p>
    <w:p w:rsidR="5864E62B" w:rsidP="5864E62B" w:rsidRDefault="5864E62B" w14:paraId="6513321C" w14:textId="3D3EC5E2">
      <w:pPr>
        <w:spacing w:before="120" w:beforeAutospacing="off" w:after="0" w:afterAutospacing="off" w:line="235" w:lineRule="auto"/>
        <w:ind w:left="154" w:right="304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</w:p>
    <w:p w:rsidR="5864E62B" w:rsidP="5864E62B" w:rsidRDefault="5864E62B" w14:paraId="5E5A1D97" w14:textId="52D10E42">
      <w:pPr>
        <w:spacing w:before="120" w:beforeAutospacing="off" w:after="0" w:afterAutospacing="off" w:line="235" w:lineRule="auto"/>
        <w:ind w:left="154" w:right="304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</w:p>
    <w:p w:rsidR="1661E0C4" w:rsidP="5864E62B" w:rsidRDefault="1661E0C4" w14:paraId="52EB478B" w14:textId="01516416">
      <w:pPr>
        <w:spacing w:before="120" w:beforeAutospacing="off" w:after="0" w:afterAutospacing="off" w:line="235" w:lineRule="auto"/>
        <w:ind w:left="154" w:right="304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With the custom search defined, next, we will add a dashboard to Kibana to display the widgets on. Follow these instructions to get the dashboard created:</w:t>
      </w:r>
    </w:p>
    <w:p w:rsidR="5864E62B" w:rsidP="5864E62B" w:rsidRDefault="5864E62B" w14:paraId="71700357" w14:textId="17256FCE">
      <w:pPr>
        <w:spacing w:line="235" w:lineRule="auto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1661E0C4" w:rsidP="5864E62B" w:rsidRDefault="1661E0C4" w14:paraId="4946450F" w14:textId="63D9471A">
      <w:pPr>
        <w:pStyle w:val="ListParagraph"/>
        <w:numPr>
          <w:ilvl w:val="0"/>
          <w:numId w:val="24"/>
        </w:numPr>
        <w:spacing w:before="0" w:beforeAutospacing="off" w:after="0" w:afterAutospacing="off" w:line="235" w:lineRule="auto"/>
        <w:ind w:left="528" w:right="259" w:hanging="254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To get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an initial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(blank) dashboard started, log in to the Security Onion web portal, open the Kibana tool, and then navigate to </w:t>
      </w:r>
      <w:hyperlink r:id="R1067615eb8f349bd">
        <w:r w:rsidRPr="5864E62B" w:rsidR="1661E0C4">
          <w:rPr>
            <w:rStyle w:val="Hyperlink"/>
            <w:rFonts w:ascii="Calibri" w:hAnsi="Calibri" w:eastAsia="Calibri" w:cs="Calibri" w:asciiTheme="minorAscii" w:hAnsiTheme="minorAscii" w:eastAsiaTheme="minorAscii" w:cstheme="minorAscii"/>
            <w:b w:val="1"/>
            <w:bCs w:val="1"/>
            <w:noProof w:val="0"/>
            <w:sz w:val="22"/>
            <w:szCs w:val="22"/>
            <w:lang w:val="en-US"/>
          </w:rPr>
          <w:t>https://172.25.100.250/kibana/app/dashboards</w:t>
        </w:r>
      </w:hyperlink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. From the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 xml:space="preserve">Dashboards list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page, click on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>Create dashboard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, which will open a blank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 xml:space="preserve">Editing New Dashboard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page, as illustrated in the following screenshot:</w:t>
      </w:r>
    </w:p>
    <w:p w:rsidR="1661E0C4" w:rsidP="5864E62B" w:rsidRDefault="1661E0C4" w14:paraId="0FFC0D56" w14:textId="371B1119">
      <w:pPr>
        <w:pStyle w:val="ListParagraph"/>
        <w:spacing w:before="0" w:beforeAutospacing="off" w:after="0" w:afterAutospacing="off" w:line="230" w:lineRule="auto"/>
        <w:ind w:left="528" w:right="290" w:hanging="252"/>
        <w:jc w:val="center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661E0C4">
        <w:drawing>
          <wp:inline wp14:editId="21803D85" wp14:anchorId="6C01943B">
            <wp:extent cx="3952875" cy="3305175"/>
            <wp:effectExtent l="0" t="0" r="0" b="0"/>
            <wp:docPr id="18733724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dc066b4b0b43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64E62B" w:rsidP="5864E62B" w:rsidRDefault="5864E62B" w14:paraId="4FCBF30C" w14:textId="6A2C7480">
      <w:pPr>
        <w:pStyle w:val="ListParagraph"/>
        <w:spacing w:before="0" w:beforeAutospacing="off" w:after="0" w:afterAutospacing="off" w:line="230" w:lineRule="auto"/>
        <w:ind w:left="528" w:right="290" w:hanging="252"/>
        <w:jc w:val="center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1661E0C4" w:rsidP="5864E62B" w:rsidRDefault="1661E0C4" w14:paraId="798B3434" w14:textId="6EABF5CA">
      <w:pPr>
        <w:pStyle w:val="ListParagraph"/>
        <w:spacing w:before="0" w:beforeAutospacing="off" w:after="0" w:afterAutospacing="off" w:line="230" w:lineRule="auto"/>
        <w:ind w:left="528" w:right="290" w:hanging="252"/>
        <w:jc w:val="center"/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sz w:val="22"/>
          <w:szCs w:val="22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sz w:val="22"/>
          <w:szCs w:val="22"/>
        </w:rPr>
        <w:t>Figure 9.34 – Exercise 5 – Creating a new dashboard</w:t>
      </w:r>
    </w:p>
    <w:p w:rsidR="5864E62B" w:rsidP="5864E62B" w:rsidRDefault="5864E62B" w14:paraId="00DE3FEF" w14:textId="35D05892">
      <w:pPr>
        <w:pStyle w:val="ListParagraph"/>
        <w:spacing w:before="0" w:beforeAutospacing="off" w:after="0" w:afterAutospacing="off" w:line="230" w:lineRule="auto"/>
        <w:ind w:left="528" w:right="290" w:hanging="252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1661E0C4" w:rsidP="5864E62B" w:rsidRDefault="1661E0C4" w14:paraId="4ACC168C" w14:textId="6F3AF986">
      <w:pPr>
        <w:pStyle w:val="ListParagraph"/>
        <w:spacing w:before="0" w:beforeAutospacing="off" w:after="0" w:afterAutospacing="off" w:line="230" w:lineRule="auto"/>
        <w:ind w:left="528" w:right="290" w:hanging="252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2. Now we will add some visualization widgets (panels) to our blank canvas. To do so, click</w:t>
      </w:r>
    </w:p>
    <w:p w:rsidR="1661E0C4" w:rsidP="5864E62B" w:rsidRDefault="1661E0C4" w14:paraId="55C7E081" w14:textId="13B3E17C">
      <w:pPr>
        <w:pStyle w:val="ListParagraph"/>
        <w:spacing w:before="0" w:beforeAutospacing="off" w:after="0" w:afterAutospacing="off" w:line="230" w:lineRule="auto"/>
        <w:ind w:left="528" w:right="290" w:hanging="252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on Create panel,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find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 xml:space="preserve"> and select the pie chart visualization, and search for and select the</w:t>
      </w:r>
    </w:p>
    <w:p w:rsidR="1661E0C4" w:rsidP="5864E62B" w:rsidRDefault="1661E0C4" w14:paraId="7F73504F" w14:textId="006C3EDB">
      <w:pPr>
        <w:pStyle w:val="ListParagraph"/>
        <w:spacing w:before="0" w:beforeAutospacing="off" w:after="0" w:afterAutospacing="off" w:line="230" w:lineRule="auto"/>
        <w:ind w:left="528" w:right="290" w:hanging="252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Custom Search – Firewall Events source:</w:t>
      </w:r>
    </w:p>
    <w:p w:rsidR="5864E62B" w:rsidP="5864E62B" w:rsidRDefault="5864E62B" w14:paraId="640324E5" w14:textId="08965AA1">
      <w:pPr>
        <w:pStyle w:val="ListParagraph"/>
        <w:spacing w:before="0" w:beforeAutospacing="off" w:after="0" w:afterAutospacing="off" w:line="230" w:lineRule="auto"/>
        <w:ind w:left="528" w:right="290" w:hanging="252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1661E0C4" w:rsidP="5864E62B" w:rsidRDefault="1661E0C4" w14:paraId="366F1D3B" w14:textId="2EA0C57F">
      <w:pPr>
        <w:pStyle w:val="ListParagraph"/>
        <w:spacing w:before="0" w:beforeAutospacing="off" w:after="0" w:afterAutospacing="off" w:line="230" w:lineRule="auto"/>
        <w:ind w:left="528" w:right="290" w:hanging="252"/>
        <w:jc w:val="center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661E0C4">
        <w:drawing>
          <wp:inline wp14:editId="2DA71747" wp14:anchorId="70CBB938">
            <wp:extent cx="5029200" cy="1943100"/>
            <wp:effectExtent l="0" t="0" r="0" b="0"/>
            <wp:docPr id="10209867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b2ee4ca0074d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61E0C4" w:rsidP="5864E62B" w:rsidRDefault="1661E0C4" w14:paraId="1B50211F" w14:textId="30798031">
      <w:pPr>
        <w:pStyle w:val="ListParagraph"/>
        <w:spacing w:before="0" w:beforeAutospacing="off" w:after="0" w:afterAutospacing="off" w:line="230" w:lineRule="auto"/>
        <w:ind w:left="528" w:right="290" w:hanging="252"/>
        <w:jc w:val="center"/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sz w:val="22"/>
          <w:szCs w:val="22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sz w:val="22"/>
          <w:szCs w:val="22"/>
        </w:rPr>
        <w:t>Figure 9.35 – Exercise 5 – Adding a pie chart widget</w:t>
      </w:r>
    </w:p>
    <w:p w:rsidR="5864E62B" w:rsidP="5864E62B" w:rsidRDefault="5864E62B" w14:paraId="6F24A8A7" w14:textId="324DFFD7">
      <w:pPr>
        <w:pStyle w:val="ListParagraph"/>
        <w:spacing w:before="0" w:beforeAutospacing="off" w:after="0" w:afterAutospacing="off" w:line="230" w:lineRule="auto"/>
        <w:ind w:left="528" w:right="290" w:hanging="252"/>
        <w:jc w:val="center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1661E0C4" w:rsidP="5864E62B" w:rsidRDefault="1661E0C4" w14:paraId="1B5687FE" w14:textId="2096DA23">
      <w:pPr>
        <w:pStyle w:val="ListParagraph"/>
        <w:numPr>
          <w:ilvl w:val="0"/>
          <w:numId w:val="25"/>
        </w:numPr>
        <w:spacing w:before="0" w:beforeAutospacing="off" w:after="0" w:afterAutospacing="off" w:line="230" w:lineRule="auto"/>
        <w:ind w:left="528" w:right="354" w:hanging="254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Now we will add some visualization widgets (panels) to our blank canvas. To do so, click on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>Create panel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,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find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and select the pie chart visualization, and search for and select the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 xml:space="preserve">Custom Search – Firewall Events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source:</w:t>
      </w:r>
    </w:p>
    <w:p w:rsidR="1661E0C4" w:rsidP="5864E62B" w:rsidRDefault="1661E0C4" w14:paraId="452D4896" w14:textId="7F79F1D0">
      <w:pPr>
        <w:spacing w:before="117" w:beforeAutospacing="off" w:after="0" w:afterAutospacing="off"/>
        <w:ind w:left="528" w:right="0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For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>Field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, select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>rule.action.keyword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:</w:t>
      </w:r>
    </w:p>
    <w:p w:rsidR="5864E62B" w:rsidP="5864E62B" w:rsidRDefault="5864E62B" w14:paraId="3267B64C" w14:textId="65541E5A">
      <w:pPr>
        <w:pStyle w:val="ListParagraph"/>
        <w:spacing w:before="0" w:beforeAutospacing="off" w:after="0" w:afterAutospacing="off" w:line="230" w:lineRule="auto"/>
        <w:ind w:left="528" w:right="354" w:hanging="254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</w:p>
    <w:p w:rsidR="1661E0C4" w:rsidP="5864E62B" w:rsidRDefault="1661E0C4" w14:paraId="17E9C86A" w14:textId="5BDA44B5">
      <w:pPr>
        <w:pStyle w:val="Normal"/>
        <w:spacing w:before="11" w:beforeAutospacing="off" w:after="0" w:afterAutospacing="off"/>
        <w:jc w:val="center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661E0C4">
        <w:drawing>
          <wp:inline wp14:editId="420B2CED" wp14:anchorId="36EE7BE1">
            <wp:extent cx="5943600" cy="5600700"/>
            <wp:effectExtent l="0" t="0" r="0" b="0"/>
            <wp:docPr id="10995047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94b31274e748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sz w:val="22"/>
          <w:szCs w:val="22"/>
        </w:rPr>
        <w:t>Figure 9.36 – Exercise 5 – Adding an event data bucket to the pie chart widget</w:t>
      </w:r>
    </w:p>
    <w:p w:rsidR="5864E62B" w:rsidP="5864E62B" w:rsidRDefault="5864E62B" w14:paraId="585C65EB" w14:textId="6D0B1DAB">
      <w:pPr>
        <w:pStyle w:val="Normal"/>
        <w:spacing w:before="11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1661E0C4" w:rsidP="5864E62B" w:rsidRDefault="1661E0C4" w14:paraId="1AA1E66C" w14:textId="29B72A82">
      <w:pPr>
        <w:pStyle w:val="Normal"/>
        <w:spacing w:before="11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4. Finally, set Size to 50 and click Update at the bottom of the Buckets configuration</w:t>
      </w:r>
    </w:p>
    <w:p w:rsidR="1661E0C4" w:rsidP="5864E62B" w:rsidRDefault="1661E0C4" w14:paraId="180AD3F0" w14:textId="2A3F9B61">
      <w:pPr>
        <w:pStyle w:val="Normal"/>
        <w:spacing w:before="11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section to save the changes.</w:t>
      </w:r>
    </w:p>
    <w:p w:rsidR="5864E62B" w:rsidP="5864E62B" w:rsidRDefault="5864E62B" w14:paraId="6DFAADF7" w14:textId="67A61D2F">
      <w:pPr>
        <w:pStyle w:val="Normal"/>
        <w:spacing w:before="11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1661E0C4" w:rsidP="5864E62B" w:rsidRDefault="1661E0C4" w14:paraId="741F41FD" w14:textId="195C4E8D">
      <w:pPr>
        <w:pStyle w:val="Normal"/>
        <w:spacing w:before="11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5. Our widget is now ready. You could change some of the visual style settings via the</w:t>
      </w:r>
    </w:p>
    <w:p w:rsidR="1661E0C4" w:rsidP="5864E62B" w:rsidRDefault="1661E0C4" w14:paraId="1CF83548" w14:textId="66B5DB12">
      <w:pPr>
        <w:pStyle w:val="Normal"/>
        <w:spacing w:before="11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  <w:t>Options menu, such as changing the style from Donut to Pie:</w:t>
      </w:r>
    </w:p>
    <w:p w:rsidR="5864E62B" w:rsidP="5864E62B" w:rsidRDefault="5864E62B" w14:paraId="15C7A701" w14:textId="3F0BF9F5">
      <w:pPr>
        <w:pStyle w:val="Normal"/>
        <w:spacing w:before="11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1661E0C4" w:rsidP="5864E62B" w:rsidRDefault="1661E0C4" w14:paraId="56344CE0" w14:textId="7DF6BDCB">
      <w:pPr>
        <w:pStyle w:val="Normal"/>
        <w:spacing w:before="11" w:beforeAutospacing="off" w:after="0" w:afterAutospacing="off"/>
        <w:jc w:val="center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661E0C4">
        <w:drawing>
          <wp:inline wp14:editId="77465B4D" wp14:anchorId="29FED609">
            <wp:extent cx="2609850" cy="4000500"/>
            <wp:effectExtent l="0" t="0" r="0" b="0"/>
            <wp:docPr id="12185443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7cbc90572f4c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661E0C4" w:rsidP="5864E62B" w:rsidRDefault="1661E0C4" w14:paraId="015060DF" w14:textId="4E3EE0F5">
      <w:pPr>
        <w:pStyle w:val="Normal"/>
        <w:spacing w:before="11" w:beforeAutospacing="off" w:after="0" w:afterAutospacing="off"/>
        <w:jc w:val="center"/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sz w:val="22"/>
          <w:szCs w:val="22"/>
          <w:lang w:val="en-US"/>
        </w:rPr>
        <w:t>Figure 9.37 – Exercise 5 – Pie widget options</w:t>
      </w:r>
    </w:p>
    <w:p w:rsidR="5864E62B" w:rsidP="5864E62B" w:rsidRDefault="5864E62B" w14:paraId="5C1CB7EB" w14:textId="3C5657A5">
      <w:pPr>
        <w:pStyle w:val="Normal"/>
        <w:spacing w:before="11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</w:p>
    <w:p w:rsidR="1661E0C4" w:rsidP="5864E62B" w:rsidRDefault="1661E0C4" w14:paraId="512058C0" w14:textId="250DD94E">
      <w:pPr>
        <w:pStyle w:val="ListParagraph"/>
        <w:numPr>
          <w:ilvl w:val="0"/>
          <w:numId w:val="27"/>
        </w:numPr>
        <w:spacing w:before="11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Once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you're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done styling the widget, save it via the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 xml:space="preserve">Save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button (in the top-right corner of the screen) and name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it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>Firewall – Rule Action Summary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. This takes us back to the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 xml:space="preserve">Dashboard Editing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screen. Here, we can resize the newly created pie chart widget.</w:t>
      </w:r>
    </w:p>
    <w:p w:rsidR="5864E62B" w:rsidP="5864E62B" w:rsidRDefault="5864E62B" w14:paraId="71278D2D" w14:textId="73494626">
      <w:pPr>
        <w:pStyle w:val="Normal"/>
        <w:spacing w:before="11" w:beforeAutospacing="off" w:after="0" w:afterAutospacing="off"/>
        <w:ind w:left="72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</w:p>
    <w:p w:rsidR="1661E0C4" w:rsidP="5864E62B" w:rsidRDefault="1661E0C4" w14:paraId="6423DEAF" w14:textId="6FB74970">
      <w:pPr>
        <w:pStyle w:val="Normal"/>
        <w:spacing w:before="11" w:beforeAutospacing="off" w:after="0" w:afterAutospacing="off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Following the same principle, add the following widgets to the dashboard:</w:t>
      </w:r>
    </w:p>
    <w:p w:rsidR="1661E0C4" w:rsidP="5864E62B" w:rsidRDefault="1661E0C4" w14:paraId="1145A391" w14:textId="6CB1F124">
      <w:pPr>
        <w:pStyle w:val="ListParagraph"/>
        <w:numPr>
          <w:ilvl w:val="0"/>
          <w:numId w:val="28"/>
        </w:numPr>
        <w:spacing w:before="113" w:beforeAutospacing="off" w:after="0" w:afterAutospacing="off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Vertical bar visualization:</w:t>
      </w:r>
    </w:p>
    <w:p w:rsidR="1661E0C4" w:rsidP="5864E62B" w:rsidRDefault="1661E0C4" w14:paraId="4C8546DA" w14:textId="41175297">
      <w:pPr>
        <w:pStyle w:val="ListParagraph"/>
        <w:numPr>
          <w:ilvl w:val="1"/>
          <w:numId w:val="26"/>
        </w:numPr>
        <w:spacing w:before="0" w:beforeAutospacing="off" w:after="0" w:afterAutospacing="off"/>
        <w:ind w:left="1400" w:right="0" w:hanging="252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 xml:space="preserve">Custom Search – Firewall Events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source</w:t>
      </w:r>
    </w:p>
    <w:p w:rsidR="1661E0C4" w:rsidP="5864E62B" w:rsidRDefault="1661E0C4" w14:paraId="0A52F8B6" w14:textId="35C8F521">
      <w:pPr>
        <w:pStyle w:val="ListParagraph"/>
        <w:numPr>
          <w:ilvl w:val="1"/>
          <w:numId w:val="26"/>
        </w:numPr>
        <w:spacing w:before="0" w:beforeAutospacing="off" w:after="0" w:afterAutospacing="off"/>
        <w:ind w:left="1400" w:right="0" w:hanging="252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 xml:space="preserve">Data Histogram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data bucket,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 xml:space="preserve">Aggregation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set to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>@timestamp</w:t>
      </w:r>
    </w:p>
    <w:p w:rsidR="1661E0C4" w:rsidP="5864E62B" w:rsidRDefault="1661E0C4" w14:paraId="749D5925" w14:textId="6E4A67C5">
      <w:pPr>
        <w:pStyle w:val="ListParagraph"/>
        <w:numPr>
          <w:ilvl w:val="1"/>
          <w:numId w:val="26"/>
        </w:numPr>
        <w:spacing w:before="0" w:beforeAutospacing="off" w:after="0" w:afterAutospacing="off"/>
        <w:ind w:left="1400" w:right="0" w:hanging="252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Save as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>Firewall – Logs Count over time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:</w:t>
      </w:r>
    </w:p>
    <w:p w:rsidR="5864E62B" w:rsidP="5864E62B" w:rsidRDefault="5864E62B" w14:paraId="37319BD9" w14:textId="7C0E66F6">
      <w:pPr>
        <w:pStyle w:val="Normal"/>
        <w:spacing w:before="11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1661E0C4" w:rsidP="5864E62B" w:rsidRDefault="1661E0C4" w14:paraId="20C06096" w14:textId="7A7A2963">
      <w:pPr>
        <w:pStyle w:val="Normal"/>
        <w:spacing w:before="11" w:beforeAutospacing="off" w:after="0" w:afterAutospacing="off"/>
        <w:jc w:val="center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661E0C4">
        <w:drawing>
          <wp:inline wp14:editId="202EE6D9" wp14:anchorId="3F8450A6">
            <wp:extent cx="5943600" cy="3886200"/>
            <wp:effectExtent l="0" t="0" r="0" b="0"/>
            <wp:docPr id="15551937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441e1bdb6744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sz w:val="22"/>
          <w:szCs w:val="22"/>
        </w:rPr>
        <w:t>Figure 9.38 – Exercise 5 – Log Count over time widget</w:t>
      </w:r>
    </w:p>
    <w:p w:rsidR="5864E62B" w:rsidP="5864E62B" w:rsidRDefault="5864E62B" w14:paraId="70DC6D3E" w14:textId="54D3B60A">
      <w:pPr>
        <w:pStyle w:val="Normal"/>
        <w:spacing w:before="11" w:beforeAutospacing="off" w:after="0" w:afterAutospacing="off"/>
        <w:jc w:val="center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</w:p>
    <w:p w:rsidR="1661E0C4" w:rsidP="5864E62B" w:rsidRDefault="1661E0C4" w14:paraId="7592D8BA" w14:textId="6B628324">
      <w:pPr>
        <w:pStyle w:val="ListParagraph"/>
        <w:numPr>
          <w:ilvl w:val="0"/>
          <w:numId w:val="32"/>
        </w:numPr>
        <w:spacing w:before="11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Horizontal bar visualization:</w:t>
      </w:r>
    </w:p>
    <w:p w:rsidR="1661E0C4" w:rsidP="5864E62B" w:rsidRDefault="1661E0C4" w14:paraId="6C07A139" w14:textId="274F2837">
      <w:pPr>
        <w:pStyle w:val="ListParagraph"/>
        <w:numPr>
          <w:ilvl w:val="0"/>
          <w:numId w:val="30"/>
        </w:numPr>
        <w:spacing w:before="0" w:beforeAutospacing="off" w:after="0" w:afterAutospacing="off"/>
        <w:ind w:left="1400" w:right="0" w:hanging="252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 xml:space="preserve">Custom Search – Firewall Events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source</w:t>
      </w:r>
    </w:p>
    <w:p w:rsidR="1661E0C4" w:rsidP="5864E62B" w:rsidRDefault="1661E0C4" w14:paraId="4E44A303" w14:textId="65070D06">
      <w:pPr>
        <w:pStyle w:val="ListParagraph"/>
        <w:numPr>
          <w:ilvl w:val="0"/>
          <w:numId w:val="30"/>
        </w:numPr>
        <w:spacing w:before="0" w:beforeAutospacing="off" w:after="0" w:afterAutospacing="off"/>
        <w:ind w:left="1400" w:right="0" w:hanging="252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 xml:space="preserve">Split series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data bucket,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 xml:space="preserve">Aggregation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set to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>Terms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, and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 xml:space="preserve">Field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set to</w:t>
      </w:r>
    </w:p>
    <w:p w:rsidR="1661E0C4" w:rsidP="5864E62B" w:rsidRDefault="1661E0C4" w14:paraId="7FFDFABE" w14:textId="089ACB52">
      <w:pPr>
        <w:spacing w:before="0" w:beforeAutospacing="off" w:after="0" w:afterAutospacing="off"/>
        <w:ind w:left="1401"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>network.transport.keyword</w:t>
      </w:r>
    </w:p>
    <w:p w:rsidR="1661E0C4" w:rsidP="5864E62B" w:rsidRDefault="1661E0C4" w14:paraId="3974936A" w14:textId="3517C9C8">
      <w:pPr>
        <w:pStyle w:val="ListParagraph"/>
        <w:numPr>
          <w:ilvl w:val="0"/>
          <w:numId w:val="30"/>
        </w:numPr>
        <w:spacing w:before="0" w:beforeAutospacing="off" w:after="0" w:afterAutospacing="off"/>
        <w:ind w:left="1400" w:right="0" w:hanging="252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Save as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>Firewall – Network Protocol Summary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:</w:t>
      </w:r>
    </w:p>
    <w:p w:rsidR="5864E62B" w:rsidP="5864E62B" w:rsidRDefault="5864E62B" w14:paraId="2F3FD65A" w14:textId="5A49902C">
      <w:pPr>
        <w:pStyle w:val="Normal"/>
        <w:spacing w:before="11" w:beforeAutospacing="off" w:after="0" w:afterAutospacing="off"/>
        <w:ind w:left="72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5864E62B" w:rsidP="5864E62B" w:rsidRDefault="5864E62B" w14:paraId="4961E9E9" w14:textId="00A648D1">
      <w:pPr>
        <w:pStyle w:val="Normal"/>
        <w:spacing w:before="11" w:beforeAutospacing="off" w:after="0" w:afterAutospacing="off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1661E0C4" w:rsidP="5864E62B" w:rsidRDefault="1661E0C4" w14:paraId="5876FA7B" w14:textId="2FB5D85F">
      <w:pPr>
        <w:pStyle w:val="Normal"/>
        <w:spacing w:before="73" w:beforeAutospacing="off" w:after="0" w:afterAutospacing="off" w:line="348" w:lineRule="auto"/>
        <w:ind w:left="528" w:right="1817" w:firstLine="0"/>
        <w:jc w:val="center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="1661E0C4">
        <w:drawing>
          <wp:inline wp14:editId="58F00348" wp14:anchorId="6CC9BD37">
            <wp:extent cx="5943600" cy="2762250"/>
            <wp:effectExtent l="0" t="0" r="0" b="0"/>
            <wp:docPr id="1552702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96f9d5671d48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 w:rsidRPr="5864E62B" w:rsidR="09D0ADC9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sz w:val="22"/>
          <w:szCs w:val="22"/>
          <w:lang w:val="en-US"/>
        </w:rPr>
        <w:t xml:space="preserve">      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sz w:val="22"/>
          <w:szCs w:val="22"/>
          <w:lang w:val="en-US"/>
        </w:rPr>
        <w:t xml:space="preserve">Figure 9.39 – Exercise 6 – Network Protocol Summary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sz w:val="22"/>
          <w:szCs w:val="22"/>
          <w:lang w:val="en-US"/>
        </w:rPr>
        <w:t>widget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sz w:val="22"/>
          <w:szCs w:val="22"/>
          <w:lang w:val="en-US"/>
        </w:rPr>
        <w:t xml:space="preserve"> </w:t>
      </w:r>
    </w:p>
    <w:p w:rsidR="1661E0C4" w:rsidP="5864E62B" w:rsidRDefault="1661E0C4" w14:paraId="2EC65767" w14:textId="55DB3E32">
      <w:pPr>
        <w:pStyle w:val="ListParagraph"/>
        <w:numPr>
          <w:ilvl w:val="0"/>
          <w:numId w:val="34"/>
        </w:numPr>
        <w:spacing w:before="73" w:beforeAutospacing="off" w:after="0" w:afterAutospacing="off" w:line="348" w:lineRule="auto"/>
        <w:ind w:right="1817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Data table visualization:</w:t>
      </w:r>
    </w:p>
    <w:p w:rsidR="1661E0C4" w:rsidP="5864E62B" w:rsidRDefault="1661E0C4" w14:paraId="7605FBF7" w14:textId="020F1712">
      <w:pPr>
        <w:pStyle w:val="ListParagraph"/>
        <w:numPr>
          <w:ilvl w:val="0"/>
          <w:numId w:val="33"/>
        </w:numPr>
        <w:spacing w:before="0" w:beforeAutospacing="off" w:after="0" w:afterAutospacing="off"/>
        <w:ind w:left="1400" w:right="0" w:hanging="252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 xml:space="preserve">Custom Search – Firewall Events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source</w:t>
      </w:r>
    </w:p>
    <w:p w:rsidR="1661E0C4" w:rsidP="5864E62B" w:rsidRDefault="1661E0C4" w14:paraId="57858479" w14:textId="69A7C756">
      <w:pPr>
        <w:pStyle w:val="ListParagraph"/>
        <w:numPr>
          <w:ilvl w:val="0"/>
          <w:numId w:val="33"/>
        </w:numPr>
        <w:spacing w:before="0" w:beforeAutospacing="off" w:after="0" w:afterAutospacing="off"/>
        <w:ind w:left="1400" w:right="0" w:hanging="252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 xml:space="preserve">Split rows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data bucket,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 xml:space="preserve">Aggregation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set to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>Terms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, and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 xml:space="preserve">Field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set to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>source.ip</w:t>
      </w:r>
    </w:p>
    <w:p w:rsidR="1661E0C4" w:rsidP="5864E62B" w:rsidRDefault="1661E0C4" w14:paraId="4B5CE886" w14:textId="43B1FEAB">
      <w:pPr>
        <w:pStyle w:val="ListParagraph"/>
        <w:numPr>
          <w:ilvl w:val="0"/>
          <w:numId w:val="33"/>
        </w:numPr>
        <w:spacing w:before="0" w:beforeAutospacing="off" w:after="0" w:afterAutospacing="off"/>
        <w:ind w:left="1400" w:right="0" w:hanging="252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Set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 xml:space="preserve">Size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to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>50</w:t>
      </w:r>
    </w:p>
    <w:p w:rsidR="1661E0C4" w:rsidP="5864E62B" w:rsidRDefault="1661E0C4" w14:paraId="4B81B599" w14:textId="0561F68E">
      <w:pPr>
        <w:pStyle w:val="ListParagraph"/>
        <w:numPr>
          <w:ilvl w:val="0"/>
          <w:numId w:val="33"/>
        </w:numPr>
        <w:spacing w:before="0" w:beforeAutospacing="off" w:after="0" w:afterAutospacing="off"/>
        <w:ind w:left="1399" w:right="0" w:hanging="249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Save as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>Firewall – Source IP Summary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:</w:t>
      </w:r>
    </w:p>
    <w:p w:rsidR="5864E62B" w:rsidP="5864E62B" w:rsidRDefault="5864E62B" w14:paraId="5C61B591" w14:textId="6138D40A">
      <w:pPr>
        <w:pStyle w:val="Normal"/>
        <w:spacing w:before="11" w:beforeAutospacing="off" w:after="0" w:afterAutospacing="off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5864E62B" w:rsidP="5864E62B" w:rsidRDefault="5864E62B" w14:paraId="43F6461C" w14:textId="1EFDCDFE">
      <w:pPr>
        <w:pStyle w:val="Normal"/>
        <w:spacing w:before="11" w:beforeAutospacing="off" w:after="0" w:afterAutospacing="off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p w:rsidR="1661E0C4" w:rsidP="5864E62B" w:rsidRDefault="1661E0C4" w14:paraId="78CECB5F" w14:textId="05E84A86">
      <w:pPr>
        <w:pStyle w:val="Normal"/>
        <w:spacing w:before="11" w:beforeAutospacing="off" w:after="0" w:afterAutospacing="off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sz w:val="22"/>
          <w:szCs w:val="22"/>
          <w:lang w:val="en-US"/>
        </w:rPr>
      </w:pPr>
      <w:r w:rsidR="1661E0C4">
        <w:drawing>
          <wp:inline wp14:editId="37650A2F" wp14:anchorId="03012F9B">
            <wp:extent cx="5943600" cy="5133976"/>
            <wp:effectExtent l="0" t="0" r="0" b="0"/>
            <wp:docPr id="17349319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63656218b349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sz w:val="22"/>
          <w:szCs w:val="22"/>
          <w:lang w:val="en-US"/>
        </w:rPr>
        <w:t xml:space="preserve">Figure 9.40 – Exercise 5 – Source IP Summary widget </w:t>
      </w:r>
    </w:p>
    <w:p w:rsidR="5864E62B" w:rsidP="5864E62B" w:rsidRDefault="5864E62B" w14:paraId="3E18BC41" w14:textId="62E56E62">
      <w:pPr>
        <w:pStyle w:val="Normal"/>
        <w:spacing w:before="11" w:beforeAutospacing="off" w:after="0" w:afterAutospacing="off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</w:p>
    <w:p w:rsidR="1661E0C4" w:rsidP="5864E62B" w:rsidRDefault="1661E0C4" w14:paraId="608306D0" w14:textId="3FFCD812">
      <w:pPr>
        <w:pStyle w:val="ListParagraph"/>
        <w:numPr>
          <w:ilvl w:val="0"/>
          <w:numId w:val="36"/>
        </w:numPr>
        <w:spacing w:before="11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Data table visualization:</w:t>
      </w:r>
    </w:p>
    <w:p w:rsidR="1661E0C4" w:rsidP="5864E62B" w:rsidRDefault="1661E0C4" w14:paraId="7D0B3E54" w14:textId="448F1D73">
      <w:pPr>
        <w:pStyle w:val="ListParagraph"/>
        <w:numPr>
          <w:ilvl w:val="0"/>
          <w:numId w:val="35"/>
        </w:numPr>
        <w:spacing w:before="0" w:beforeAutospacing="off" w:after="0" w:afterAutospacing="off"/>
        <w:ind w:left="1400" w:right="0" w:hanging="252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 xml:space="preserve">Custom Search – Firewall Events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source</w:t>
      </w:r>
    </w:p>
    <w:p w:rsidR="1661E0C4" w:rsidP="5864E62B" w:rsidRDefault="1661E0C4" w14:paraId="186D7A87" w14:textId="12118950">
      <w:pPr>
        <w:pStyle w:val="ListParagraph"/>
        <w:numPr>
          <w:ilvl w:val="0"/>
          <w:numId w:val="35"/>
        </w:numPr>
        <w:spacing w:before="0" w:beforeAutospacing="off" w:after="0" w:afterAutospacing="off"/>
        <w:ind w:left="1400" w:right="0" w:hanging="252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 xml:space="preserve">Split rows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data bucket,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 xml:space="preserve">Aggregation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set to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>Terms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, and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 xml:space="preserve">Field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set to</w:t>
      </w:r>
    </w:p>
    <w:p w:rsidR="1661E0C4" w:rsidP="5864E62B" w:rsidRDefault="1661E0C4" w14:paraId="16A9945F" w14:textId="7BD152A0">
      <w:pPr>
        <w:spacing w:before="0" w:beforeAutospacing="off" w:after="0" w:afterAutospacing="off"/>
        <w:ind w:left="1401"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>source.port</w:t>
      </w:r>
    </w:p>
    <w:p w:rsidR="1661E0C4" w:rsidP="5864E62B" w:rsidRDefault="1661E0C4" w14:paraId="2A96174C" w14:textId="0DA65A2C">
      <w:pPr>
        <w:pStyle w:val="ListParagraph"/>
        <w:numPr>
          <w:ilvl w:val="0"/>
          <w:numId w:val="35"/>
        </w:numPr>
        <w:spacing w:before="0" w:beforeAutospacing="off" w:after="0" w:afterAutospacing="off"/>
        <w:ind w:left="1400" w:right="0" w:hanging="252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Set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 xml:space="preserve">Size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to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>50</w:t>
      </w:r>
    </w:p>
    <w:p w:rsidR="1661E0C4" w:rsidP="5864E62B" w:rsidRDefault="1661E0C4" w14:paraId="1A6986A9" w14:textId="59DF8A6B">
      <w:pPr>
        <w:pStyle w:val="ListParagraph"/>
        <w:numPr>
          <w:ilvl w:val="0"/>
          <w:numId w:val="35"/>
        </w:numPr>
        <w:spacing w:before="0" w:beforeAutospacing="off" w:after="0" w:afterAutospacing="off"/>
        <w:ind w:left="1399" w:right="0" w:hanging="249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Save as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>Firewall – Source Port Summary</w:t>
      </w:r>
    </w:p>
    <w:p w:rsidR="5864E62B" w:rsidP="5864E62B" w:rsidRDefault="5864E62B" w14:paraId="024D2786" w14:textId="127C65EA">
      <w:pPr>
        <w:pStyle w:val="ListParagraph"/>
        <w:spacing w:before="0" w:beforeAutospacing="off" w:after="0" w:afterAutospacing="off"/>
        <w:ind w:left="1399" w:right="0" w:hanging="249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</w:p>
    <w:p w:rsidR="1661E0C4" w:rsidP="5864E62B" w:rsidRDefault="1661E0C4" w14:paraId="74BE0282" w14:textId="4BD497FA">
      <w:pPr>
        <w:pStyle w:val="ListParagraph"/>
        <w:numPr>
          <w:ilvl w:val="0"/>
          <w:numId w:val="40"/>
        </w:numPr>
        <w:spacing w:before="73" w:beforeAutospacing="off" w:after="0" w:afterAutospacing="off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Data table visualization:</w:t>
      </w:r>
    </w:p>
    <w:p w:rsidR="1661E0C4" w:rsidP="5864E62B" w:rsidRDefault="1661E0C4" w14:paraId="5393B20E" w14:textId="534882A7">
      <w:pPr>
        <w:pStyle w:val="ListParagraph"/>
        <w:numPr>
          <w:ilvl w:val="0"/>
          <w:numId w:val="37"/>
        </w:numPr>
        <w:spacing w:before="0" w:beforeAutospacing="off" w:after="0" w:afterAutospacing="off"/>
        <w:ind w:left="1400" w:right="0" w:hanging="252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 xml:space="preserve">Custom Search – Firewall Events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source</w:t>
      </w:r>
    </w:p>
    <w:p w:rsidR="1661E0C4" w:rsidP="5864E62B" w:rsidRDefault="1661E0C4" w14:paraId="0E449019" w14:textId="1C3906C4">
      <w:pPr>
        <w:pStyle w:val="ListParagraph"/>
        <w:numPr>
          <w:ilvl w:val="0"/>
          <w:numId w:val="37"/>
        </w:numPr>
        <w:spacing w:before="0" w:beforeAutospacing="off" w:after="0" w:afterAutospacing="off"/>
        <w:ind w:left="1400" w:right="0" w:hanging="252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 xml:space="preserve">Split rows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data bucket,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 xml:space="preserve">Aggregation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set to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>Terms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, and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 xml:space="preserve">Field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set to</w:t>
      </w:r>
    </w:p>
    <w:p w:rsidR="1661E0C4" w:rsidP="5864E62B" w:rsidRDefault="1661E0C4" w14:paraId="55DB8D15" w14:textId="14EC0F3D">
      <w:pPr>
        <w:spacing w:before="6" w:beforeAutospacing="off" w:after="0" w:afterAutospacing="off"/>
        <w:ind w:left="1401"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>destination.ip</w:t>
      </w:r>
    </w:p>
    <w:p w:rsidR="1661E0C4" w:rsidP="5864E62B" w:rsidRDefault="1661E0C4" w14:paraId="5EE93290" w14:textId="377A20CD">
      <w:pPr>
        <w:pStyle w:val="ListParagraph"/>
        <w:numPr>
          <w:ilvl w:val="0"/>
          <w:numId w:val="37"/>
        </w:numPr>
        <w:spacing w:before="0" w:beforeAutospacing="off" w:after="0" w:afterAutospacing="off"/>
        <w:ind w:left="1400" w:right="0" w:hanging="252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Set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 xml:space="preserve">Size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to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>50</w:t>
      </w:r>
    </w:p>
    <w:p w:rsidR="1661E0C4" w:rsidP="5864E62B" w:rsidRDefault="1661E0C4" w14:paraId="7B9D69FA" w14:textId="7F128ED2">
      <w:pPr>
        <w:pStyle w:val="ListParagraph"/>
        <w:numPr>
          <w:ilvl w:val="0"/>
          <w:numId w:val="37"/>
        </w:numPr>
        <w:spacing w:before="0" w:beforeAutospacing="off" w:after="0" w:afterAutospacing="off"/>
        <w:ind w:left="1399" w:right="0" w:hanging="249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Save as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>Firewall – Destination IP Summary</w:t>
      </w:r>
    </w:p>
    <w:p w:rsidR="1661E0C4" w:rsidP="5864E62B" w:rsidRDefault="1661E0C4" w14:paraId="06FE653C" w14:textId="34821FEB">
      <w:pPr>
        <w:spacing w:before="110" w:beforeAutospacing="off" w:after="0" w:afterAutospacing="off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 xml:space="preserve"> </w:t>
      </w:r>
    </w:p>
    <w:p w:rsidR="1661E0C4" w:rsidP="5864E62B" w:rsidRDefault="1661E0C4" w14:paraId="00FE1FD4" w14:textId="3C430682">
      <w:pPr>
        <w:pStyle w:val="ListParagraph"/>
        <w:numPr>
          <w:ilvl w:val="0"/>
          <w:numId w:val="41"/>
        </w:numPr>
        <w:spacing w:before="0" w:beforeAutospacing="off" w:after="0" w:afterAutospacing="off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Data table visualization:</w:t>
      </w:r>
    </w:p>
    <w:p w:rsidR="1661E0C4" w:rsidP="5864E62B" w:rsidRDefault="1661E0C4" w14:paraId="5FA427A3" w14:textId="7A42D1B5">
      <w:pPr>
        <w:pStyle w:val="ListParagraph"/>
        <w:numPr>
          <w:ilvl w:val="0"/>
          <w:numId w:val="38"/>
        </w:numPr>
        <w:spacing w:before="0" w:beforeAutospacing="off" w:after="0" w:afterAutospacing="off"/>
        <w:ind w:left="1400" w:right="0" w:hanging="252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 xml:space="preserve">Custom Search – Firewall Events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source</w:t>
      </w:r>
    </w:p>
    <w:p w:rsidR="1661E0C4" w:rsidP="5864E62B" w:rsidRDefault="1661E0C4" w14:paraId="6DB073C9" w14:textId="4D598B8B">
      <w:pPr>
        <w:pStyle w:val="ListParagraph"/>
        <w:numPr>
          <w:ilvl w:val="0"/>
          <w:numId w:val="38"/>
        </w:numPr>
        <w:spacing w:before="0" w:beforeAutospacing="off" w:after="0" w:afterAutospacing="off"/>
        <w:ind w:left="1400" w:right="0" w:hanging="252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 xml:space="preserve">Split rows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data bucket,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 xml:space="preserve">Aggregation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set to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>Terms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, and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 xml:space="preserve">Field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set to</w:t>
      </w:r>
    </w:p>
    <w:p w:rsidR="1661E0C4" w:rsidP="5864E62B" w:rsidRDefault="1661E0C4" w14:paraId="4C6A2CB9" w14:textId="7C934AA3">
      <w:pPr>
        <w:spacing w:before="0" w:beforeAutospacing="off" w:after="0" w:afterAutospacing="off"/>
        <w:ind w:left="1401" w:right="0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>destination.port</w:t>
      </w:r>
    </w:p>
    <w:p w:rsidR="1661E0C4" w:rsidP="5864E62B" w:rsidRDefault="1661E0C4" w14:paraId="46BA7860" w14:textId="6CE2F5CD">
      <w:pPr>
        <w:pStyle w:val="ListParagraph"/>
        <w:numPr>
          <w:ilvl w:val="0"/>
          <w:numId w:val="38"/>
        </w:numPr>
        <w:spacing w:before="0" w:beforeAutospacing="off" w:after="0" w:afterAutospacing="off"/>
        <w:ind w:left="1400" w:right="0" w:hanging="252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Set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 xml:space="preserve">Size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to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>50</w:t>
      </w:r>
    </w:p>
    <w:p w:rsidR="1661E0C4" w:rsidP="5864E62B" w:rsidRDefault="1661E0C4" w14:paraId="325B632B" w14:textId="5F27F1B0">
      <w:pPr>
        <w:pStyle w:val="ListParagraph"/>
        <w:numPr>
          <w:ilvl w:val="0"/>
          <w:numId w:val="38"/>
        </w:numPr>
        <w:spacing w:before="0" w:beforeAutospacing="off" w:after="0" w:afterAutospacing="off"/>
        <w:ind w:left="1399" w:right="0" w:hanging="249"/>
        <w:jc w:val="left"/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Save as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>Firewall – Destination Port Summary</w:t>
      </w:r>
    </w:p>
    <w:p w:rsidR="1661E0C4" w:rsidP="5864E62B" w:rsidRDefault="1661E0C4" w14:paraId="0044F104" w14:textId="78464841">
      <w:pPr>
        <w:spacing w:before="220" w:beforeAutospacing="off" w:after="0" w:afterAutospacing="off" w:line="235" w:lineRule="auto"/>
        <w:ind w:left="154" w:right="314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To wrap up the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firewall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logs dashboard, we will add some existing panels:</w:t>
      </w:r>
    </w:p>
    <w:p w:rsidR="5864E62B" w:rsidP="5864E62B" w:rsidRDefault="5864E62B" w14:paraId="2D6954A3" w14:textId="4727C37E">
      <w:pPr>
        <w:spacing w:before="220" w:beforeAutospacing="off" w:after="0" w:afterAutospacing="off" w:line="235" w:lineRule="auto"/>
        <w:ind w:left="154" w:right="314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</w:p>
    <w:p w:rsidR="1661E0C4" w:rsidP="5864E62B" w:rsidRDefault="1661E0C4" w14:paraId="76F2C24A" w14:textId="540F6735">
      <w:pPr>
        <w:pStyle w:val="ListParagraph"/>
        <w:numPr>
          <w:ilvl w:val="0"/>
          <w:numId w:val="39"/>
        </w:numPr>
        <w:spacing w:before="0" w:beforeAutospacing="off" w:after="0" w:afterAutospacing="off"/>
        <w:ind w:left="527" w:right="0" w:hanging="252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Click on the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 xml:space="preserve">Add from library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button and search for and select the Security Onion</w:t>
      </w:r>
    </w:p>
    <w:p w:rsidR="1661E0C4" w:rsidP="5864E62B" w:rsidRDefault="1661E0C4" w14:paraId="1F768C70" w14:textId="45F42E17">
      <w:pPr>
        <w:spacing w:before="0" w:beforeAutospacing="off" w:after="0" w:afterAutospacing="off"/>
        <w:ind w:left="528"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 xml:space="preserve">Navigation </w:t>
      </w:r>
      <w:r w:rsidRPr="5864E62B" w:rsidR="1661E0C4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panel.</w:t>
      </w:r>
    </w:p>
    <w:p w:rsidR="5864E62B" w:rsidP="5864E62B" w:rsidRDefault="5864E62B" w14:paraId="3A4AD3C5" w14:textId="5651EE97">
      <w:pPr>
        <w:spacing w:before="0" w:beforeAutospacing="off" w:after="0" w:afterAutospacing="off"/>
        <w:ind w:left="528" w:right="0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</w:p>
    <w:p w:rsidR="018D5862" w:rsidP="5864E62B" w:rsidRDefault="018D5862" w14:paraId="642AF679" w14:textId="2327EFA9">
      <w:pPr>
        <w:pStyle w:val="Normal"/>
        <w:spacing w:before="11" w:beforeAutospacing="off" w:after="0" w:afterAutospacing="off"/>
        <w:ind w:left="0"/>
        <w:jc w:val="center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18D5862">
        <w:drawing>
          <wp:inline wp14:editId="04E9631E" wp14:anchorId="2716D035">
            <wp:extent cx="2495550" cy="1666875"/>
            <wp:effectExtent l="0" t="0" r="0" b="0"/>
            <wp:docPr id="7495571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215e1092bf44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8D5862" w:rsidP="5864E62B" w:rsidRDefault="018D5862" w14:paraId="51093D69" w14:textId="21A0CBDB">
      <w:pPr>
        <w:spacing w:before="164" w:beforeAutospacing="off" w:after="0" w:afterAutospacing="off"/>
        <w:ind w:left="0" w:right="0"/>
        <w:jc w:val="center"/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sz w:val="22"/>
          <w:szCs w:val="22"/>
          <w:lang w:val="en-US"/>
        </w:rPr>
      </w:pPr>
      <w:r w:rsidRPr="5864E62B" w:rsidR="018D5862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sz w:val="22"/>
          <w:szCs w:val="22"/>
          <w:lang w:val="en-US"/>
        </w:rPr>
        <w:t>Figure 9.41 – Exercise 5 – Adding a widget from the library</w:t>
      </w:r>
    </w:p>
    <w:p w:rsidR="5864E62B" w:rsidP="5864E62B" w:rsidRDefault="5864E62B" w14:paraId="59C61BC4" w14:textId="3416B65A">
      <w:pPr>
        <w:spacing w:before="164" w:beforeAutospacing="off" w:after="0" w:afterAutospacing="off"/>
        <w:ind w:left="2084" w:right="0"/>
        <w:jc w:val="center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</w:p>
    <w:p w:rsidR="018D5862" w:rsidP="5864E62B" w:rsidRDefault="018D5862" w14:paraId="5EFBCCE0" w14:textId="7D533239">
      <w:pPr>
        <w:pStyle w:val="ListParagraph"/>
        <w:numPr>
          <w:ilvl w:val="0"/>
          <w:numId w:val="42"/>
        </w:numPr>
        <w:spacing w:before="0" w:beforeAutospacing="off" w:after="0" w:afterAutospacing="off" w:line="235" w:lineRule="auto"/>
        <w:ind w:left="528" w:right="335" w:hanging="254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864E62B" w:rsidR="018D5862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Next, search for and select the </w:t>
      </w:r>
      <w:r w:rsidRPr="5864E62B" w:rsidR="018D586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 xml:space="preserve">Custom Search – Firewall Events </w:t>
      </w:r>
      <w:r w:rsidRPr="5864E62B" w:rsidR="018D5862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custom search panel. This adds an event detail panel to the dashboard, much like </w:t>
      </w:r>
      <w:r w:rsidRPr="5864E62B" w:rsidR="018D5862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what's</w:t>
      </w:r>
      <w:r w:rsidRPr="5864E62B" w:rsidR="018D5862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shown on the </w:t>
      </w:r>
      <w:r w:rsidRPr="5864E62B" w:rsidR="018D586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 xml:space="preserve">Discover </w:t>
      </w:r>
      <w:r w:rsidRPr="5864E62B" w:rsidR="018D5862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page:</w:t>
      </w:r>
    </w:p>
    <w:p w:rsidR="5864E62B" w:rsidP="5864E62B" w:rsidRDefault="5864E62B" w14:paraId="7480AC2A" w14:textId="52149D51">
      <w:pPr>
        <w:pStyle w:val="ListParagraph"/>
        <w:spacing w:before="0" w:beforeAutospacing="off" w:after="0" w:afterAutospacing="off" w:line="235" w:lineRule="auto"/>
        <w:ind w:left="528" w:right="335" w:hanging="254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</w:p>
    <w:p w:rsidR="018D5862" w:rsidP="5864E62B" w:rsidRDefault="018D5862" w14:paraId="33AEFE29" w14:textId="401E391E">
      <w:pPr>
        <w:pStyle w:val="ListParagraph"/>
        <w:spacing w:before="0" w:beforeAutospacing="off" w:after="0" w:afterAutospacing="off" w:line="235" w:lineRule="auto"/>
        <w:ind w:left="528" w:right="335" w:hanging="254"/>
        <w:jc w:val="center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="018D5862">
        <w:drawing>
          <wp:inline wp14:editId="6FA0513F" wp14:anchorId="78A01B91">
            <wp:extent cx="5943600" cy="2971800"/>
            <wp:effectExtent l="0" t="0" r="0" b="0"/>
            <wp:docPr id="38665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cb0413815442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864E62B" w:rsidR="018D5862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sz w:val="22"/>
          <w:szCs w:val="22"/>
          <w:lang w:val="en-US"/>
        </w:rPr>
        <w:t>Figure 9.42 – Exercise 5 – Event detail panel</w:t>
      </w:r>
    </w:p>
    <w:p w:rsidR="5864E62B" w:rsidP="5864E62B" w:rsidRDefault="5864E62B" w14:paraId="6D1AD9A2" w14:textId="3EC09190">
      <w:pPr>
        <w:pStyle w:val="ListParagraph"/>
        <w:spacing w:before="0" w:beforeAutospacing="off" w:after="0" w:afterAutospacing="off" w:line="235" w:lineRule="auto"/>
        <w:ind w:left="528" w:right="335" w:hanging="254"/>
        <w:jc w:val="center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</w:p>
    <w:p w:rsidR="5864E62B" w:rsidP="5864E62B" w:rsidRDefault="5864E62B" w14:paraId="3AF403CB" w14:textId="62505EE1">
      <w:pPr>
        <w:pStyle w:val="ListParagraph"/>
        <w:spacing w:before="0" w:beforeAutospacing="off" w:after="0" w:afterAutospacing="off"/>
        <w:ind w:left="527" w:right="0" w:hanging="252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</w:p>
    <w:p w:rsidR="018D5862" w:rsidP="5864E62B" w:rsidRDefault="018D5862" w14:paraId="4F49A6A4" w14:textId="473BEEAF">
      <w:pPr>
        <w:pStyle w:val="ListParagraph"/>
        <w:spacing w:before="0" w:beforeAutospacing="off" w:after="0" w:afterAutospacing="off"/>
        <w:ind w:left="527" w:right="0" w:hanging="252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864E62B" w:rsidR="018D5862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Close the </w:t>
      </w:r>
      <w:r w:rsidRPr="5864E62B" w:rsidR="018D586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 xml:space="preserve">Add from library </w:t>
      </w:r>
      <w:r w:rsidRPr="5864E62B" w:rsidR="018D5862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screen.</w:t>
      </w:r>
    </w:p>
    <w:p w:rsidR="018D5862" w:rsidP="5864E62B" w:rsidRDefault="018D5862" w14:paraId="004578B4" w14:textId="6FB17B1B">
      <w:pPr>
        <w:spacing w:before="206" w:beforeAutospacing="off" w:after="0" w:afterAutospacing="off" w:line="235" w:lineRule="auto"/>
        <w:ind w:left="0" w:right="314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864E62B" w:rsidR="018D5862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We are done editing the new dashboard. You should reorganize, shovel, position, and resize the widgets (panels) to your liking and save the dashboard as </w:t>
      </w:r>
      <w:r w:rsidRPr="5864E62B" w:rsidR="018D586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 xml:space="preserve">Custom Dashboards – Firewall </w:t>
      </w:r>
      <w:r w:rsidRPr="5864E62B" w:rsidR="018D5862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via the </w:t>
      </w:r>
      <w:r w:rsidRPr="5864E62B" w:rsidR="018D5862"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noProof w:val="0"/>
          <w:sz w:val="22"/>
          <w:szCs w:val="22"/>
          <w:lang w:val="en-US"/>
        </w:rPr>
        <w:t xml:space="preserve">Save </w:t>
      </w:r>
      <w:r w:rsidRPr="5864E62B" w:rsidR="018D5862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button once you are done. The following figure shows my </w:t>
      </w:r>
      <w:r w:rsidRPr="5864E62B" w:rsidR="018D5862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firewall</w:t>
      </w:r>
      <w:r w:rsidRPr="5864E62B" w:rsidR="018D5862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dashboard layout:</w:t>
      </w:r>
    </w:p>
    <w:p w:rsidR="018D5862" w:rsidP="5864E62B" w:rsidRDefault="018D5862" w14:paraId="1D502FAC" w14:textId="5EBCE7BE">
      <w:pPr>
        <w:pStyle w:val="Normal"/>
        <w:spacing w:before="73" w:beforeAutospacing="off" w:after="0" w:afterAutospacing="off"/>
        <w:ind w:left="154" w:right="0"/>
        <w:jc w:val="center"/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sz w:val="22"/>
          <w:szCs w:val="22"/>
          <w:lang w:val="en-US"/>
        </w:rPr>
      </w:pPr>
      <w:r w:rsidR="018D5862">
        <w:drawing>
          <wp:inline wp14:editId="788F9081" wp14:anchorId="0DB84C42">
            <wp:extent cx="5943600" cy="3819525"/>
            <wp:effectExtent l="0" t="0" r="0" b="0"/>
            <wp:docPr id="20268762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2743a7aa8f74c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864E62B" w:rsidR="018D5862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sz w:val="22"/>
          <w:szCs w:val="22"/>
          <w:lang w:val="en-US"/>
        </w:rPr>
        <w:t xml:space="preserve">Figure 9.43 – Exercise 5 – The author's </w:t>
      </w:r>
      <w:r w:rsidRPr="5864E62B" w:rsidR="018D5862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sz w:val="22"/>
          <w:szCs w:val="22"/>
          <w:lang w:val="en-US"/>
        </w:rPr>
        <w:t>firewall</w:t>
      </w:r>
      <w:r w:rsidRPr="5864E62B" w:rsidR="018D5862">
        <w:rPr>
          <w:rFonts w:ascii="Calibri" w:hAnsi="Calibri" w:eastAsia="Calibri" w:cs="Calibri" w:asciiTheme="minorAscii" w:hAnsiTheme="minorAscii" w:eastAsiaTheme="minorAscii" w:cstheme="minorAscii"/>
          <w:i w:val="1"/>
          <w:iCs w:val="1"/>
          <w:noProof w:val="0"/>
          <w:sz w:val="22"/>
          <w:szCs w:val="22"/>
          <w:lang w:val="en-US"/>
        </w:rPr>
        <w:t xml:space="preserve"> dashboard – for illustrative purposes only</w:t>
      </w:r>
    </w:p>
    <w:p w:rsidR="018D5862" w:rsidP="5864E62B" w:rsidRDefault="018D5862" w14:paraId="7DE7AB92" w14:textId="6E3D8FA6">
      <w:pPr>
        <w:spacing w:before="120" w:beforeAutospacing="off" w:after="0" w:afterAutospacing="off" w:line="235" w:lineRule="auto"/>
        <w:ind w:left="154" w:right="304"/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</w:pPr>
      <w:r w:rsidRPr="5864E62B" w:rsidR="018D5862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We now have a convenient way to view, search, correlate, and display </w:t>
      </w:r>
      <w:r w:rsidRPr="5864E62B" w:rsidR="018D5862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>firewall</w:t>
      </w:r>
      <w:r w:rsidRPr="5864E62B" w:rsidR="018D5862">
        <w:rPr>
          <w:rFonts w:ascii="Calibri" w:hAnsi="Calibri" w:eastAsia="Calibri" w:cs="Calibri" w:asciiTheme="minorAscii" w:hAnsiTheme="minorAscii" w:eastAsiaTheme="minorAscii" w:cstheme="minorAscii"/>
          <w:noProof w:val="0"/>
          <w:sz w:val="22"/>
          <w:szCs w:val="22"/>
          <w:lang w:val="en-US"/>
        </w:rPr>
        <w:t xml:space="preserve"> event logs.</w:t>
      </w:r>
    </w:p>
    <w:p w:rsidR="5864E62B" w:rsidP="5864E62B" w:rsidRDefault="5864E62B" w14:paraId="041F2A9F" w14:textId="00ADC448">
      <w:pPr>
        <w:pStyle w:val="Normal"/>
        <w:spacing w:before="11" w:beforeAutospacing="off" w:after="0" w:afterAutospacing="off"/>
        <w:ind w:lef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</w:p>
    <w:sectPr w:rsidRPr="00D46868" w:rsidR="00D46868">
      <w:headerReference w:type="default" r:id="rId45"/>
      <w:footerReference w:type="default" r:id="rId46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946D5C" w:rsidP="00520901" w:rsidRDefault="00946D5C" w14:paraId="7417C2AD" w14:textId="77777777">
      <w:pPr>
        <w:spacing w:after="0" w:line="240" w:lineRule="auto"/>
      </w:pPr>
      <w:r>
        <w:separator/>
      </w:r>
    </w:p>
  </w:endnote>
  <w:endnote w:type="continuationSeparator" w:id="0">
    <w:p w:rsidR="00946D5C" w:rsidP="00520901" w:rsidRDefault="00946D5C" w14:paraId="2BAA2D45" w14:textId="77777777">
      <w:pPr>
        <w:spacing w:after="0" w:line="240" w:lineRule="auto"/>
      </w:pPr>
      <w:r>
        <w:continuationSeparator/>
      </w:r>
    </w:p>
  </w:endnote>
  <w:endnote w:type="continuationNotice" w:id="1">
    <w:p w:rsidR="00C57131" w:rsidRDefault="00C57131" w14:paraId="7907A99D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16du wp14">
  <w:p w:rsidRPr="00D20BB4" w:rsidR="00E50963" w:rsidP="00D20BB4" w:rsidRDefault="00D20BB4" w14:paraId="128B4E4C" w14:textId="1BA5658A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58242" behindDoc="0" locked="0" layoutInCell="1" allowOverlap="1" wp14:anchorId="3335130F" wp14:editId="6AD25522">
              <wp:simplePos x="0" y="0"/>
              <wp:positionH relativeFrom="margin">
                <wp:align>right</wp:align>
              </wp:positionH>
              <wp:positionV relativeFrom="bottomMargin">
                <wp:posOffset>220980</wp:posOffset>
              </wp:positionV>
              <wp:extent cx="6638925" cy="320040"/>
              <wp:effectExtent l="0" t="38100" r="0" b="3810"/>
              <wp:wrapSquare wrapText="bothSides"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38925" cy="320040"/>
                        <a:chOff x="0" y="0"/>
                        <a:chExt cx="5962650" cy="323851"/>
                      </a:xfrm>
                      <a:noFill/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grp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grp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="Avenir Next LT Pro" w:hAnsi="Avenir Next LT Pro"/>
                                <w:sz w:val="16"/>
                                <w:szCs w:val="16"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Pr="00A42EDE" w:rsidR="00D20BB4" w:rsidRDefault="00D20BB4" w14:paraId="455B0D80" w14:textId="126A15AD">
                                <w:pPr>
                                  <w:jc w:val="right"/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A42EDE">
                                  <w:rPr>
                                    <w:rFonts w:ascii="Avenir Next LT Pro" w:hAnsi="Avenir Next LT Pro"/>
                                    <w:sz w:val="16"/>
                                    <w:szCs w:val="16"/>
                                  </w:rPr>
                                  <w:t xml:space="preserve">Adapted from </w:t>
                                </w:r>
                                <w:r w:rsidRPr="00A42EDE" w:rsidR="00A42EDE">
                                  <w:rPr>
                                    <w:rFonts w:ascii="Avenir Next LT Pro" w:hAnsi="Avenir Next LT Pro"/>
                                    <w:sz w:val="16"/>
                                    <w:szCs w:val="16"/>
                                  </w:rPr>
                                  <w:t>“Industrial Cybersecurity: Efficiently monitor the cybersecurity posture of your ICS environment”,</w:t>
                                </w:r>
                                <w:r w:rsidRPr="00A42EDE">
                                  <w:rPr>
                                    <w:rFonts w:ascii="Avenir Next LT Pro" w:hAnsi="Avenir Next LT Pro"/>
                                    <w:sz w:val="16"/>
                                    <w:szCs w:val="16"/>
                                  </w:rPr>
                                  <w:t xml:space="preserve"> (</w:t>
                                </w:r>
                                <w:r w:rsidRPr="00A42EDE" w:rsidR="00A42EDE">
                                  <w:rPr>
                                    <w:rFonts w:ascii="Avenir Next LT Pro" w:hAnsi="Avenir Next LT Pro"/>
                                    <w:sz w:val="16"/>
                                    <w:szCs w:val="16"/>
                                  </w:rPr>
                                  <w:t>Ackerman</w:t>
                                </w:r>
                                <w:r w:rsidRPr="00A42EDE">
                                  <w:rPr>
                                    <w:rFonts w:ascii="Avenir Next LT Pro" w:hAnsi="Avenir Next LT Pro"/>
                                    <w:sz w:val="16"/>
                                    <w:szCs w:val="16"/>
                                  </w:rPr>
                                  <w:t>, 2018)</w:t>
                                </w:r>
                              </w:p>
                            </w:sdtContent>
                          </w:sdt>
                          <w:p w:rsidRPr="00A42EDE" w:rsidR="00D20BB4" w:rsidRDefault="00D20BB4" w14:paraId="5121D1BF" w14:textId="77777777">
                            <w:pPr>
                              <w:jc w:val="right"/>
                              <w:rPr>
                                <w:color w:val="808080" w:themeColor="background1" w:themeShade="8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37" style="position:absolute;margin-left:471.55pt;margin-top:17.4pt;width:522.75pt;height:25.2pt;z-index:251658242;mso-wrap-distance-left:0;mso-wrap-distance-right:0;mso-position-horizontal:right;mso-position-horizontal-relative:margin;mso-position-vertical-relative:bottom-margin-area;mso-width-relative:margin;mso-height-relative:margin" coordsize="59626,3238" o:spid="_x0000_s1026" w14:anchorId="333513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">
              <v:rect id="Rectangle 38" style="position:absolute;left:190;width:59436;height:188;visibility:visible;mso-wrap-style:square;v-text-anchor:middle" o:spid="_x0000_s1027" filled="f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style="position:absolute;top:666;width:59436;height:2572;visibility:visible;mso-wrap-style:square;v-text-anchor:bottom" o:spid="_x0000_s1028" filled="f" stroked="f" strokeweight="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>
                <v:textbox inset=",,,0">
                  <w:txbxContent>
                    <w:sdt>
                      <w:sdtPr>
                        <w:rPr>
                          <w:rFonts w:ascii="Avenir Next LT Pro" w:hAnsi="Avenir Next LT Pro"/>
                          <w:sz w:val="16"/>
                          <w:szCs w:val="16"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Pr="00A42EDE" w:rsidR="00D20BB4" w:rsidRDefault="00D20BB4" w14:paraId="455B0D80" w14:textId="126A15AD">
                          <w:pPr>
                            <w:jc w:val="right"/>
                            <w:rPr>
                              <w:sz w:val="16"/>
                              <w:szCs w:val="16"/>
                            </w:rPr>
                          </w:pPr>
                          <w:r w:rsidRPr="00A42EDE">
                            <w:rPr>
                              <w:rFonts w:ascii="Avenir Next LT Pro" w:hAnsi="Avenir Next LT Pro"/>
                              <w:sz w:val="16"/>
                              <w:szCs w:val="16"/>
                            </w:rPr>
                            <w:t xml:space="preserve">Adapted from </w:t>
                          </w:r>
                          <w:r w:rsidRPr="00A42EDE" w:rsidR="00A42EDE">
                            <w:rPr>
                              <w:rFonts w:ascii="Avenir Next LT Pro" w:hAnsi="Avenir Next LT Pro"/>
                              <w:sz w:val="16"/>
                              <w:szCs w:val="16"/>
                            </w:rPr>
                            <w:t>“Industrial Cybersecurity: Efficiently monitor the cybersecurity posture of your ICS environment”,</w:t>
                          </w:r>
                          <w:r w:rsidRPr="00A42EDE">
                            <w:rPr>
                              <w:rFonts w:ascii="Avenir Next LT Pro" w:hAnsi="Avenir Next LT Pro"/>
                              <w:sz w:val="16"/>
                              <w:szCs w:val="16"/>
                            </w:rPr>
                            <w:t xml:space="preserve"> (</w:t>
                          </w:r>
                          <w:r w:rsidRPr="00A42EDE" w:rsidR="00A42EDE">
                            <w:rPr>
                              <w:rFonts w:ascii="Avenir Next LT Pro" w:hAnsi="Avenir Next LT Pro"/>
                              <w:sz w:val="16"/>
                              <w:szCs w:val="16"/>
                            </w:rPr>
                            <w:t>Ackerman</w:t>
                          </w:r>
                          <w:r w:rsidRPr="00A42EDE">
                            <w:rPr>
                              <w:rFonts w:ascii="Avenir Next LT Pro" w:hAnsi="Avenir Next LT Pro"/>
                              <w:sz w:val="16"/>
                              <w:szCs w:val="16"/>
                            </w:rPr>
                            <w:t>, 2018)</w:t>
                          </w:r>
                        </w:p>
                      </w:sdtContent>
                    </w:sdt>
                    <w:p w:rsidRPr="00A42EDE" w:rsidR="00D20BB4" w:rsidRDefault="00D20BB4" w14:paraId="5121D1BF" w14:textId="77777777">
                      <w:pPr>
                        <w:jc w:val="right"/>
                        <w:rPr>
                          <w:color w:val="808080" w:themeColor="background1" w:themeShade="80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1" behindDoc="0" locked="0" layoutInCell="1" allowOverlap="1" wp14:anchorId="3D47D0B4" wp14:editId="10B2F9C9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rgbClr val="7030A0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D20BB4" w:rsidP="00D84433" w:rsidRDefault="00DB1681" w14:paraId="3E382B3D" w14:textId="565AF8D7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40" style="position:absolute;margin-left:0;margin-top:0;width:36pt;height:25.2pt;z-index:251658241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spid="_x0000_s1029" fillcolor="#7030a0" stroked="f" strokeweight="3pt" w14:anchorId="3D47D0B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">
              <v:textbox>
                <w:txbxContent>
                  <w:p w:rsidR="00D20BB4" w:rsidP="00D84433" w:rsidRDefault="00DB1681" w14:paraId="3E382B3D" w14:textId="565AF8D7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1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946D5C" w:rsidP="00520901" w:rsidRDefault="00946D5C" w14:paraId="3A0730DD" w14:textId="77777777">
      <w:pPr>
        <w:spacing w:after="0" w:line="240" w:lineRule="auto"/>
      </w:pPr>
      <w:r>
        <w:separator/>
      </w:r>
    </w:p>
  </w:footnote>
  <w:footnote w:type="continuationSeparator" w:id="0">
    <w:p w:rsidR="00946D5C" w:rsidP="00520901" w:rsidRDefault="00946D5C" w14:paraId="7B926654" w14:textId="77777777">
      <w:pPr>
        <w:spacing w:after="0" w:line="240" w:lineRule="auto"/>
      </w:pPr>
      <w:r>
        <w:continuationSeparator/>
      </w:r>
    </w:p>
  </w:footnote>
  <w:footnote w:type="continuationNotice" w:id="1">
    <w:p w:rsidR="00C57131" w:rsidRDefault="00C57131" w14:paraId="478FD089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p w:rsidRPr="00213BDC" w:rsidR="00520901" w:rsidRDefault="00520901" w14:paraId="10A645E5" w14:textId="7F369D85">
    <w:pPr>
      <w:pStyle w:val="Header"/>
      <w:rPr>
        <w:rFonts w:ascii="Avenir Next LT Pro" w:hAnsi="Avenir Next LT Pro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3F0A1937" wp14:editId="6946B7CD">
          <wp:simplePos x="0" y="0"/>
          <wp:positionH relativeFrom="column">
            <wp:posOffset>5953125</wp:posOffset>
          </wp:positionH>
          <wp:positionV relativeFrom="paragraph">
            <wp:posOffset>-297180</wp:posOffset>
          </wp:positionV>
          <wp:extent cx="762000" cy="631190"/>
          <wp:effectExtent l="0" t="0" r="0" b="0"/>
          <wp:wrapThrough wrapText="bothSides">
            <wp:wrapPolygon edited="0">
              <wp:start x="7020" y="0"/>
              <wp:lineTo x="0" y="9779"/>
              <wp:lineTo x="0" y="18905"/>
              <wp:lineTo x="540" y="20861"/>
              <wp:lineTo x="19980" y="20861"/>
              <wp:lineTo x="21060" y="18905"/>
              <wp:lineTo x="21060" y="10431"/>
              <wp:lineTo x="14040" y="0"/>
              <wp:lineTo x="7020" y="0"/>
            </wp:wrapPolygon>
          </wp:wrapThrough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62000" cy="631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4F3DCE">
      <w:rPr>
        <w:rFonts w:ascii="Avenir Next LT Pro" w:hAnsi="Avenir Next LT Pro"/>
      </w:rPr>
      <w:t>BFOR</w:t>
    </w:r>
    <w:r w:rsidR="00213BDC">
      <w:rPr>
        <w:rFonts w:ascii="Avenir Next LT Pro" w:hAnsi="Avenir Next LT Pro"/>
      </w:rPr>
      <w:t>6</w:t>
    </w:r>
    <w:r w:rsidRPr="00B425C3" w:rsidR="004F3DCE">
      <w:rPr>
        <w:rFonts w:ascii="Avenir Next LT Pro" w:hAnsi="Avenir Next LT Pro"/>
        <w:color w:val="7030A0"/>
      </w:rPr>
      <w:t>##</w:t>
    </w:r>
    <w:r w:rsidR="00213BDC">
      <w:rPr>
        <w:rFonts w:ascii="Avenir Next LT Pro" w:hAnsi="Avenir Next LT Pro"/>
      </w:rPr>
      <w:t xml:space="preserve"> S</w:t>
    </w:r>
    <w:r w:rsidR="004F3DCE">
      <w:rPr>
        <w:rFonts w:ascii="Avenir Next LT Pro" w:hAnsi="Avenir Next LT Pro"/>
      </w:rPr>
      <w:t>CADA</w:t>
    </w:r>
    <w:r w:rsidR="00213BDC">
      <w:rPr>
        <w:rFonts w:ascii="Avenir Next LT Pro" w:hAnsi="Avenir Next LT Pro"/>
      </w:rPr>
      <w:t xml:space="preserve"> </w:t>
    </w:r>
    <w:r w:rsidR="004F3DCE">
      <w:rPr>
        <w:rFonts w:ascii="Avenir Next LT Pro" w:hAnsi="Avenir Next LT Pro"/>
      </w:rPr>
      <w:t>and OT Security</w:t>
    </w:r>
    <w:r w:rsidR="00213BDC">
      <w:rPr>
        <w:rFonts w:ascii="Avenir Next LT Pro" w:hAnsi="Avenir Next LT Pro"/>
      </w:rPr>
      <w:t xml:space="preserve"> | Professor </w:t>
    </w:r>
    <w:r w:rsidRPr="00B425C3" w:rsidR="004F3DCE">
      <w:rPr>
        <w:rFonts w:ascii="Avenir Next LT Pro" w:hAnsi="Avenir Next LT Pro"/>
        <w:color w:val="7030A0"/>
      </w:rPr>
      <w:t>##</w:t>
    </w:r>
    <w:r w:rsidR="00213BDC">
      <w:rPr>
        <w:rFonts w:ascii="Avenir Next LT Pro" w:hAnsi="Avenir Next LT Pro"/>
      </w:rPr>
      <w:t xml:space="preserve"> | </w:t>
    </w:r>
    <w:r w:rsidRPr="00B425C3" w:rsidR="00446B9D">
      <w:rPr>
        <w:rFonts w:ascii="Avenir Next LT Pro" w:hAnsi="Avenir Next LT Pro"/>
        <w:color w:val="7030A0"/>
      </w:rPr>
      <w:t>Spring</w:t>
    </w:r>
    <w:r w:rsidRPr="00B425C3" w:rsidR="004F3DCE">
      <w:rPr>
        <w:rFonts w:ascii="Avenir Next LT Pro" w:hAnsi="Avenir Next LT Pro"/>
        <w:color w:val="7030A0"/>
      </w:rPr>
      <w:t>/</w:t>
    </w:r>
    <w:proofErr w:type="gramStart"/>
    <w:r w:rsidRPr="00B425C3" w:rsidR="004F3DCE">
      <w:rPr>
        <w:rFonts w:ascii="Avenir Next LT Pro" w:hAnsi="Avenir Next LT Pro"/>
        <w:color w:val="7030A0"/>
      </w:rPr>
      <w:t xml:space="preserve">Fall </w:t>
    </w:r>
    <w:r w:rsidRPr="00B425C3" w:rsidR="00213BDC">
      <w:rPr>
        <w:rFonts w:ascii="Avenir Next LT Pro" w:hAnsi="Avenir Next LT Pro"/>
        <w:color w:val="7030A0"/>
      </w:rPr>
      <w:t xml:space="preserve"> 202</w:t>
    </w:r>
    <w:proofErr w:type="gramEnd"/>
    <w:r w:rsidRPr="00B425C3" w:rsidR="004F3DCE">
      <w:rPr>
        <w:rFonts w:ascii="Avenir Next LT Pro" w:hAnsi="Avenir Next LT Pro"/>
        <w:color w:val="7030A0"/>
      </w:rPr>
      <w:t>#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42">
    <w:nsid w:val="5689649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1">
    <w:nsid w:val="1432f71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0">
    <w:nsid w:val="491ef2a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626afa7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88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60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32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04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76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48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20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92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648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25ce3ec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7">
    <w:nsid w:val="4daf1a6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6">
    <w:nsid w:val="5935af1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5">
    <w:nsid w:val="4bcd2b7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278862c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3">
    <w:nsid w:val="4fa6f62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653cf86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1">
    <w:nsid w:val="7d8c077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2f27329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28a3712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8">
    <w:nsid w:val="4c3bff1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85b24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32d99c5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5">
    <w:nsid w:val="43a0a1c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4">
    <w:nsid w:val="564a250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3">
    <w:nsid w:val="7587f07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2">
    <w:nsid w:val="544a350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1">
    <w:nsid w:val="3fdd78e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0">
    <w:nsid w:val="45067dd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124799f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13aa31c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514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234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954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674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394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114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834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554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274" w:hanging="180"/>
      </w:pPr>
    </w:lvl>
  </w:abstractNum>
  <w:abstractNum xmlns:w="http://schemas.openxmlformats.org/wordprocessingml/2006/main" w:abstractNumId="17">
    <w:nsid w:val="45a236e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 w15:restartNumberingAfterBreak="0">
    <w:nsid w:val="067F7979"/>
    <w:multiLevelType w:val="hybridMultilevel"/>
    <w:tmpl w:val="C5D403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C962DA"/>
    <w:multiLevelType w:val="hybridMultilevel"/>
    <w:tmpl w:val="32C885F0"/>
    <w:lvl w:ilvl="0" w:tplc="F10A8B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8B192F"/>
    <w:multiLevelType w:val="hybridMultilevel"/>
    <w:tmpl w:val="ABBA91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564308"/>
    <w:multiLevelType w:val="hybridMultilevel"/>
    <w:tmpl w:val="37DA078C"/>
    <w:lvl w:ilvl="0" w:tplc="90FA4B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C45F33"/>
    <w:multiLevelType w:val="hybridMultilevel"/>
    <w:tmpl w:val="A96ACBE4"/>
    <w:lvl w:ilvl="0" w:tplc="90FA4B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A04886"/>
    <w:multiLevelType w:val="hybridMultilevel"/>
    <w:tmpl w:val="E084E0DC"/>
    <w:lvl w:ilvl="0" w:tplc="18F020A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2D1709F"/>
    <w:multiLevelType w:val="hybridMultilevel"/>
    <w:tmpl w:val="F6049E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17195D"/>
    <w:multiLevelType w:val="hybridMultilevel"/>
    <w:tmpl w:val="F01E449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4027AA6"/>
    <w:multiLevelType w:val="hybridMultilevel"/>
    <w:tmpl w:val="64F2EF76"/>
    <w:lvl w:ilvl="0" w:tplc="F10A8B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99561B"/>
    <w:multiLevelType w:val="hybridMultilevel"/>
    <w:tmpl w:val="24E82B8E"/>
    <w:lvl w:ilvl="0" w:tplc="F10A8BC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DD1E05"/>
    <w:multiLevelType w:val="hybridMultilevel"/>
    <w:tmpl w:val="AAEE0F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782690"/>
    <w:multiLevelType w:val="hybridMultilevel"/>
    <w:tmpl w:val="1DC2E29A"/>
    <w:lvl w:ilvl="0" w:tplc="90FA4B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2A74A3"/>
    <w:multiLevelType w:val="hybridMultilevel"/>
    <w:tmpl w:val="179AE87E"/>
    <w:lvl w:ilvl="0" w:tplc="27D0BFE4">
      <w:numFmt w:val="bullet"/>
      <w:lvlText w:val="•"/>
      <w:lvlJc w:val="left"/>
      <w:pPr>
        <w:ind w:left="720" w:hanging="360"/>
      </w:pPr>
      <w:rPr>
        <w:rFonts w:hint="default" w:ascii="Avenir Next LT Pro" w:hAnsi="Avenir Next LT Pro" w:eastAsiaTheme="minorHAnsi" w:cstheme="minorBidi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51CF391F"/>
    <w:multiLevelType w:val="hybridMultilevel"/>
    <w:tmpl w:val="9BD265E4"/>
    <w:lvl w:ilvl="0" w:tplc="90FA4B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FE6384"/>
    <w:multiLevelType w:val="hybridMultilevel"/>
    <w:tmpl w:val="C2BAD0A0"/>
    <w:lvl w:ilvl="0" w:tplc="8BD281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1815C1"/>
    <w:multiLevelType w:val="hybridMultilevel"/>
    <w:tmpl w:val="3356D9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0616D2"/>
    <w:multiLevelType w:val="hybridMultilevel"/>
    <w:tmpl w:val="9724C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" w16cid:durableId="1060442669">
    <w:abstractNumId w:val="8"/>
  </w:num>
  <w:num w:numId="2" w16cid:durableId="1251541726">
    <w:abstractNumId w:val="9"/>
  </w:num>
  <w:num w:numId="3" w16cid:durableId="612057365">
    <w:abstractNumId w:val="1"/>
  </w:num>
  <w:num w:numId="4" w16cid:durableId="200477984">
    <w:abstractNumId w:val="10"/>
  </w:num>
  <w:num w:numId="5" w16cid:durableId="180434720">
    <w:abstractNumId w:val="2"/>
  </w:num>
  <w:num w:numId="6" w16cid:durableId="2005627531">
    <w:abstractNumId w:val="12"/>
  </w:num>
  <w:num w:numId="7" w16cid:durableId="542058288">
    <w:abstractNumId w:val="0"/>
  </w:num>
  <w:num w:numId="8" w16cid:durableId="288324991">
    <w:abstractNumId w:val="13"/>
  </w:num>
  <w:num w:numId="9" w16cid:durableId="921069409">
    <w:abstractNumId w:val="11"/>
  </w:num>
  <w:num w:numId="10" w16cid:durableId="1698890745">
    <w:abstractNumId w:val="14"/>
  </w:num>
  <w:num w:numId="11" w16cid:durableId="907612212">
    <w:abstractNumId w:val="4"/>
  </w:num>
  <w:num w:numId="12" w16cid:durableId="931426305">
    <w:abstractNumId w:val="3"/>
  </w:num>
  <w:num w:numId="13" w16cid:durableId="1906722060">
    <w:abstractNumId w:val="7"/>
  </w:num>
  <w:num w:numId="14" w16cid:durableId="630674454">
    <w:abstractNumId w:val="5"/>
  </w:num>
  <w:num w:numId="15" w16cid:durableId="130946051">
    <w:abstractNumId w:val="6"/>
  </w:num>
  <w:num w:numId="16" w16cid:durableId="830021662">
    <w:abstractNumId w:val="16"/>
  </w:num>
  <w:num w:numId="17" w16cid:durableId="131618409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901"/>
    <w:rsid w:val="000065A8"/>
    <w:rsid w:val="00060CA1"/>
    <w:rsid w:val="000718A9"/>
    <w:rsid w:val="00082084"/>
    <w:rsid w:val="000934CF"/>
    <w:rsid w:val="000C6B53"/>
    <w:rsid w:val="000D0D99"/>
    <w:rsid w:val="001018D2"/>
    <w:rsid w:val="00105CB6"/>
    <w:rsid w:val="0011767F"/>
    <w:rsid w:val="001528CE"/>
    <w:rsid w:val="00152B54"/>
    <w:rsid w:val="0019787F"/>
    <w:rsid w:val="001C6E3C"/>
    <w:rsid w:val="001F572B"/>
    <w:rsid w:val="001F7509"/>
    <w:rsid w:val="00213BDC"/>
    <w:rsid w:val="00230641"/>
    <w:rsid w:val="00235BA0"/>
    <w:rsid w:val="00235C30"/>
    <w:rsid w:val="00243214"/>
    <w:rsid w:val="00254C39"/>
    <w:rsid w:val="00266610"/>
    <w:rsid w:val="002803B3"/>
    <w:rsid w:val="00297773"/>
    <w:rsid w:val="002A0BE8"/>
    <w:rsid w:val="002B77F7"/>
    <w:rsid w:val="002C3C5D"/>
    <w:rsid w:val="002C6017"/>
    <w:rsid w:val="002D4879"/>
    <w:rsid w:val="002D50FD"/>
    <w:rsid w:val="002E1398"/>
    <w:rsid w:val="002F2C59"/>
    <w:rsid w:val="002F2F73"/>
    <w:rsid w:val="0033147F"/>
    <w:rsid w:val="0034657B"/>
    <w:rsid w:val="00360604"/>
    <w:rsid w:val="00364C90"/>
    <w:rsid w:val="003655F9"/>
    <w:rsid w:val="00380A60"/>
    <w:rsid w:val="003B0931"/>
    <w:rsid w:val="003B63AB"/>
    <w:rsid w:val="003C71FC"/>
    <w:rsid w:val="003D2C7B"/>
    <w:rsid w:val="003E072E"/>
    <w:rsid w:val="003E36D0"/>
    <w:rsid w:val="003E47B4"/>
    <w:rsid w:val="003E6B4B"/>
    <w:rsid w:val="003F2BC4"/>
    <w:rsid w:val="004008E5"/>
    <w:rsid w:val="004044FB"/>
    <w:rsid w:val="00415726"/>
    <w:rsid w:val="00446B9D"/>
    <w:rsid w:val="00457495"/>
    <w:rsid w:val="004A4B20"/>
    <w:rsid w:val="004D0A64"/>
    <w:rsid w:val="004D1765"/>
    <w:rsid w:val="004E12F5"/>
    <w:rsid w:val="004F27D3"/>
    <w:rsid w:val="004F3DCE"/>
    <w:rsid w:val="00520901"/>
    <w:rsid w:val="005235E9"/>
    <w:rsid w:val="005304DF"/>
    <w:rsid w:val="0053459D"/>
    <w:rsid w:val="00540848"/>
    <w:rsid w:val="00555E85"/>
    <w:rsid w:val="005671D0"/>
    <w:rsid w:val="0057437F"/>
    <w:rsid w:val="005C3712"/>
    <w:rsid w:val="005F0B38"/>
    <w:rsid w:val="0060182B"/>
    <w:rsid w:val="00641092"/>
    <w:rsid w:val="00696A23"/>
    <w:rsid w:val="006D137D"/>
    <w:rsid w:val="006E0077"/>
    <w:rsid w:val="006E01F1"/>
    <w:rsid w:val="006F4346"/>
    <w:rsid w:val="007028C9"/>
    <w:rsid w:val="007063CB"/>
    <w:rsid w:val="00710A88"/>
    <w:rsid w:val="007429DD"/>
    <w:rsid w:val="00761C62"/>
    <w:rsid w:val="0076279B"/>
    <w:rsid w:val="00776B34"/>
    <w:rsid w:val="00777D47"/>
    <w:rsid w:val="00787342"/>
    <w:rsid w:val="00790867"/>
    <w:rsid w:val="00790E71"/>
    <w:rsid w:val="007C7151"/>
    <w:rsid w:val="007D70E4"/>
    <w:rsid w:val="007E2F12"/>
    <w:rsid w:val="007F52BD"/>
    <w:rsid w:val="00801487"/>
    <w:rsid w:val="008139A0"/>
    <w:rsid w:val="00831442"/>
    <w:rsid w:val="00837CA7"/>
    <w:rsid w:val="00841B2F"/>
    <w:rsid w:val="00847404"/>
    <w:rsid w:val="008563F5"/>
    <w:rsid w:val="00871FC4"/>
    <w:rsid w:val="00874D67"/>
    <w:rsid w:val="008A1D62"/>
    <w:rsid w:val="008B6A6A"/>
    <w:rsid w:val="008C36EC"/>
    <w:rsid w:val="008C662F"/>
    <w:rsid w:val="008C70AB"/>
    <w:rsid w:val="008D678C"/>
    <w:rsid w:val="008F447E"/>
    <w:rsid w:val="008F63D8"/>
    <w:rsid w:val="0091792A"/>
    <w:rsid w:val="0092389A"/>
    <w:rsid w:val="00946D5C"/>
    <w:rsid w:val="00962359"/>
    <w:rsid w:val="00975FA0"/>
    <w:rsid w:val="009A492C"/>
    <w:rsid w:val="009E2930"/>
    <w:rsid w:val="009E5212"/>
    <w:rsid w:val="009F77C5"/>
    <w:rsid w:val="00A0647C"/>
    <w:rsid w:val="00A06F15"/>
    <w:rsid w:val="00A10F05"/>
    <w:rsid w:val="00A24406"/>
    <w:rsid w:val="00A2626A"/>
    <w:rsid w:val="00A3330D"/>
    <w:rsid w:val="00A42EDE"/>
    <w:rsid w:val="00A61FF3"/>
    <w:rsid w:val="00A73D20"/>
    <w:rsid w:val="00A75EC5"/>
    <w:rsid w:val="00A7789C"/>
    <w:rsid w:val="00A906E3"/>
    <w:rsid w:val="00AD5DDE"/>
    <w:rsid w:val="00AD7C87"/>
    <w:rsid w:val="00AE29BE"/>
    <w:rsid w:val="00AE4021"/>
    <w:rsid w:val="00AE53F1"/>
    <w:rsid w:val="00B04FD3"/>
    <w:rsid w:val="00B25262"/>
    <w:rsid w:val="00B325E5"/>
    <w:rsid w:val="00B425C3"/>
    <w:rsid w:val="00B47308"/>
    <w:rsid w:val="00B527E0"/>
    <w:rsid w:val="00B613BA"/>
    <w:rsid w:val="00B878EE"/>
    <w:rsid w:val="00B90EED"/>
    <w:rsid w:val="00B92C1D"/>
    <w:rsid w:val="00B92FCB"/>
    <w:rsid w:val="00BA2321"/>
    <w:rsid w:val="00BB3111"/>
    <w:rsid w:val="00BB7B1A"/>
    <w:rsid w:val="00BC174D"/>
    <w:rsid w:val="00BE0BEA"/>
    <w:rsid w:val="00C05ABA"/>
    <w:rsid w:val="00C20BE8"/>
    <w:rsid w:val="00C21D75"/>
    <w:rsid w:val="00C57131"/>
    <w:rsid w:val="00C62BD4"/>
    <w:rsid w:val="00C67466"/>
    <w:rsid w:val="00C6778F"/>
    <w:rsid w:val="00C75C58"/>
    <w:rsid w:val="00CD6909"/>
    <w:rsid w:val="00CD6DC9"/>
    <w:rsid w:val="00CE1C86"/>
    <w:rsid w:val="00CE4AB5"/>
    <w:rsid w:val="00D20BB4"/>
    <w:rsid w:val="00D4299A"/>
    <w:rsid w:val="00D46868"/>
    <w:rsid w:val="00D51F7A"/>
    <w:rsid w:val="00D632B9"/>
    <w:rsid w:val="00D72357"/>
    <w:rsid w:val="00D757EB"/>
    <w:rsid w:val="00D84433"/>
    <w:rsid w:val="00DA1C87"/>
    <w:rsid w:val="00DB1681"/>
    <w:rsid w:val="00DB7AE7"/>
    <w:rsid w:val="00DC6435"/>
    <w:rsid w:val="00DE0158"/>
    <w:rsid w:val="00DE65A8"/>
    <w:rsid w:val="00DF5209"/>
    <w:rsid w:val="00DF5673"/>
    <w:rsid w:val="00E1610B"/>
    <w:rsid w:val="00E30932"/>
    <w:rsid w:val="00E42F73"/>
    <w:rsid w:val="00E50963"/>
    <w:rsid w:val="00E5162E"/>
    <w:rsid w:val="00E52A0E"/>
    <w:rsid w:val="00E85C9D"/>
    <w:rsid w:val="00E90537"/>
    <w:rsid w:val="00E92F7D"/>
    <w:rsid w:val="00EC4269"/>
    <w:rsid w:val="00EE0D08"/>
    <w:rsid w:val="00EE21E8"/>
    <w:rsid w:val="00F05BBD"/>
    <w:rsid w:val="00F07531"/>
    <w:rsid w:val="00F17316"/>
    <w:rsid w:val="00F448E2"/>
    <w:rsid w:val="00FA40E1"/>
    <w:rsid w:val="00FB2CC7"/>
    <w:rsid w:val="00FC1DC5"/>
    <w:rsid w:val="00FD3D47"/>
    <w:rsid w:val="00FE013D"/>
    <w:rsid w:val="00FF4714"/>
    <w:rsid w:val="018D5862"/>
    <w:rsid w:val="027C6543"/>
    <w:rsid w:val="0683F44C"/>
    <w:rsid w:val="09D0ADC9"/>
    <w:rsid w:val="0AB75250"/>
    <w:rsid w:val="115E751C"/>
    <w:rsid w:val="125D149E"/>
    <w:rsid w:val="131D1202"/>
    <w:rsid w:val="1661E0C4"/>
    <w:rsid w:val="16D665B1"/>
    <w:rsid w:val="1CBB45CE"/>
    <w:rsid w:val="1F71E2B6"/>
    <w:rsid w:val="21DA87E3"/>
    <w:rsid w:val="271B14C4"/>
    <w:rsid w:val="2BF3B42A"/>
    <w:rsid w:val="2CB90A6A"/>
    <w:rsid w:val="2F4EDB6B"/>
    <w:rsid w:val="33B16FC7"/>
    <w:rsid w:val="341BB798"/>
    <w:rsid w:val="3758271E"/>
    <w:rsid w:val="377AE2F2"/>
    <w:rsid w:val="3B271C80"/>
    <w:rsid w:val="3CCFA9C8"/>
    <w:rsid w:val="4007D289"/>
    <w:rsid w:val="408C036F"/>
    <w:rsid w:val="4333302B"/>
    <w:rsid w:val="43B94C13"/>
    <w:rsid w:val="456B350B"/>
    <w:rsid w:val="4996D6F7"/>
    <w:rsid w:val="4D50FE67"/>
    <w:rsid w:val="52198B0C"/>
    <w:rsid w:val="563A6A01"/>
    <w:rsid w:val="5783ADA5"/>
    <w:rsid w:val="5864E62B"/>
    <w:rsid w:val="597A7CB8"/>
    <w:rsid w:val="5D2636D5"/>
    <w:rsid w:val="5D4CD1C9"/>
    <w:rsid w:val="6908D23F"/>
    <w:rsid w:val="6CD50DF9"/>
    <w:rsid w:val="6CD6A36A"/>
    <w:rsid w:val="6D8E3848"/>
    <w:rsid w:val="7823EFE1"/>
    <w:rsid w:val="78EF2BD8"/>
    <w:rsid w:val="7CAC8DE9"/>
    <w:rsid w:val="7D1FAB66"/>
    <w:rsid w:val="7F4D8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64E9C19"/>
  <w15:chartTrackingRefBased/>
  <w15:docId w15:val="{498DD232-A10D-4817-9A01-D5FE2E3AD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671D0"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0901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20901"/>
  </w:style>
  <w:style w:type="paragraph" w:styleId="Footer">
    <w:name w:val="footer"/>
    <w:basedOn w:val="Normal"/>
    <w:link w:val="FooterChar"/>
    <w:uiPriority w:val="99"/>
    <w:unhideWhenUsed/>
    <w:rsid w:val="00520901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20901"/>
  </w:style>
  <w:style w:type="paragraph" w:styleId="MaristTitle" w:customStyle="1">
    <w:name w:val="Marist Title"/>
    <w:basedOn w:val="Title"/>
    <w:link w:val="MaristTitleChar"/>
    <w:qFormat/>
    <w:rsid w:val="000065A8"/>
    <w:pPr>
      <w:spacing w:before="120" w:after="120"/>
    </w:pPr>
    <w:rPr>
      <w:rFonts w:ascii="Avenir Next LT Pro" w:hAnsi="Avenir Next LT Pro"/>
      <w:color w:val="960000"/>
    </w:rPr>
  </w:style>
  <w:style w:type="paragraph" w:styleId="ListParagraph">
    <w:name w:val="List Paragraph"/>
    <w:basedOn w:val="Normal"/>
    <w:uiPriority w:val="34"/>
    <w:qFormat/>
    <w:rsid w:val="00E50963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065A8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0065A8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MaristTitleChar" w:customStyle="1">
    <w:name w:val="Marist Title Char"/>
    <w:basedOn w:val="TitleChar"/>
    <w:link w:val="MaristTitle"/>
    <w:rsid w:val="000065A8"/>
    <w:rPr>
      <w:rFonts w:ascii="Avenir Next LT Pro" w:hAnsi="Avenir Next LT Pro" w:eastAsiaTheme="majorEastAsia" w:cstheme="majorBidi"/>
      <w:color w:val="960000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BE0B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E0BE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F567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233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47" /><Relationship Type="http://schemas.openxmlformats.org/officeDocument/2006/relationships/styles" Target="style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numbering" Target="numbering.xml" Id="rId6" /><Relationship Type="http://schemas.openxmlformats.org/officeDocument/2006/relationships/endnotes" Target="endnotes.xml" Id="rId11" /><Relationship Type="http://schemas.openxmlformats.org/officeDocument/2006/relationships/header" Target="header1.xml" Id="rId45" /><Relationship Type="http://schemas.openxmlformats.org/officeDocument/2006/relationships/customXml" Target="../customXml/item5.xml" Id="rId5" /><Relationship Type="http://schemas.openxmlformats.org/officeDocument/2006/relationships/footnotes" Target="footnotes.xml" Id="rId10" /><Relationship Type="http://schemas.openxmlformats.org/officeDocument/2006/relationships/customXml" Target="../customXml/item4.xml" Id="rId4" /><Relationship Type="http://schemas.openxmlformats.org/officeDocument/2006/relationships/webSettings" Target="webSettings.xml" Id="rId9" /><Relationship Type="http://schemas.openxmlformats.org/officeDocument/2006/relationships/theme" Target="theme/theme1.xml" Id="rId48" /><Relationship Type="http://schemas.openxmlformats.org/officeDocument/2006/relationships/settings" Target="settings.xml" Id="rId8" /><Relationship Type="http://schemas.openxmlformats.org/officeDocument/2006/relationships/customXml" Target="../customXml/item3.xml" Id="rId3" /><Relationship Type="http://schemas.openxmlformats.org/officeDocument/2006/relationships/footer" Target="footer1.xml" Id="rId46" /><Relationship Type="http://schemas.openxmlformats.org/officeDocument/2006/relationships/image" Target="/media/image20.png" Id="R67f8bc988c934628" /><Relationship Type="http://schemas.openxmlformats.org/officeDocument/2006/relationships/image" Target="/media/image21.png" Id="Rbf6eccef94464a1d" /><Relationship Type="http://schemas.openxmlformats.org/officeDocument/2006/relationships/image" Target="/media/image22.png" Id="Rb533cbad1e64453f" /><Relationship Type="http://schemas.openxmlformats.org/officeDocument/2006/relationships/image" Target="/media/image23.png" Id="R82df00960af8442c" /><Relationship Type="http://schemas.openxmlformats.org/officeDocument/2006/relationships/hyperlink" Target="https://172.25.100.250/kibana/app/dashboards" TargetMode="External" Id="R1067615eb8f349bd" /><Relationship Type="http://schemas.openxmlformats.org/officeDocument/2006/relationships/image" Target="/media/image24.png" Id="Rfedc066b4b0b43f6" /><Relationship Type="http://schemas.openxmlformats.org/officeDocument/2006/relationships/image" Target="/media/image25.png" Id="Re7b2ee4ca0074ddc" /><Relationship Type="http://schemas.openxmlformats.org/officeDocument/2006/relationships/image" Target="/media/image26.png" Id="R7194b31274e748f9" /><Relationship Type="http://schemas.openxmlformats.org/officeDocument/2006/relationships/image" Target="/media/image27.png" Id="Rbf7cbc90572f4c6d" /><Relationship Type="http://schemas.openxmlformats.org/officeDocument/2006/relationships/image" Target="/media/image28.png" Id="Rb9441e1bdb674401" /><Relationship Type="http://schemas.openxmlformats.org/officeDocument/2006/relationships/image" Target="/media/image29.png" Id="R3896f9d5671d4897" /><Relationship Type="http://schemas.openxmlformats.org/officeDocument/2006/relationships/image" Target="/media/image2a.png" Id="R9a63656218b34930" /><Relationship Type="http://schemas.openxmlformats.org/officeDocument/2006/relationships/image" Target="/media/image2b.png" Id="R16215e1092bf441d" /><Relationship Type="http://schemas.openxmlformats.org/officeDocument/2006/relationships/image" Target="/media/image2c.png" Id="R2acb041381544283" /><Relationship Type="http://schemas.openxmlformats.org/officeDocument/2006/relationships/image" Target="/media/image2d.png" Id="R42743a7aa8f74c1d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Adapted from “Industrial Cybersecurity: Efficiently monitor the cybersecurity posture of your ICS environment”, (Ackerman, 2018)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51ECDFFC0CD364F8B65EE1D9C10FA90" ma:contentTypeVersion="11" ma:contentTypeDescription="Create a new document." ma:contentTypeScope="" ma:versionID="f650a47fb81a7217968d7eeee55e4b2b">
  <xsd:schema xmlns:xsd="http://www.w3.org/2001/XMLSchema" xmlns:xs="http://www.w3.org/2001/XMLSchema" xmlns:p="http://schemas.microsoft.com/office/2006/metadata/properties" xmlns:ns2="3d20672b-49a8-4e1c-98b8-4aba6e3b296c" xmlns:ns3="bb185ac5-f5ff-46de-857f-464daecec13f" targetNamespace="http://schemas.microsoft.com/office/2006/metadata/properties" ma:root="true" ma:fieldsID="b7020cbd9cc8de1eed44ee7db6f52afd" ns2:_="" ns3:_="">
    <xsd:import namespace="3d20672b-49a8-4e1c-98b8-4aba6e3b296c"/>
    <xsd:import namespace="bb185ac5-f5ff-46de-857f-464daecec13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20672b-49a8-4e1c-98b8-4aba6e3b296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4a2171c7-2f68-48d5-939d-db62c42d5d8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185ac5-f5ff-46de-857f-464daecec13f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a433fec4-a542-431f-8bab-7256c47310c2}" ma:internalName="TaxCatchAll" ma:showField="CatchAllData" ma:web="bb185ac5-f5ff-46de-857f-464daecec13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b185ac5-f5ff-46de-857f-464daecec13f" xsi:nil="true"/>
    <lcf76f155ced4ddcb4097134ff3c332f xmlns="3d20672b-49a8-4e1c-98b8-4aba6e3b296c">
      <Terms xmlns="http://schemas.microsoft.com/office/infopath/2007/PartnerControls"/>
    </lcf76f155ced4ddcb4097134ff3c332f>
  </documentManagement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B37517A-84C8-4E86-ADB8-53AE8CBC69F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AD33C63-9AAF-4D83-AB94-61BC1CB2C68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20672b-49a8-4e1c-98b8-4aba6e3b296c"/>
    <ds:schemaRef ds:uri="bb185ac5-f5ff-46de-857f-464daecec1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DABBDB0-C638-4537-81C6-7F96F8F74E51}">
  <ds:schemaRefs>
    <ds:schemaRef ds:uri="http://schemas.microsoft.com/office/2006/documentManagement/types"/>
    <ds:schemaRef ds:uri="http://purl.org/dc/dcmitype/"/>
    <ds:schemaRef ds:uri="http://schemas.microsoft.com/office/2006/metadata/properties"/>
    <ds:schemaRef ds:uri="http://purl.org/dc/elements/1.1/"/>
    <ds:schemaRef ds:uri="3d20672b-49a8-4e1c-98b8-4aba6e3b296c"/>
    <ds:schemaRef ds:uri="http://schemas.openxmlformats.org/package/2006/metadata/core-properties"/>
    <ds:schemaRef ds:uri="http://schemas.microsoft.com/office/infopath/2007/PartnerControls"/>
    <ds:schemaRef ds:uri="bb185ac5-f5ff-46de-857f-464daecec13f"/>
    <ds:schemaRef ds:uri="http://www.w3.org/XML/1998/namespace"/>
    <ds:schemaRef ds:uri="http://purl.org/dc/terms/"/>
  </ds:schemaRefs>
</ds:datastoreItem>
</file>

<file path=customXml/itemProps5.xml><?xml version="1.0" encoding="utf-8"?>
<ds:datastoreItem xmlns:ds="http://schemas.openxmlformats.org/officeDocument/2006/customXml" ds:itemID="{C7E75CAD-29BE-4092-9FA6-14AC768F1EE5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Dominick Foti</dc:creator>
  <cp:keywords/>
  <dc:description/>
  <cp:lastModifiedBy>Edwards, Jonathan D</cp:lastModifiedBy>
  <cp:revision>7</cp:revision>
  <dcterms:created xsi:type="dcterms:W3CDTF">2024-07-19T23:46:00Z</dcterms:created>
  <dcterms:modified xsi:type="dcterms:W3CDTF">2025-03-07T16:47:59Z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760deff07040b0d42debcc48b6b2cd47254e7ca697076db57098232f79b648fb</vt:lpwstr>
  </property>
  <property fmtid="{D5CDD505-2E9C-101B-9397-08002B2CF9AE}" pid="3" name="ContentTypeId">
    <vt:lpwstr>0x010100151ECDFFC0CD364F8B65EE1D9C10FA90</vt:lpwstr>
  </property>
  <property fmtid="{D5CDD505-2E9C-101B-9397-08002B2CF9AE}" pid="4" name="MediaServiceImageTags">
    <vt:lpwstr/>
  </property>
</Properties>
</file>