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i w:val="0"/>
          <w:sz w:val="24"/>
          <w:u w:val="none"/>
        </w:rPr>
        <w:t>EX. NO: 6b</w:t>
      </w:r>
    </w:p>
    <w:p>
      <w:pPr>
        <w:spacing w:after="200"/>
        <w:jc w:val="center"/>
      </w:pPr>
      <w:r>
        <w:rPr>
          <w:rFonts w:ascii="Times New Roman" w:hAnsi="Times New Roman"/>
          <w:b/>
          <w:i w:val="0"/>
          <w:sz w:val="24"/>
          <w:u w:val="none"/>
        </w:rPr>
        <w:t>DATA CLEANING AND TRANSFORMATION IN POWER QUERY WITH A CALCULATED REVENUE COLUMN</w:t>
      </w:r>
    </w:p>
    <w:p>
      <w:pPr>
        <w:spacing w:before="200"/>
      </w:pPr>
      <w:r>
        <w:rPr>
          <w:rFonts w:ascii="Times New Roman" w:hAnsi="Times New Roman"/>
          <w:b/>
          <w:i w:val="0"/>
          <w:sz w:val="24"/>
          <w:u w:val="single"/>
        </w:rPr>
        <w:t>AIM:</w:t>
      </w:r>
    </w:p>
    <w:p>
      <w:pPr>
        <w:jc w:val="both"/>
      </w:pPr>
      <w:r>
        <w:rPr>
          <w:rFonts w:ascii="Times New Roman" w:hAnsi="Times New Roman"/>
          <w:b w:val="0"/>
          <w:i w:val="0"/>
          <w:sz w:val="24"/>
          <w:u w:val="none"/>
        </w:rPr>
        <w:t>To load the raw FoodExpress order dataset into Power BI, clean it in Power Query by removing duplicates, handling nulls and standardising text, parse a column that holds three different date formats into a single date column, create a calculated Revenue column in DAX, and visualize the cleaned data as an interactive report.</w:t>
      </w:r>
    </w:p>
    <w:p>
      <w:pPr>
        <w:spacing w:before="200"/>
      </w:pPr>
      <w:r>
        <w:rPr>
          <w:rFonts w:ascii="Times New Roman" w:hAnsi="Times New Roman"/>
          <w:b/>
          <w:i w:val="0"/>
          <w:sz w:val="24"/>
          <w:u w:val="single"/>
        </w:rPr>
        <w:t>ALGORITHM:</w:t>
      </w:r>
    </w:p>
    <w:p>
      <w:pPr>
        <w:spacing w:after="60"/>
        <w:ind w:left="432"/>
      </w:pPr>
      <w:r>
        <w:rPr>
          <w:rFonts w:ascii="Times New Roman" w:hAnsi="Times New Roman"/>
          <w:b/>
          <w:i w:val="0"/>
          <w:sz w:val="24"/>
          <w:u w:val="none"/>
        </w:rPr>
        <w:t xml:space="preserve">1. </w:t>
      </w:r>
      <w:r>
        <w:rPr>
          <w:rFonts w:ascii="Times New Roman" w:hAnsi="Times New Roman"/>
          <w:b w:val="0"/>
          <w:i w:val="0"/>
          <w:sz w:val="24"/>
          <w:u w:val="none"/>
        </w:rPr>
        <w:t>Read foodexpress_orders_raw.csv, containing 9,420 rows and 9 columns in its raw state.</w:t>
      </w:r>
    </w:p>
    <w:p>
      <w:pPr>
        <w:spacing w:after="60"/>
        <w:ind w:left="432"/>
      </w:pPr>
      <w:r>
        <w:rPr>
          <w:rFonts w:ascii="Times New Roman" w:hAnsi="Times New Roman"/>
          <w:b/>
          <w:i w:val="0"/>
          <w:sz w:val="24"/>
          <w:u w:val="none"/>
        </w:rPr>
        <w:t xml:space="preserve">2. </w:t>
      </w:r>
      <w:r>
        <w:rPr>
          <w:rFonts w:ascii="Times New Roman" w:hAnsi="Times New Roman"/>
          <w:b w:val="0"/>
          <w:i w:val="0"/>
          <w:sz w:val="24"/>
          <w:u w:val="none"/>
        </w:rPr>
        <w:t>Remove duplicate rows using Table.Distinct; 420 exact duplicates are eliminated, leaving 9,000 rows.</w:t>
      </w:r>
    </w:p>
    <w:p>
      <w:pPr>
        <w:spacing w:after="60"/>
        <w:ind w:left="432"/>
      </w:pPr>
      <w:r>
        <w:rPr>
          <w:rFonts w:ascii="Times New Roman" w:hAnsi="Times New Roman"/>
          <w:b/>
          <w:i w:val="0"/>
          <w:sz w:val="24"/>
          <w:u w:val="none"/>
        </w:rPr>
        <w:t xml:space="preserve">3. </w:t>
      </w:r>
      <w:r>
        <w:rPr>
          <w:rFonts w:ascii="Times New Roman" w:hAnsi="Times New Roman"/>
          <w:b w:val="0"/>
          <w:i w:val="0"/>
          <w:sz w:val="24"/>
          <w:u w:val="none"/>
        </w:rPr>
        <w:t>Replace the 312 blank CustomerName values with the literal "Not Provided".</w:t>
      </w:r>
    </w:p>
    <w:p>
      <w:pPr>
        <w:spacing w:after="60"/>
        <w:ind w:left="432"/>
      </w:pPr>
      <w:r>
        <w:rPr>
          <w:rFonts w:ascii="Times New Roman" w:hAnsi="Times New Roman"/>
          <w:b/>
          <w:i w:val="0"/>
          <w:sz w:val="24"/>
          <w:u w:val="none"/>
        </w:rPr>
        <w:t xml:space="preserve">4. </w:t>
      </w:r>
      <w:r>
        <w:rPr>
          <w:rFonts w:ascii="Times New Roman" w:hAnsi="Times New Roman"/>
          <w:b w:val="0"/>
          <w:i w:val="0"/>
          <w:sz w:val="24"/>
          <w:u w:val="none"/>
        </w:rPr>
        <w:t>Replace the 525 blank Discount values with 0 and convert the column to a decimal number.</w:t>
      </w:r>
    </w:p>
    <w:p>
      <w:pPr>
        <w:spacing w:after="60"/>
        <w:ind w:left="432"/>
      </w:pPr>
      <w:r>
        <w:rPr>
          <w:rFonts w:ascii="Times New Roman" w:hAnsi="Times New Roman"/>
          <w:b/>
          <w:i w:val="0"/>
          <w:sz w:val="24"/>
          <w:u w:val="none"/>
        </w:rPr>
        <w:t xml:space="preserve">5. </w:t>
      </w:r>
      <w:r>
        <w:rPr>
          <w:rFonts w:ascii="Times New Roman" w:hAnsi="Times New Roman"/>
          <w:b w:val="0"/>
          <w:i w:val="0"/>
          <w:sz w:val="24"/>
          <w:u w:val="none"/>
        </w:rPr>
        <w:t>Standardise the casing of Region using Text.Proper, collapsing the 8 observed spellings into four clean region names.</w:t>
      </w:r>
    </w:p>
    <w:p>
      <w:pPr>
        <w:spacing w:after="60"/>
        <w:ind w:left="432"/>
      </w:pPr>
      <w:r>
        <w:rPr>
          <w:rFonts w:ascii="Times New Roman" w:hAnsi="Times New Roman"/>
          <w:b/>
          <w:i w:val="0"/>
          <w:sz w:val="24"/>
          <w:u w:val="none"/>
        </w:rPr>
        <w:t xml:space="preserve">6. </w:t>
      </w:r>
      <w:r>
        <w:rPr>
          <w:rFonts w:ascii="Times New Roman" w:hAnsi="Times New Roman"/>
          <w:b w:val="0"/>
          <w:i w:val="0"/>
          <w:sz w:val="24"/>
          <w:u w:val="none"/>
        </w:rPr>
        <w:t>Convert the 182 negative Quantity values to their absolute value.</w:t>
      </w:r>
    </w:p>
    <w:p>
      <w:pPr>
        <w:spacing w:after="60"/>
        <w:ind w:left="432"/>
      </w:pPr>
      <w:r>
        <w:rPr>
          <w:rFonts w:ascii="Times New Roman" w:hAnsi="Times New Roman"/>
          <w:b/>
          <w:i w:val="0"/>
          <w:sz w:val="24"/>
          <w:u w:val="none"/>
        </w:rPr>
        <w:t xml:space="preserve">7. </w:t>
      </w:r>
      <w:r>
        <w:rPr>
          <w:rFonts w:ascii="Times New Roman" w:hAnsi="Times New Roman"/>
          <w:b w:val="0"/>
          <w:i w:val="0"/>
          <w:sz w:val="24"/>
          <w:u w:val="none"/>
        </w:rPr>
        <w:t>Keep OrderDate as text, then add a custom column ParsedDate that inspects each value and parses it with the matching format: ISO (yyyy-MM-dd), British (dd/MM/yyyy) or United States (MM-dd-yyyy).</w:t>
      </w:r>
    </w:p>
    <w:p>
      <w:pPr>
        <w:spacing w:after="60"/>
        <w:ind w:left="432"/>
      </w:pPr>
      <w:r>
        <w:rPr>
          <w:rFonts w:ascii="Times New Roman" w:hAnsi="Times New Roman"/>
          <w:b/>
          <w:i w:val="0"/>
          <w:sz w:val="24"/>
          <w:u w:val="none"/>
        </w:rPr>
        <w:t xml:space="preserve">8. </w:t>
      </w:r>
      <w:r>
        <w:rPr>
          <w:rFonts w:ascii="Times New Roman" w:hAnsi="Times New Roman"/>
          <w:b w:val="0"/>
          <w:i w:val="0"/>
          <w:sz w:val="24"/>
          <w:u w:val="none"/>
        </w:rPr>
        <w:t>Apply the final data types and close and apply to load the clean table.</w:t>
      </w:r>
    </w:p>
    <w:p>
      <w:pPr>
        <w:spacing w:after="60"/>
        <w:ind w:left="432"/>
      </w:pPr>
      <w:r>
        <w:rPr>
          <w:rFonts w:ascii="Times New Roman" w:hAnsi="Times New Roman"/>
          <w:b/>
          <w:i w:val="0"/>
          <w:sz w:val="24"/>
          <w:u w:val="none"/>
        </w:rPr>
        <w:t xml:space="preserve">9. </w:t>
      </w:r>
      <w:r>
        <w:rPr>
          <w:rFonts w:ascii="Times New Roman" w:hAnsi="Times New Roman"/>
          <w:b w:val="0"/>
          <w:i w:val="0"/>
          <w:sz w:val="24"/>
          <w:u w:val="none"/>
        </w:rPr>
        <w:t>Add a DAX calculated column Revenue = Quantity × UnitPrice × (1 − Discount).</w:t>
      </w:r>
    </w:p>
    <w:p>
      <w:pPr>
        <w:spacing w:after="60"/>
        <w:ind w:left="432"/>
      </w:pPr>
      <w:r>
        <w:rPr>
          <w:rFonts w:ascii="Times New Roman" w:hAnsi="Times New Roman"/>
          <w:b/>
          <w:i w:val="0"/>
          <w:sz w:val="24"/>
          <w:u w:val="none"/>
        </w:rPr>
        <w:t xml:space="preserve">10. </w:t>
      </w:r>
      <w:r>
        <w:rPr>
          <w:rFonts w:ascii="Times New Roman" w:hAnsi="Times New Roman"/>
          <w:b w:val="0"/>
          <w:i w:val="0"/>
          <w:sz w:val="24"/>
          <w:u w:val="none"/>
        </w:rPr>
        <w:t>Define the measures Total Revenue, Total Quantity, Total Orders and Average Order Value.</w:t>
      </w:r>
    </w:p>
    <w:p>
      <w:pPr>
        <w:spacing w:after="60"/>
        <w:ind w:left="432"/>
      </w:pPr>
      <w:r>
        <w:rPr>
          <w:rFonts w:ascii="Times New Roman" w:hAnsi="Times New Roman"/>
          <w:b/>
          <w:i w:val="0"/>
          <w:sz w:val="24"/>
          <w:u w:val="none"/>
        </w:rPr>
        <w:t xml:space="preserve">11. </w:t>
      </w:r>
      <w:r>
        <w:rPr>
          <w:rFonts w:ascii="Times New Roman" w:hAnsi="Times New Roman"/>
          <w:b w:val="0"/>
          <w:i w:val="0"/>
          <w:sz w:val="24"/>
          <w:u w:val="none"/>
        </w:rPr>
        <w:t>Build a line chart of Total Revenue against ParsedDate, a column chart of revenue by Region and a donut chart of quantity by Product.</w:t>
      </w:r>
    </w:p>
    <w:p>
      <w:pPr>
        <w:spacing w:after="60"/>
        <w:ind w:left="432"/>
      </w:pPr>
      <w:r>
        <w:rPr>
          <w:rFonts w:ascii="Times New Roman" w:hAnsi="Times New Roman"/>
          <w:b/>
          <w:i w:val="0"/>
          <w:sz w:val="24"/>
          <w:u w:val="none"/>
        </w:rPr>
        <w:t xml:space="preserve">12. </w:t>
      </w:r>
      <w:r>
        <w:rPr>
          <w:rFonts w:ascii="Times New Roman" w:hAnsi="Times New Roman"/>
          <w:b w:val="0"/>
          <w:i w:val="0"/>
          <w:sz w:val="24"/>
          <w:u w:val="none"/>
        </w:rPr>
        <w:t>Add slicers for Region, Payment Mode and Order Date, and a second report page holding the product and payment detail.</w:t>
      </w:r>
    </w:p>
    <w:p>
      <w:pPr>
        <w:spacing w:before="200"/>
      </w:pPr>
      <w:r>
        <w:rPr>
          <w:rFonts w:ascii="Times New Roman" w:hAnsi="Times New Roman"/>
          <w:b/>
          <w:i w:val="0"/>
          <w:sz w:val="24"/>
          <w:u w:val="single"/>
        </w:rPr>
        <w:t>PROGRAM:</w:t>
      </w:r>
    </w:p>
    <w:p>
      <w:pPr>
        <w:spacing w:before="160" w:after="60"/>
      </w:pPr>
      <w:r>
        <w:rPr>
          <w:rFonts w:ascii="Times New Roman" w:hAnsi="Times New Roman"/>
          <w:b/>
          <w:i w:val="0"/>
          <w:sz w:val="24"/>
          <w:u w:val="none"/>
        </w:rPr>
        <w:t xml:space="preserve">Step 1: </w:t>
      </w:r>
      <w:r>
        <w:rPr>
          <w:rFonts w:ascii="Times New Roman" w:hAnsi="Times New Roman"/>
          <w:b/>
          <w:i w:val="0"/>
          <w:sz w:val="24"/>
          <w:u w:val="none"/>
        </w:rPr>
        <w:t>Open the Power BI project and load the dataset</w:t>
      </w:r>
    </w:p>
    <w:p>
      <w:pPr>
        <w:spacing w:after="40"/>
        <w:ind w:left="792"/>
      </w:pPr>
      <w:r>
        <w:rPr>
          <w:rFonts w:ascii="Times New Roman" w:hAnsi="Times New Roman"/>
          <w:b w:val="0"/>
          <w:i w:val="0"/>
          <w:sz w:val="24"/>
          <w:u w:val="none"/>
        </w:rPr>
        <w:t>•  Keep foodexpress_orders_raw.csv in the exp6b folder alongside the project.</w:t>
      </w:r>
    </w:p>
    <w:p>
      <w:pPr>
        <w:spacing w:after="40"/>
        <w:ind w:left="792"/>
      </w:pPr>
      <w:r>
        <w:rPr>
          <w:rFonts w:ascii="Times New Roman" w:hAnsi="Times New Roman"/>
          <w:b w:val="0"/>
          <w:i w:val="0"/>
          <w:sz w:val="24"/>
          <w:u w:val="none"/>
        </w:rPr>
        <w:t>•  Open Exp6b_FoodExpress_Orders.pbip in Power BI Desktop.</w:t>
      </w:r>
    </w:p>
    <w:p>
      <w:pPr>
        <w:spacing w:after="40"/>
        <w:ind w:left="792"/>
      </w:pPr>
      <w:r>
        <w:rPr>
          <w:rFonts w:ascii="Times New Roman" w:hAnsi="Times New Roman"/>
          <w:b w:val="0"/>
          <w:i w:val="0"/>
          <w:sz w:val="24"/>
          <w:u w:val="none"/>
        </w:rPr>
        <w:t>•  A Power BI project stores the query and model definitions but no cached data, so on first open Desktop reports that the tables have no data. Click Refresh now on the notification bar, or Home → Refresh, to run the query and load the rows.</w:t>
      </w:r>
    </w:p>
    <w:p>
      <w:pPr>
        <w:spacing w:after="40"/>
        <w:ind w:left="792"/>
      </w:pPr>
      <w:r>
        <w:rPr>
          <w:rFonts w:ascii="Times New Roman" w:hAnsi="Times New Roman"/>
          <w:b w:val="0"/>
          <w:i w:val="0"/>
          <w:sz w:val="24"/>
          <w:u w:val="none"/>
        </w:rPr>
        <w:t>•  The query's first step searches a list of candidate locations for the dataset and uses the first one that exists, so the refresh succeeds from whichever drive the folder was extracted to.</w:t>
      </w:r>
    </w:p>
    <w:p>
      <w:pPr>
        <w:spacing w:after="40"/>
        <w:ind w:left="792"/>
      </w:pPr>
      <w:r>
        <w:rPr>
          <w:rFonts w:ascii="Times New Roman" w:hAnsi="Times New Roman"/>
          <w:b w:val="0"/>
          <w:i w:val="0"/>
          <w:sz w:val="24"/>
          <w:u w:val="none"/>
        </w:rPr>
        <w:t>•  If the dataset is kept somewhere unusual, open Transform Data and add its full path to the Candidates list in the query.</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Power BI Desktop showing the loaded table in Data view</w:t>
            </w:r>
          </w:p>
        </w:tc>
      </w:tr>
    </w:tbl>
    <w:p>
      <w:pPr>
        <w:spacing w:after="0"/>
      </w:pPr>
    </w:p>
    <w:p>
      <w:pPr>
        <w:spacing w:before="160" w:after="60"/>
      </w:pPr>
      <w:r>
        <w:rPr>
          <w:rFonts w:ascii="Times New Roman" w:hAnsi="Times New Roman"/>
          <w:b/>
          <w:i w:val="0"/>
          <w:sz w:val="24"/>
          <w:u w:val="none"/>
        </w:rPr>
        <w:t xml:space="preserve">Step 2: </w:t>
      </w:r>
      <w:r>
        <w:rPr>
          <w:rFonts w:ascii="Times New Roman" w:hAnsi="Times New Roman"/>
          <w:b/>
          <w:i w:val="0"/>
          <w:sz w:val="24"/>
          <w:u w:val="none"/>
        </w:rPr>
        <w:t>Inspect the data quality problems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40"/>
            </w:pPr>
            <w:r/>
            <w:r>
              <w:rPr>
                <w:rFonts w:ascii="Times New Roman" w:hAnsi="Times New Roman"/>
                <w:b/>
                <w:i w:val="0"/>
                <w:sz w:val="21"/>
                <w:u w:val="none"/>
              </w:rPr>
              <w:t>Problem</w:t>
            </w:r>
          </w:p>
        </w:tc>
        <w:tc>
          <w:tcPr>
            <w:tcW w:type="dxa" w:w="3120"/>
            <w:shd w:val="clear" w:fill="EDEDED"/>
          </w:tcPr>
          <w:p>
            <w:pPr>
              <w:spacing w:after="40"/>
            </w:pPr>
            <w:r/>
            <w:r>
              <w:rPr>
                <w:rFonts w:ascii="Times New Roman" w:hAnsi="Times New Roman"/>
                <w:b/>
                <w:i w:val="0"/>
                <w:sz w:val="21"/>
                <w:u w:val="none"/>
              </w:rPr>
              <w:t>Count</w:t>
            </w:r>
          </w:p>
        </w:tc>
        <w:tc>
          <w:tcPr>
            <w:tcW w:type="dxa" w:w="3120"/>
            <w:shd w:val="clear" w:fill="EDEDED"/>
          </w:tcPr>
          <w:p>
            <w:pPr>
              <w:spacing w:after="40"/>
            </w:pPr>
            <w:r/>
            <w:r>
              <w:rPr>
                <w:rFonts w:ascii="Times New Roman" w:hAnsi="Times New Roman"/>
                <w:b/>
                <w:i w:val="0"/>
                <w:sz w:val="21"/>
                <w:u w:val="none"/>
              </w:rPr>
              <w:t>Treatment</w:t>
            </w:r>
          </w:p>
        </w:tc>
      </w:tr>
      <w:tr>
        <w:tc>
          <w:tcPr>
            <w:tcW w:type="dxa" w:w="3120"/>
          </w:tcPr>
          <w:p>
            <w:pPr>
              <w:spacing w:after="40"/>
            </w:pPr>
            <w:r/>
            <w:r>
              <w:rPr>
                <w:rFonts w:ascii="Times New Roman" w:hAnsi="Times New Roman"/>
                <w:b w:val="0"/>
                <w:i w:val="0"/>
                <w:sz w:val="21"/>
                <w:u w:val="none"/>
              </w:rPr>
              <w:t>Exact duplicate rows (in the raw file)</w:t>
            </w:r>
          </w:p>
        </w:tc>
        <w:tc>
          <w:tcPr>
            <w:tcW w:type="dxa" w:w="3120"/>
          </w:tcPr>
          <w:p>
            <w:pPr>
              <w:spacing w:after="40"/>
            </w:pPr>
            <w:r/>
            <w:r>
              <w:rPr>
                <w:rFonts w:ascii="Times New Roman" w:hAnsi="Times New Roman"/>
                <w:b w:val="0"/>
                <w:i w:val="0"/>
                <w:sz w:val="21"/>
                <w:u w:val="none"/>
              </w:rPr>
              <w:t>420</w:t>
            </w:r>
          </w:p>
        </w:tc>
        <w:tc>
          <w:tcPr>
            <w:tcW w:type="dxa" w:w="3120"/>
          </w:tcPr>
          <w:p>
            <w:pPr>
              <w:spacing w:after="40"/>
            </w:pPr>
            <w:r/>
            <w:r>
              <w:rPr>
                <w:rFonts w:ascii="Times New Roman" w:hAnsi="Times New Roman"/>
                <w:b w:val="0"/>
                <w:i w:val="0"/>
                <w:sz w:val="21"/>
                <w:u w:val="none"/>
              </w:rPr>
              <w:t>Table.Distinct</w:t>
            </w:r>
          </w:p>
        </w:tc>
      </w:tr>
      <w:tr>
        <w:tc>
          <w:tcPr>
            <w:tcW w:type="dxa" w:w="3120"/>
          </w:tcPr>
          <w:p>
            <w:pPr>
              <w:spacing w:after="40"/>
            </w:pPr>
            <w:r/>
            <w:r>
              <w:rPr>
                <w:rFonts w:ascii="Times New Roman" w:hAnsi="Times New Roman"/>
                <w:b w:val="0"/>
                <w:i w:val="0"/>
                <w:sz w:val="21"/>
                <w:u w:val="none"/>
              </w:rPr>
              <w:t>Blank CustomerName</w:t>
            </w:r>
          </w:p>
        </w:tc>
        <w:tc>
          <w:tcPr>
            <w:tcW w:type="dxa" w:w="3120"/>
          </w:tcPr>
          <w:p>
            <w:pPr>
              <w:spacing w:after="40"/>
            </w:pPr>
            <w:r/>
            <w:r>
              <w:rPr>
                <w:rFonts w:ascii="Times New Roman" w:hAnsi="Times New Roman"/>
                <w:b w:val="0"/>
                <w:i w:val="0"/>
                <w:sz w:val="21"/>
                <w:u w:val="none"/>
              </w:rPr>
              <w:t>312</w:t>
            </w:r>
          </w:p>
        </w:tc>
        <w:tc>
          <w:tcPr>
            <w:tcW w:type="dxa" w:w="3120"/>
          </w:tcPr>
          <w:p>
            <w:pPr>
              <w:spacing w:after="40"/>
            </w:pPr>
            <w:r/>
            <w:r>
              <w:rPr>
                <w:rFonts w:ascii="Times New Roman" w:hAnsi="Times New Roman"/>
                <w:b w:val="0"/>
                <w:i w:val="0"/>
                <w:sz w:val="21"/>
                <w:u w:val="none"/>
              </w:rPr>
              <w:t>Replace with "Not Provided"</w:t>
            </w:r>
          </w:p>
        </w:tc>
      </w:tr>
      <w:tr>
        <w:tc>
          <w:tcPr>
            <w:tcW w:type="dxa" w:w="3120"/>
          </w:tcPr>
          <w:p>
            <w:pPr>
              <w:spacing w:after="40"/>
            </w:pPr>
            <w:r/>
            <w:r>
              <w:rPr>
                <w:rFonts w:ascii="Times New Roman" w:hAnsi="Times New Roman"/>
                <w:b w:val="0"/>
                <w:i w:val="0"/>
                <w:sz w:val="21"/>
                <w:u w:val="none"/>
              </w:rPr>
              <w:t>Blank Discount</w:t>
            </w:r>
          </w:p>
        </w:tc>
        <w:tc>
          <w:tcPr>
            <w:tcW w:type="dxa" w:w="3120"/>
          </w:tcPr>
          <w:p>
            <w:pPr>
              <w:spacing w:after="40"/>
            </w:pPr>
            <w:r/>
            <w:r>
              <w:rPr>
                <w:rFonts w:ascii="Times New Roman" w:hAnsi="Times New Roman"/>
                <w:b w:val="0"/>
                <w:i w:val="0"/>
                <w:sz w:val="21"/>
                <w:u w:val="none"/>
              </w:rPr>
              <w:t>525</w:t>
            </w:r>
          </w:p>
        </w:tc>
        <w:tc>
          <w:tcPr>
            <w:tcW w:type="dxa" w:w="3120"/>
          </w:tcPr>
          <w:p>
            <w:pPr>
              <w:spacing w:after="40"/>
            </w:pPr>
            <w:r/>
            <w:r>
              <w:rPr>
                <w:rFonts w:ascii="Times New Roman" w:hAnsi="Times New Roman"/>
                <w:b w:val="0"/>
                <w:i w:val="0"/>
                <w:sz w:val="21"/>
                <w:u w:val="none"/>
              </w:rPr>
              <w:t>Replace with 0</w:t>
            </w:r>
          </w:p>
        </w:tc>
      </w:tr>
      <w:tr>
        <w:tc>
          <w:tcPr>
            <w:tcW w:type="dxa" w:w="3120"/>
          </w:tcPr>
          <w:p>
            <w:pPr>
              <w:spacing w:after="40"/>
            </w:pPr>
            <w:r/>
            <w:r>
              <w:rPr>
                <w:rFonts w:ascii="Times New Roman" w:hAnsi="Times New Roman"/>
                <w:b w:val="0"/>
                <w:i w:val="0"/>
                <w:sz w:val="21"/>
                <w:u w:val="none"/>
              </w:rPr>
              <w:t>Negative Quantity</w:t>
            </w:r>
          </w:p>
        </w:tc>
        <w:tc>
          <w:tcPr>
            <w:tcW w:type="dxa" w:w="3120"/>
          </w:tcPr>
          <w:p>
            <w:pPr>
              <w:spacing w:after="40"/>
            </w:pPr>
            <w:r/>
            <w:r>
              <w:rPr>
                <w:rFonts w:ascii="Times New Roman" w:hAnsi="Times New Roman"/>
                <w:b w:val="0"/>
                <w:i w:val="0"/>
                <w:sz w:val="21"/>
                <w:u w:val="none"/>
              </w:rPr>
              <w:t>182</w:t>
            </w:r>
          </w:p>
        </w:tc>
        <w:tc>
          <w:tcPr>
            <w:tcW w:type="dxa" w:w="3120"/>
          </w:tcPr>
          <w:p>
            <w:pPr>
              <w:spacing w:after="40"/>
            </w:pPr>
            <w:r/>
            <w:r>
              <w:rPr>
                <w:rFonts w:ascii="Times New Roman" w:hAnsi="Times New Roman"/>
                <w:b w:val="0"/>
                <w:i w:val="0"/>
                <w:sz w:val="21"/>
                <w:u w:val="none"/>
              </w:rPr>
              <w:t>Number.Abs</w:t>
            </w:r>
          </w:p>
        </w:tc>
      </w:tr>
      <w:tr>
        <w:tc>
          <w:tcPr>
            <w:tcW w:type="dxa" w:w="3120"/>
          </w:tcPr>
          <w:p>
            <w:pPr>
              <w:spacing w:after="40"/>
            </w:pPr>
            <w:r/>
            <w:r>
              <w:rPr>
                <w:rFonts w:ascii="Times New Roman" w:hAnsi="Times New Roman"/>
                <w:b w:val="0"/>
                <w:i w:val="0"/>
                <w:sz w:val="21"/>
                <w:u w:val="none"/>
              </w:rPr>
              <w:t>Inconsistent Region casing</w:t>
            </w:r>
          </w:p>
        </w:tc>
        <w:tc>
          <w:tcPr>
            <w:tcW w:type="dxa" w:w="3120"/>
          </w:tcPr>
          <w:p>
            <w:pPr>
              <w:spacing w:after="40"/>
            </w:pPr>
            <w:r/>
            <w:r>
              <w:rPr>
                <w:rFonts w:ascii="Times New Roman" w:hAnsi="Times New Roman"/>
                <w:b w:val="0"/>
                <w:i w:val="0"/>
                <w:sz w:val="21"/>
                <w:u w:val="none"/>
              </w:rPr>
              <w:t>8 spellings</w:t>
            </w:r>
          </w:p>
        </w:tc>
        <w:tc>
          <w:tcPr>
            <w:tcW w:type="dxa" w:w="3120"/>
          </w:tcPr>
          <w:p>
            <w:pPr>
              <w:spacing w:after="40"/>
            </w:pPr>
            <w:r/>
            <w:r>
              <w:rPr>
                <w:rFonts w:ascii="Times New Roman" w:hAnsi="Times New Roman"/>
                <w:b w:val="0"/>
                <w:i w:val="0"/>
                <w:sz w:val="21"/>
                <w:u w:val="none"/>
              </w:rPr>
              <w:t>Text.Proper</w:t>
            </w:r>
          </w:p>
        </w:tc>
      </w:tr>
      <w:tr>
        <w:tc>
          <w:tcPr>
            <w:tcW w:type="dxa" w:w="3120"/>
          </w:tcPr>
          <w:p>
            <w:pPr>
              <w:spacing w:after="40"/>
            </w:pPr>
            <w:r/>
            <w:r>
              <w:rPr>
                <w:rFonts w:ascii="Times New Roman" w:hAnsi="Times New Roman"/>
                <w:b w:val="0"/>
                <w:i w:val="0"/>
                <w:sz w:val="21"/>
                <w:u w:val="none"/>
              </w:rPr>
              <w:t>Mixed date formats in OrderDate</w:t>
            </w:r>
          </w:p>
        </w:tc>
        <w:tc>
          <w:tcPr>
            <w:tcW w:type="dxa" w:w="3120"/>
          </w:tcPr>
          <w:p>
            <w:pPr>
              <w:spacing w:after="40"/>
            </w:pPr>
            <w:r/>
            <w:r>
              <w:rPr>
                <w:rFonts w:ascii="Times New Roman" w:hAnsi="Times New Roman"/>
                <w:b w:val="0"/>
                <w:i w:val="0"/>
                <w:sz w:val="21"/>
                <w:u w:val="none"/>
              </w:rPr>
              <w:t>3,980 ISO, 3,051 dd/MM/yyyy, 1,969 MM-dd-yyyy</w:t>
            </w:r>
          </w:p>
        </w:tc>
        <w:tc>
          <w:tcPr>
            <w:tcW w:type="dxa" w:w="3120"/>
          </w:tcPr>
          <w:p>
            <w:pPr>
              <w:spacing w:after="40"/>
            </w:pPr>
            <w:r/>
            <w:r>
              <w:rPr>
                <w:rFonts w:ascii="Times New Roman" w:hAnsi="Times New Roman"/>
                <w:b w:val="0"/>
                <w:i w:val="0"/>
                <w:sz w:val="21"/>
                <w:u w:val="none"/>
              </w:rPr>
              <w:t>Conditional parse</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Column quality pane in Power Query showing the errors and blanks</w:t>
            </w:r>
          </w:p>
        </w:tc>
      </w:tr>
    </w:tbl>
    <w:p>
      <w:pPr>
        <w:spacing w:after="0"/>
      </w:pPr>
    </w:p>
    <w:p>
      <w:pPr>
        <w:spacing w:before="160" w:after="60"/>
      </w:pPr>
      <w:r>
        <w:rPr>
          <w:rFonts w:ascii="Times New Roman" w:hAnsi="Times New Roman"/>
          <w:b/>
          <w:i w:val="0"/>
          <w:sz w:val="24"/>
          <w:u w:val="none"/>
        </w:rPr>
        <w:t xml:space="preserve">Step 3: </w:t>
      </w:r>
      <w:r>
        <w:rPr>
          <w:rFonts w:ascii="Times New Roman" w:hAnsi="Times New Roman"/>
          <w:b/>
          <w:i w:val="0"/>
          <w:sz w:val="24"/>
          <w:u w:val="none"/>
        </w:rPr>
        <w:t>Clean the data in Power Query</w:t>
      </w:r>
    </w:p>
    <w:p>
      <w:pPr>
        <w:spacing w:after="40"/>
        <w:ind w:left="432"/>
      </w:pPr>
      <w:r>
        <w:rPr>
          <w:rFonts w:ascii="Times New Roman" w:hAnsi="Times New Roman"/>
          <w:b w:val="0"/>
          <w:i/>
          <w:sz w:val="21"/>
          <w:u w:val="none"/>
        </w:rPr>
        <w:t>Power Query M - cleaning steps</w:t>
      </w:r>
    </w:p>
    <w:tbl>
      <w:tblPr>
        <w:tblStyle w:val="TableGrid"/>
        <w:tblW w:type="auto" w:w="0"/>
        <w:jc w:val="center"/>
        <w:tblLook w:firstColumn="1" w:firstRow="1" w:lastColumn="0" w:lastRow="0" w:noHBand="0" w:noVBand="1" w:val="04A0"/>
      </w:tblPr>
      <w:tblGrid>
        <w:gridCol w:w="9360"/>
      </w:tblGrid>
      <w:tr>
        <w:tc>
          <w:tcPr>
            <w:tcW w:type="dxa" w:w="9360"/>
            <w:shd w:val="clear" w:fill="F4F4F4"/>
          </w:tcPr>
          <w:p>
            <w:pPr>
              <w:spacing w:after="0" w:line="240" w:lineRule="auto"/>
            </w:pPr>
            <w:r/>
            <w:r>
              <w:rPr>
                <w:rFonts w:ascii="Consolas" w:hAnsi="Consolas"/>
                <w:b w:val="0"/>
                <w:i w:val="0"/>
                <w:sz w:val="19"/>
                <w:u w:val="none"/>
              </w:rPr>
              <w:t xml:space="preserve">    #"Removed Duplicates" = Table.Distinct(#"Promoted Headers"),</w:t>
            </w:r>
          </w:p>
          <w:p>
            <w:pPr>
              <w:spacing w:after="0" w:line="240" w:lineRule="auto"/>
            </w:pPr>
            <w:r>
              <w:rPr>
                <w:rFonts w:ascii="Consolas" w:hAnsi="Consolas"/>
                <w:b w:val="0"/>
                <w:i w:val="0"/>
                <w:sz w:val="19"/>
                <w:u w:val="none"/>
              </w:rPr>
              <w:t xml:space="preserve">    #"Filled Customer Name" = Table.TransformColumns(#"Removed Duplicates",</w:t>
            </w:r>
          </w:p>
          <w:p>
            <w:pPr>
              <w:spacing w:after="0" w:line="240" w:lineRule="auto"/>
            </w:pPr>
            <w:r>
              <w:rPr>
                <w:rFonts w:ascii="Consolas" w:hAnsi="Consolas"/>
                <w:b w:val="0"/>
                <w:i w:val="0"/>
                <w:sz w:val="19"/>
                <w:u w:val="none"/>
              </w:rPr>
              <w:t xml:space="preserve">        {{"CustomerName", each if _ = null or _ = "" then "Not Provided"</w:t>
            </w:r>
          </w:p>
          <w:p>
            <w:pPr>
              <w:spacing w:after="0" w:line="240" w:lineRule="auto"/>
            </w:pPr>
            <w:r>
              <w:rPr>
                <w:rFonts w:ascii="Consolas" w:hAnsi="Consolas"/>
                <w:b w:val="0"/>
                <w:i w:val="0"/>
                <w:sz w:val="19"/>
                <w:u w:val="none"/>
              </w:rPr>
              <w:t xml:space="preserve">            else _, type text}}),</w:t>
            </w:r>
          </w:p>
          <w:p>
            <w:pPr>
              <w:spacing w:after="0" w:line="240" w:lineRule="auto"/>
            </w:pPr>
            <w:r>
              <w:rPr>
                <w:rFonts w:ascii="Consolas" w:hAnsi="Consolas"/>
                <w:b w:val="0"/>
                <w:i w:val="0"/>
                <w:sz w:val="19"/>
                <w:u w:val="none"/>
              </w:rPr>
              <w:t xml:space="preserve">    #"Filled Discount" = Table.TransformColumns(#"Filled Customer Name",</w:t>
            </w:r>
          </w:p>
          <w:p>
            <w:pPr>
              <w:spacing w:after="0" w:line="240" w:lineRule="auto"/>
            </w:pPr>
            <w:r>
              <w:rPr>
                <w:rFonts w:ascii="Consolas" w:hAnsi="Consolas"/>
                <w:b w:val="0"/>
                <w:i w:val="0"/>
                <w:sz w:val="19"/>
                <w:u w:val="none"/>
              </w:rPr>
              <w:t xml:space="preserve">        {{"Discount", each if _ = null or _ = "" then 0</w:t>
            </w:r>
          </w:p>
          <w:p>
            <w:pPr>
              <w:spacing w:after="0" w:line="240" w:lineRule="auto"/>
            </w:pPr>
            <w:r>
              <w:rPr>
                <w:rFonts w:ascii="Consolas" w:hAnsi="Consolas"/>
                <w:b w:val="0"/>
                <w:i w:val="0"/>
                <w:sz w:val="19"/>
                <w:u w:val="none"/>
              </w:rPr>
              <w:t xml:space="preserve">            else Number.From(_), type number}}),</w:t>
            </w:r>
          </w:p>
          <w:p>
            <w:pPr>
              <w:spacing w:after="0" w:line="240" w:lineRule="auto"/>
            </w:pPr>
            <w:r>
              <w:rPr>
                <w:rFonts w:ascii="Consolas" w:hAnsi="Consolas"/>
                <w:b w:val="0"/>
                <w:i w:val="0"/>
                <w:sz w:val="19"/>
                <w:u w:val="none"/>
              </w:rPr>
              <w:t xml:space="preserve">    #"Capitalised Region" = Table.TransformColumns(#"Filled Discount",</w:t>
            </w:r>
          </w:p>
          <w:p>
            <w:pPr>
              <w:spacing w:after="0" w:line="240" w:lineRule="auto"/>
            </w:pPr>
            <w:r>
              <w:rPr>
                <w:rFonts w:ascii="Consolas" w:hAnsi="Consolas"/>
                <w:b w:val="0"/>
                <w:i w:val="0"/>
                <w:sz w:val="19"/>
                <w:u w:val="none"/>
              </w:rPr>
              <w:t xml:space="preserve">        {{"Region", Text.Proper, type text}}),</w:t>
            </w:r>
          </w:p>
          <w:p>
            <w:pPr>
              <w:spacing w:after="0" w:line="240" w:lineRule="auto"/>
            </w:pPr>
            <w:r>
              <w:rPr>
                <w:rFonts w:ascii="Consolas" w:hAnsi="Consolas"/>
                <w:b w:val="0"/>
                <w:i w:val="0"/>
                <w:sz w:val="19"/>
                <w:u w:val="none"/>
              </w:rPr>
              <w:t xml:space="preserve">    #"Absolute Quantity" = Table.TransformColumns(#"Capitalised Region",</w:t>
            </w:r>
          </w:p>
          <w:p>
            <w:pPr>
              <w:spacing w:after="0" w:line="240" w:lineRule="auto"/>
            </w:pPr>
            <w:r>
              <w:rPr>
                <w:rFonts w:ascii="Consolas" w:hAnsi="Consolas"/>
                <w:b w:val="0"/>
                <w:i w:val="0"/>
                <w:sz w:val="19"/>
                <w:u w:val="none"/>
              </w:rPr>
              <w:t xml:space="preserve">        {{"Quantity", each Number.Abs(Number.From(_)), Int64.Type}}),</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Applied Steps list after the cleaning steps</w:t>
            </w:r>
          </w:p>
        </w:tc>
      </w:tr>
    </w:tbl>
    <w:p>
      <w:pPr>
        <w:spacing w:after="0"/>
      </w:pPr>
    </w:p>
    <w:p>
      <w:pPr>
        <w:spacing w:before="160" w:after="60"/>
      </w:pPr>
      <w:r>
        <w:rPr>
          <w:rFonts w:ascii="Times New Roman" w:hAnsi="Times New Roman"/>
          <w:b/>
          <w:i w:val="0"/>
          <w:sz w:val="24"/>
          <w:u w:val="none"/>
        </w:rPr>
        <w:t xml:space="preserve">Step 4: </w:t>
      </w:r>
      <w:r>
        <w:rPr>
          <w:rFonts w:ascii="Times New Roman" w:hAnsi="Times New Roman"/>
          <w:b/>
          <w:i w:val="0"/>
          <w:sz w:val="24"/>
          <w:u w:val="none"/>
        </w:rPr>
        <w:t>Parse the three date formats into a single ParsedDate column</w:t>
      </w:r>
    </w:p>
    <w:p>
      <w:pPr>
        <w:spacing w:after="40"/>
        <w:ind w:left="432"/>
      </w:pPr>
      <w:r>
        <w:rPr>
          <w:rFonts w:ascii="Times New Roman" w:hAnsi="Times New Roman"/>
          <w:b w:val="0"/>
          <w:i/>
          <w:sz w:val="21"/>
          <w:u w:val="none"/>
        </w:rPr>
        <w:t>Power Query M - Add Column → Custom Column</w:t>
      </w:r>
    </w:p>
    <w:tbl>
      <w:tblPr>
        <w:tblStyle w:val="TableGrid"/>
        <w:tblW w:type="auto" w:w="0"/>
        <w:jc w:val="center"/>
        <w:tblLook w:firstColumn="1" w:firstRow="1" w:lastColumn="0" w:lastRow="0" w:noHBand="0" w:noVBand="1" w:val="04A0"/>
      </w:tblPr>
      <w:tblGrid>
        <w:gridCol w:w="9360"/>
      </w:tblGrid>
      <w:tr>
        <w:tc>
          <w:tcPr>
            <w:tcW w:type="dxa" w:w="9360"/>
            <w:shd w:val="clear" w:fill="F4F4F4"/>
          </w:tcPr>
          <w:p>
            <w:pPr>
              <w:spacing w:after="0" w:line="240" w:lineRule="auto"/>
            </w:pPr>
            <w:r/>
            <w:r>
              <w:rPr>
                <w:rFonts w:ascii="Consolas" w:hAnsi="Consolas"/>
                <w:b w:val="0"/>
                <w:i w:val="0"/>
                <w:sz w:val="19"/>
                <w:u w:val="none"/>
              </w:rPr>
              <w:t xml:space="preserve">    #"Added ParsedDate" = Table.AddColumn(#"Absolute Quantity", "ParsedDate",</w:t>
            </w:r>
          </w:p>
          <w:p>
            <w:pPr>
              <w:spacing w:after="0" w:line="240" w:lineRule="auto"/>
            </w:pPr>
            <w:r>
              <w:rPr>
                <w:rFonts w:ascii="Consolas" w:hAnsi="Consolas"/>
                <w:b w:val="0"/>
                <w:i w:val="0"/>
                <w:sz w:val="19"/>
                <w:u w:val="none"/>
              </w:rPr>
              <w:t xml:space="preserve">        each</w:t>
            </w:r>
          </w:p>
          <w:p>
            <w:pPr>
              <w:spacing w:after="0" w:line="240" w:lineRule="auto"/>
            </w:pPr>
            <w:r>
              <w:rPr>
                <w:rFonts w:ascii="Consolas" w:hAnsi="Consolas"/>
                <w:b w:val="0"/>
                <w:i w:val="0"/>
                <w:sz w:val="19"/>
                <w:u w:val="none"/>
              </w:rPr>
              <w:t xml:space="preserve">        if Text.StartsWith([OrderDate], "2025-") then</w:t>
            </w:r>
          </w:p>
          <w:p>
            <w:pPr>
              <w:spacing w:after="0" w:line="240" w:lineRule="auto"/>
            </w:pPr>
            <w:r>
              <w:rPr>
                <w:rFonts w:ascii="Consolas" w:hAnsi="Consolas"/>
                <w:b w:val="0"/>
                <w:i w:val="0"/>
                <w:sz w:val="19"/>
                <w:u w:val="none"/>
              </w:rPr>
              <w:t xml:space="preserve">            Date.FromText([OrderDate])</w:t>
            </w:r>
          </w:p>
          <w:p>
            <w:pPr>
              <w:spacing w:after="0" w:line="240" w:lineRule="auto"/>
            </w:pPr>
            <w:r>
              <w:rPr>
                <w:rFonts w:ascii="Consolas" w:hAnsi="Consolas"/>
                <w:b w:val="0"/>
                <w:i w:val="0"/>
                <w:sz w:val="19"/>
                <w:u w:val="none"/>
              </w:rPr>
              <w:t xml:space="preserve">        else if Text.Contains([OrderDate], "/") then</w:t>
            </w:r>
          </w:p>
          <w:p>
            <w:pPr>
              <w:spacing w:after="0" w:line="240" w:lineRule="auto"/>
            </w:pPr>
            <w:r>
              <w:rPr>
                <w:rFonts w:ascii="Consolas" w:hAnsi="Consolas"/>
                <w:b w:val="0"/>
                <w:i w:val="0"/>
                <w:sz w:val="19"/>
                <w:u w:val="none"/>
              </w:rPr>
              <w:t xml:space="preserve">            Date.FromText([OrderDate], [Format = "dd/MM/yyyy", Culture = "en-GB"])</w:t>
            </w:r>
          </w:p>
          <w:p>
            <w:pPr>
              <w:spacing w:after="0" w:line="240" w:lineRule="auto"/>
            </w:pPr>
            <w:r>
              <w:rPr>
                <w:rFonts w:ascii="Consolas" w:hAnsi="Consolas"/>
                <w:b w:val="0"/>
                <w:i w:val="0"/>
                <w:sz w:val="19"/>
                <w:u w:val="none"/>
              </w:rPr>
              <w:t xml:space="preserve">        else</w:t>
            </w:r>
          </w:p>
          <w:p>
            <w:pPr>
              <w:spacing w:after="0" w:line="240" w:lineRule="auto"/>
            </w:pPr>
            <w:r>
              <w:rPr>
                <w:rFonts w:ascii="Consolas" w:hAnsi="Consolas"/>
                <w:b w:val="0"/>
                <w:i w:val="0"/>
                <w:sz w:val="19"/>
                <w:u w:val="none"/>
              </w:rPr>
              <w:t xml:space="preserve">            Date.FromText([OrderDate], [Format = "MM-dd-yyyy", Culture = "en-US"]),</w:t>
            </w:r>
          </w:p>
          <w:p>
            <w:pPr>
              <w:spacing w:after="0" w:line="240" w:lineRule="auto"/>
            </w:pPr>
            <w:r>
              <w:rPr>
                <w:rFonts w:ascii="Consolas" w:hAnsi="Consolas"/>
                <w:b w:val="0"/>
                <w:i w:val="0"/>
                <w:sz w:val="19"/>
                <w:u w:val="none"/>
              </w:rPr>
              <w:t xml:space="preserve">        type date)</w:t>
            </w:r>
          </w:p>
        </w:tc>
      </w:tr>
    </w:tbl>
    <w:p>
      <w:pPr>
        <w:spacing w:after="0"/>
      </w:pPr>
    </w:p>
    <w:p>
      <w:pPr>
        <w:jc w:val="both"/>
      </w:pPr>
      <w:r>
        <w:rPr>
          <w:rFonts w:ascii="Times New Roman" w:hAnsi="Times New Roman"/>
          <w:b w:val="0"/>
          <w:i w:val="0"/>
          <w:sz w:val="24"/>
          <w:u w:val="none"/>
        </w:rPr>
        <w:t>All 9,000 rows parse without error; the OrderDate column is retained as text so the original values remain auditable.</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ParsedDate column beside the original OrderDate column</w:t>
            </w:r>
          </w:p>
        </w:tc>
      </w:tr>
    </w:tbl>
    <w:p>
      <w:pPr>
        <w:spacing w:after="0"/>
      </w:pPr>
    </w:p>
    <w:p>
      <w:pPr>
        <w:spacing w:before="160" w:after="60"/>
      </w:pPr>
      <w:r>
        <w:rPr>
          <w:rFonts w:ascii="Times New Roman" w:hAnsi="Times New Roman"/>
          <w:b/>
          <w:i w:val="0"/>
          <w:sz w:val="24"/>
          <w:u w:val="none"/>
        </w:rPr>
        <w:t xml:space="preserve">Step 5: </w:t>
      </w:r>
      <w:r>
        <w:rPr>
          <w:rFonts w:ascii="Times New Roman" w:hAnsi="Times New Roman"/>
          <w:b/>
          <w:i w:val="0"/>
          <w:sz w:val="24"/>
          <w:u w:val="none"/>
        </w:rPr>
        <w:t>Create the Revenue calculated column and the measures</w:t>
      </w:r>
    </w:p>
    <w:p>
      <w:pPr>
        <w:spacing w:after="40"/>
        <w:ind w:left="432"/>
      </w:pPr>
      <w:r>
        <w:rPr>
          <w:rFonts w:ascii="Times New Roman" w:hAnsi="Times New Roman"/>
          <w:b w:val="0"/>
          <w:i/>
          <w:sz w:val="21"/>
          <w:u w:val="none"/>
        </w:rPr>
        <w:t>DAX calculated column and measures</w:t>
      </w:r>
    </w:p>
    <w:tbl>
      <w:tblPr>
        <w:tblStyle w:val="TableGrid"/>
        <w:tblW w:type="auto" w:w="0"/>
        <w:jc w:val="center"/>
        <w:tblLook w:firstColumn="1" w:firstRow="1" w:lastColumn="0" w:lastRow="0" w:noHBand="0" w:noVBand="1" w:val="04A0"/>
      </w:tblPr>
      <w:tblGrid>
        <w:gridCol w:w="9360"/>
      </w:tblGrid>
      <w:tr>
        <w:tc>
          <w:tcPr>
            <w:tcW w:type="dxa" w:w="9360"/>
            <w:shd w:val="clear" w:fill="F4F4F4"/>
          </w:tcPr>
          <w:p>
            <w:pPr>
              <w:spacing w:after="0" w:line="240" w:lineRule="auto"/>
            </w:pPr>
            <w:r/>
            <w:r>
              <w:rPr>
                <w:rFonts w:ascii="Consolas" w:hAnsi="Consolas"/>
                <w:b w:val="0"/>
                <w:i w:val="0"/>
                <w:sz w:val="19"/>
                <w:u w:val="none"/>
              </w:rPr>
              <w:t>Revenue =</w:t>
            </w:r>
          </w:p>
          <w:p>
            <w:pPr>
              <w:spacing w:after="0" w:line="240" w:lineRule="auto"/>
            </w:pPr>
            <w:r>
              <w:rPr>
                <w:rFonts w:ascii="Consolas" w:hAnsi="Consolas"/>
                <w:b w:val="0"/>
                <w:i w:val="0"/>
                <w:sz w:val="19"/>
                <w:u w:val="none"/>
              </w:rPr>
              <w:t xml:space="preserve">    'FoodExpress_Orders'[Quantity]</w:t>
            </w:r>
          </w:p>
          <w:p>
            <w:pPr>
              <w:spacing w:after="0" w:line="240" w:lineRule="auto"/>
            </w:pPr>
            <w:r>
              <w:rPr>
                <w:rFonts w:ascii="Consolas" w:hAnsi="Consolas"/>
                <w:b w:val="0"/>
                <w:i w:val="0"/>
                <w:sz w:val="19"/>
                <w:u w:val="none"/>
              </w:rPr>
              <w:t xml:space="preserve">        * 'FoodExpress_Orders'[UnitPrice]</w:t>
            </w:r>
          </w:p>
          <w:p>
            <w:pPr>
              <w:spacing w:after="0" w:line="240" w:lineRule="auto"/>
            </w:pPr>
            <w:r>
              <w:rPr>
                <w:rFonts w:ascii="Consolas" w:hAnsi="Consolas"/>
                <w:b w:val="0"/>
                <w:i w:val="0"/>
                <w:sz w:val="19"/>
                <w:u w:val="none"/>
              </w:rPr>
              <w:t xml:space="preserve">        * (1 - 'FoodExpress_Orders'[Discount])</w:t>
            </w:r>
          </w:p>
          <w:p>
            <w:pPr>
              <w:spacing w:after="0" w:line="240" w:lineRule="auto"/>
            </w:pPr>
            <w:r>
              <w:rPr>
                <w:rFonts w:ascii="Consolas" w:hAnsi="Consolas"/>
                <w:b w:val="0"/>
                <w:i w:val="0"/>
                <w:sz w:val="19"/>
                <w:u w:val="none"/>
              </w:rPr>
              <w:t xml:space="preserve"> </w:t>
            </w:r>
          </w:p>
          <w:p>
            <w:pPr>
              <w:spacing w:after="0" w:line="240" w:lineRule="auto"/>
            </w:pPr>
            <w:r>
              <w:rPr>
                <w:rFonts w:ascii="Consolas" w:hAnsi="Consolas"/>
                <w:b w:val="0"/>
                <w:i w:val="0"/>
                <w:sz w:val="19"/>
                <w:u w:val="none"/>
              </w:rPr>
              <w:t>Total Revenue = SUM('FoodExpress_Orders'[Revenue])</w:t>
            </w:r>
          </w:p>
          <w:p>
            <w:pPr>
              <w:spacing w:after="0" w:line="240" w:lineRule="auto"/>
            </w:pPr>
            <w:r>
              <w:rPr>
                <w:rFonts w:ascii="Consolas" w:hAnsi="Consolas"/>
                <w:b w:val="0"/>
                <w:i w:val="0"/>
                <w:sz w:val="19"/>
                <w:u w:val="none"/>
              </w:rPr>
              <w:t>Total Quantity = SUM('FoodExpress_Orders'[Quantity])</w:t>
            </w:r>
          </w:p>
          <w:p>
            <w:pPr>
              <w:spacing w:after="0" w:line="240" w:lineRule="auto"/>
            </w:pPr>
            <w:r>
              <w:rPr>
                <w:rFonts w:ascii="Consolas" w:hAnsi="Consolas"/>
                <w:b w:val="0"/>
                <w:i w:val="0"/>
                <w:sz w:val="19"/>
                <w:u w:val="none"/>
              </w:rPr>
              <w:t>Total Orders = COUNTROWS('FoodExpress_Orders')</w:t>
            </w:r>
          </w:p>
          <w:p>
            <w:pPr>
              <w:spacing w:after="0" w:line="240" w:lineRule="auto"/>
            </w:pPr>
            <w:r>
              <w:rPr>
                <w:rFonts w:ascii="Consolas" w:hAnsi="Consolas"/>
                <w:b w:val="0"/>
                <w:i w:val="0"/>
                <w:sz w:val="19"/>
                <w:u w:val="none"/>
              </w:rPr>
              <w:t>Average Order Value = DIVIDE([Total Revenue], [Total Orders])</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Table view with the Revenue column populated</w:t>
            </w:r>
          </w:p>
        </w:tc>
      </w:tr>
    </w:tbl>
    <w:p>
      <w:pPr>
        <w:spacing w:after="0"/>
      </w:pPr>
    </w:p>
    <w:p>
      <w:pPr>
        <w:spacing w:before="160" w:after="60"/>
      </w:pPr>
      <w:r>
        <w:rPr>
          <w:rFonts w:ascii="Times New Roman" w:hAnsi="Times New Roman"/>
          <w:b/>
          <w:i w:val="0"/>
          <w:sz w:val="24"/>
          <w:u w:val="none"/>
        </w:rPr>
        <w:t xml:space="preserve">Step 6: </w:t>
      </w:r>
      <w:r>
        <w:rPr>
          <w:rFonts w:ascii="Times New Roman" w:hAnsi="Times New Roman"/>
          <w:b/>
          <w:i w:val="0"/>
          <w:sz w:val="24"/>
          <w:u w:val="none"/>
        </w:rPr>
        <w:t>Build the two report pages</w:t>
      </w:r>
    </w:p>
    <w:p>
      <w:pPr>
        <w:spacing w:after="40"/>
        <w:ind w:left="792"/>
      </w:pPr>
      <w:r>
        <w:rPr>
          <w:rFonts w:ascii="Times New Roman" w:hAnsi="Times New Roman"/>
          <w:b w:val="0"/>
          <w:i w:val="0"/>
          <w:sz w:val="24"/>
          <w:u w:val="none"/>
        </w:rPr>
        <w:t>•  Page 1 - Sales Overview: four KPI cards, a line chart of Total Revenue by ParsedDate, a column chart of revenue by Region, a donut chart of quantity by Product, and slicers for Region, Payment Mode and Order Date.</w:t>
      </w:r>
    </w:p>
    <w:p>
      <w:pPr>
        <w:spacing w:after="40"/>
        <w:ind w:left="792"/>
      </w:pPr>
      <w:r>
        <w:rPr>
          <w:rFonts w:ascii="Times New Roman" w:hAnsi="Times New Roman"/>
          <w:b w:val="0"/>
          <w:i w:val="0"/>
          <w:sz w:val="24"/>
          <w:u w:val="none"/>
        </w:rPr>
        <w:t>•  Page 2 - Product Detail: a bar chart of revenue by Product, a column chart of orders by Payment Mode, and a matrix of Region and Product.</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Page 1 - Sales Overview</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Page 2 - Product Detail</w:t>
            </w:r>
          </w:p>
        </w:tc>
      </w:tr>
    </w:tbl>
    <w:p>
      <w:pPr>
        <w:spacing w:after="0"/>
      </w:pPr>
    </w:p>
    <w:p>
      <w:pPr>
        <w:spacing w:before="200"/>
      </w:pPr>
      <w:r>
        <w:rPr>
          <w:rFonts w:ascii="Times New Roman" w:hAnsi="Times New Roman"/>
          <w:b/>
          <w:i w:val="0"/>
          <w:sz w:val="24"/>
          <w:u w:val="single"/>
        </w:rPr>
        <w:t>OUTPUT:</w:t>
      </w:r>
    </w:p>
    <w:p>
      <w:pPr>
        <w:jc w:val="both"/>
      </w:pPr>
      <w:r>
        <w:rPr>
          <w:rFonts w:ascii="Times New Roman" w:hAnsi="Times New Roman"/>
          <w:b w:val="0"/>
          <w:i w:val="0"/>
          <w:sz w:val="24"/>
          <w:u w:val="none"/>
        </w:rPr>
        <w:t>Effect of the cleaning pipeline:</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DED"/>
          </w:tcPr>
          <w:p>
            <w:pPr>
              <w:spacing w:after="40"/>
            </w:pPr>
            <w:r/>
            <w:r>
              <w:rPr>
                <w:rFonts w:ascii="Times New Roman" w:hAnsi="Times New Roman"/>
                <w:b/>
                <w:i w:val="0"/>
                <w:sz w:val="21"/>
                <w:u w:val="none"/>
              </w:rPr>
              <w:t>Stage</w:t>
            </w:r>
          </w:p>
        </w:tc>
        <w:tc>
          <w:tcPr>
            <w:tcW w:type="dxa" w:w="4680"/>
            <w:shd w:val="clear" w:fill="EDEDED"/>
          </w:tcPr>
          <w:p>
            <w:pPr>
              <w:spacing w:after="40"/>
            </w:pPr>
            <w:r/>
            <w:r>
              <w:rPr>
                <w:rFonts w:ascii="Times New Roman" w:hAnsi="Times New Roman"/>
                <w:b/>
                <w:i w:val="0"/>
                <w:sz w:val="21"/>
                <w:u w:val="none"/>
              </w:rPr>
              <w:t>Row count</w:t>
            </w:r>
          </w:p>
        </w:tc>
      </w:tr>
      <w:tr>
        <w:tc>
          <w:tcPr>
            <w:tcW w:type="dxa" w:w="4680"/>
          </w:tcPr>
          <w:p>
            <w:pPr>
              <w:spacing w:after="40"/>
            </w:pPr>
            <w:r/>
            <w:r>
              <w:rPr>
                <w:rFonts w:ascii="Times New Roman" w:hAnsi="Times New Roman"/>
                <w:b w:val="0"/>
                <w:i w:val="0"/>
                <w:sz w:val="21"/>
                <w:u w:val="none"/>
              </w:rPr>
              <w:t>Raw file as received</w:t>
            </w:r>
          </w:p>
        </w:tc>
        <w:tc>
          <w:tcPr>
            <w:tcW w:type="dxa" w:w="4680"/>
          </w:tcPr>
          <w:p>
            <w:pPr>
              <w:spacing w:after="40"/>
            </w:pPr>
            <w:r/>
            <w:r>
              <w:rPr>
                <w:rFonts w:ascii="Times New Roman" w:hAnsi="Times New Roman"/>
                <w:b w:val="0"/>
                <w:i w:val="0"/>
                <w:sz w:val="21"/>
                <w:u w:val="none"/>
              </w:rPr>
              <w:t>9,420</w:t>
            </w:r>
          </w:p>
        </w:tc>
      </w:tr>
      <w:tr>
        <w:tc>
          <w:tcPr>
            <w:tcW w:type="dxa" w:w="4680"/>
          </w:tcPr>
          <w:p>
            <w:pPr>
              <w:spacing w:after="40"/>
            </w:pPr>
            <w:r/>
            <w:r>
              <w:rPr>
                <w:rFonts w:ascii="Times New Roman" w:hAnsi="Times New Roman"/>
                <w:b w:val="0"/>
                <w:i w:val="0"/>
                <w:sz w:val="21"/>
                <w:u w:val="none"/>
              </w:rPr>
              <w:t>After removing duplicates</w:t>
            </w:r>
          </w:p>
        </w:tc>
        <w:tc>
          <w:tcPr>
            <w:tcW w:type="dxa" w:w="4680"/>
          </w:tcPr>
          <w:p>
            <w:pPr>
              <w:spacing w:after="40"/>
            </w:pPr>
            <w:r/>
            <w:r>
              <w:rPr>
                <w:rFonts w:ascii="Times New Roman" w:hAnsi="Times New Roman"/>
                <w:b w:val="0"/>
                <w:i w:val="0"/>
                <w:sz w:val="21"/>
                <w:u w:val="none"/>
              </w:rPr>
              <w:t>9,000</w:t>
            </w:r>
          </w:p>
        </w:tc>
      </w:tr>
      <w:tr>
        <w:tc>
          <w:tcPr>
            <w:tcW w:type="dxa" w:w="4680"/>
          </w:tcPr>
          <w:p>
            <w:pPr>
              <w:spacing w:after="40"/>
            </w:pPr>
            <w:r/>
            <w:r>
              <w:rPr>
                <w:rFonts w:ascii="Times New Roman" w:hAnsi="Times New Roman"/>
                <w:b w:val="0"/>
                <w:i w:val="0"/>
                <w:sz w:val="21"/>
                <w:u w:val="none"/>
              </w:rPr>
              <w:t>Rows loaded into the model</w:t>
            </w:r>
          </w:p>
        </w:tc>
        <w:tc>
          <w:tcPr>
            <w:tcW w:type="dxa" w:w="4680"/>
          </w:tcPr>
          <w:p>
            <w:pPr>
              <w:spacing w:after="40"/>
            </w:pPr>
            <w:r/>
            <w:r>
              <w:rPr>
                <w:rFonts w:ascii="Times New Roman" w:hAnsi="Times New Roman"/>
                <w:b w:val="0"/>
                <w:i w:val="0"/>
                <w:sz w:val="21"/>
                <w:u w:val="none"/>
              </w:rPr>
              <w:t>9,000</w:t>
            </w:r>
          </w:p>
        </w:tc>
      </w:tr>
    </w:tbl>
    <w:p>
      <w:pPr>
        <w:spacing w:after="0"/>
      </w:pPr>
    </w:p>
    <w:p>
      <w:pPr>
        <w:jc w:val="both"/>
      </w:pPr>
      <w:r>
        <w:rPr>
          <w:rFonts w:ascii="Times New Roman" w:hAnsi="Times New Roman"/>
          <w:b w:val="0"/>
          <w:i w:val="0"/>
          <w:sz w:val="24"/>
          <w:u w:val="none"/>
        </w:rPr>
        <w:t>Values reported by the dashboard on the cleaned data:</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DED"/>
          </w:tcPr>
          <w:p>
            <w:pPr>
              <w:spacing w:after="40"/>
            </w:pPr>
            <w:r/>
            <w:r>
              <w:rPr>
                <w:rFonts w:ascii="Times New Roman" w:hAnsi="Times New Roman"/>
                <w:b/>
                <w:i w:val="0"/>
                <w:sz w:val="21"/>
                <w:u w:val="none"/>
              </w:rPr>
              <w:t>Metric</w:t>
            </w:r>
          </w:p>
        </w:tc>
        <w:tc>
          <w:tcPr>
            <w:tcW w:type="dxa" w:w="4680"/>
            <w:shd w:val="clear" w:fill="EDEDED"/>
          </w:tcPr>
          <w:p>
            <w:pPr>
              <w:spacing w:after="40"/>
            </w:pPr>
            <w:r/>
            <w:r>
              <w:rPr>
                <w:rFonts w:ascii="Times New Roman" w:hAnsi="Times New Roman"/>
                <w:b/>
                <w:i w:val="0"/>
                <w:sz w:val="21"/>
                <w:u w:val="none"/>
              </w:rPr>
              <w:t>Value</w:t>
            </w:r>
          </w:p>
        </w:tc>
      </w:tr>
      <w:tr>
        <w:tc>
          <w:tcPr>
            <w:tcW w:type="dxa" w:w="4680"/>
          </w:tcPr>
          <w:p>
            <w:pPr>
              <w:spacing w:after="40"/>
            </w:pPr>
            <w:r/>
            <w:r>
              <w:rPr>
                <w:rFonts w:ascii="Times New Roman" w:hAnsi="Times New Roman"/>
                <w:b w:val="0"/>
                <w:i w:val="0"/>
                <w:sz w:val="21"/>
                <w:u w:val="none"/>
              </w:rPr>
              <w:t>Total Revenue</w:t>
            </w:r>
          </w:p>
        </w:tc>
        <w:tc>
          <w:tcPr>
            <w:tcW w:type="dxa" w:w="4680"/>
          </w:tcPr>
          <w:p>
            <w:pPr>
              <w:spacing w:after="40"/>
            </w:pPr>
            <w:r/>
            <w:r>
              <w:rPr>
                <w:rFonts w:ascii="Times New Roman" w:hAnsi="Times New Roman"/>
                <w:b w:val="0"/>
                <w:i w:val="0"/>
                <w:sz w:val="21"/>
                <w:u w:val="none"/>
              </w:rPr>
              <w:t>Rs. 7,351,689</w:t>
            </w:r>
          </w:p>
        </w:tc>
      </w:tr>
      <w:tr>
        <w:tc>
          <w:tcPr>
            <w:tcW w:type="dxa" w:w="4680"/>
          </w:tcPr>
          <w:p>
            <w:pPr>
              <w:spacing w:after="40"/>
            </w:pPr>
            <w:r/>
            <w:r>
              <w:rPr>
                <w:rFonts w:ascii="Times New Roman" w:hAnsi="Times New Roman"/>
                <w:b w:val="0"/>
                <w:i w:val="0"/>
                <w:sz w:val="21"/>
                <w:u w:val="none"/>
              </w:rPr>
              <w:t>Total Orders</w:t>
            </w:r>
          </w:p>
        </w:tc>
        <w:tc>
          <w:tcPr>
            <w:tcW w:type="dxa" w:w="4680"/>
          </w:tcPr>
          <w:p>
            <w:pPr>
              <w:spacing w:after="40"/>
            </w:pPr>
            <w:r/>
            <w:r>
              <w:rPr>
                <w:rFonts w:ascii="Times New Roman" w:hAnsi="Times New Roman"/>
                <w:b w:val="0"/>
                <w:i w:val="0"/>
                <w:sz w:val="21"/>
                <w:u w:val="none"/>
              </w:rPr>
              <w:t>9,000</w:t>
            </w:r>
          </w:p>
        </w:tc>
      </w:tr>
      <w:tr>
        <w:tc>
          <w:tcPr>
            <w:tcW w:type="dxa" w:w="4680"/>
          </w:tcPr>
          <w:p>
            <w:pPr>
              <w:spacing w:after="40"/>
            </w:pPr>
            <w:r/>
            <w:r>
              <w:rPr>
                <w:rFonts w:ascii="Times New Roman" w:hAnsi="Times New Roman"/>
                <w:b w:val="0"/>
                <w:i w:val="0"/>
                <w:sz w:val="21"/>
                <w:u w:val="none"/>
              </w:rPr>
              <w:t>Total Quantity</w:t>
            </w:r>
          </w:p>
        </w:tc>
        <w:tc>
          <w:tcPr>
            <w:tcW w:type="dxa" w:w="4680"/>
          </w:tcPr>
          <w:p>
            <w:pPr>
              <w:spacing w:after="40"/>
            </w:pPr>
            <w:r/>
            <w:r>
              <w:rPr>
                <w:rFonts w:ascii="Times New Roman" w:hAnsi="Times New Roman"/>
                <w:b w:val="0"/>
                <w:i w:val="0"/>
                <w:sz w:val="21"/>
                <w:u w:val="none"/>
              </w:rPr>
              <w:t>40,351</w:t>
            </w:r>
          </w:p>
        </w:tc>
      </w:tr>
      <w:tr>
        <w:tc>
          <w:tcPr>
            <w:tcW w:type="dxa" w:w="4680"/>
          </w:tcPr>
          <w:p>
            <w:pPr>
              <w:spacing w:after="40"/>
            </w:pPr>
            <w:r/>
            <w:r>
              <w:rPr>
                <w:rFonts w:ascii="Times New Roman" w:hAnsi="Times New Roman"/>
                <w:b w:val="0"/>
                <w:i w:val="0"/>
                <w:sz w:val="21"/>
                <w:u w:val="none"/>
              </w:rPr>
              <w:t>Average Order Value</w:t>
            </w:r>
          </w:p>
        </w:tc>
        <w:tc>
          <w:tcPr>
            <w:tcW w:type="dxa" w:w="4680"/>
          </w:tcPr>
          <w:p>
            <w:pPr>
              <w:spacing w:after="40"/>
            </w:pPr>
            <w:r/>
            <w:r>
              <w:rPr>
                <w:rFonts w:ascii="Times New Roman" w:hAnsi="Times New Roman"/>
                <w:b w:val="0"/>
                <w:i w:val="0"/>
                <w:sz w:val="21"/>
                <w:u w:val="none"/>
              </w:rPr>
              <w:t>Rs. 817</w:t>
            </w:r>
          </w:p>
        </w:tc>
      </w:tr>
      <w:tr>
        <w:tc>
          <w:tcPr>
            <w:tcW w:type="dxa" w:w="4680"/>
          </w:tcPr>
          <w:p>
            <w:pPr>
              <w:spacing w:after="40"/>
            </w:pPr>
            <w:r/>
            <w:r>
              <w:rPr>
                <w:rFonts w:ascii="Times New Roman" w:hAnsi="Times New Roman"/>
                <w:b w:val="0"/>
                <w:i w:val="0"/>
                <w:sz w:val="21"/>
                <w:u w:val="none"/>
              </w:rPr>
              <w:t>Distinct products</w:t>
            </w:r>
          </w:p>
        </w:tc>
        <w:tc>
          <w:tcPr>
            <w:tcW w:type="dxa" w:w="4680"/>
          </w:tcPr>
          <w:p>
            <w:pPr>
              <w:spacing w:after="40"/>
            </w:pPr>
            <w:r/>
            <w:r>
              <w:rPr>
                <w:rFonts w:ascii="Times New Roman" w:hAnsi="Times New Roman"/>
                <w:b w:val="0"/>
                <w:i w:val="0"/>
                <w:sz w:val="21"/>
                <w:u w:val="none"/>
              </w:rPr>
              <w:t>20</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Final dashboard with a Region slicer applied</w:t>
            </w:r>
          </w:p>
        </w:tc>
      </w:tr>
    </w:tbl>
    <w:p>
      <w:pPr>
        <w:spacing w:after="0"/>
      </w:pPr>
    </w:p>
    <w:p>
      <w:pPr>
        <w:spacing w:before="200"/>
      </w:pPr>
      <w:r>
        <w:rPr>
          <w:rFonts w:ascii="Times New Roman" w:hAnsi="Times New Roman"/>
          <w:b/>
          <w:i w:val="0"/>
          <w:sz w:val="24"/>
          <w:u w:val="single"/>
        </w:rPr>
        <w:t>RESULT:</w:t>
      </w:r>
    </w:p>
    <w:p>
      <w:pPr>
        <w:jc w:val="both"/>
      </w:pPr>
      <w:r>
        <w:rPr>
          <w:rFonts w:ascii="Times New Roman" w:hAnsi="Times New Roman"/>
          <w:b w:val="0"/>
          <w:i w:val="0"/>
          <w:sz w:val="24"/>
          <w:u w:val="none"/>
        </w:rPr>
        <w:t>Thus the raw FoodExpress dataset of 9,420 rows was successfully cleaned in Power Query - 420 duplicates removed, 312 blank customer names and 525 blank discounts replaced, 182 negative quantities corrected and the region names standardised - the three date formats in OrderDate were parsed into a single ParsedDate column, a Revenue calculated column was created in DAX, and the cleaned data was visualized as a two-page interactive report reporting total revenue of Rs. 7,351,689.</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