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C3" w:rsidRDefault="00507F20" w:rsidP="00507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Overview of Starmark Software Products</w:t>
      </w:r>
    </w:p>
    <w:p w:rsidR="00507F20" w:rsidRDefault="00507F20" w:rsidP="00507F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F20" w:rsidRPr="00507F20" w:rsidRDefault="00507F20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878EF">
        <w:rPr>
          <w:rFonts w:ascii="Times New Roman" w:hAnsi="Times New Roman" w:cs="Times New Roman"/>
          <w:b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is the major entity for all the process. If the patient feels unwell, </w:t>
      </w:r>
      <w:r w:rsidR="00E50991">
        <w:rPr>
          <w:rFonts w:ascii="Times New Roman" w:hAnsi="Times New Roman" w:cs="Times New Roman"/>
          <w:sz w:val="24"/>
          <w:szCs w:val="24"/>
        </w:rPr>
        <w:t>first he will consult the provider that can be a hospital or lab or a doctor</w:t>
      </w:r>
      <w:r>
        <w:rPr>
          <w:rFonts w:ascii="Times New Roman" w:hAnsi="Times New Roman" w:cs="Times New Roman"/>
          <w:sz w:val="24"/>
          <w:szCs w:val="24"/>
        </w:rPr>
        <w:t xml:space="preserve"> who is known to him</w:t>
      </w:r>
      <w:r w:rsidR="00E50991">
        <w:rPr>
          <w:rFonts w:ascii="Times New Roman" w:hAnsi="Times New Roman" w:cs="Times New Roman"/>
          <w:sz w:val="24"/>
          <w:szCs w:val="24"/>
        </w:rPr>
        <w:t xml:space="preserve">. </w:t>
      </w:r>
      <w:r w:rsidR="0002331E">
        <w:rPr>
          <w:rFonts w:ascii="Times New Roman" w:hAnsi="Times New Roman" w:cs="Times New Roman"/>
          <w:sz w:val="24"/>
          <w:szCs w:val="24"/>
        </w:rPr>
        <w:t>If he is a physician</w:t>
      </w:r>
      <w:r w:rsidR="00E50991">
        <w:rPr>
          <w:rFonts w:ascii="Times New Roman" w:hAnsi="Times New Roman" w:cs="Times New Roman"/>
          <w:sz w:val="24"/>
          <w:szCs w:val="24"/>
        </w:rPr>
        <w:t xml:space="preserve"> he is called as </w:t>
      </w:r>
      <w:r w:rsidR="00E50991" w:rsidRPr="00E50991">
        <w:rPr>
          <w:rFonts w:ascii="Times New Roman" w:hAnsi="Times New Roman" w:cs="Times New Roman"/>
          <w:b/>
          <w:sz w:val="24"/>
          <w:szCs w:val="24"/>
        </w:rPr>
        <w:t>Referencing Physician</w:t>
      </w:r>
      <w:r w:rsidR="00E50991">
        <w:rPr>
          <w:rFonts w:ascii="Times New Roman" w:hAnsi="Times New Roman" w:cs="Times New Roman"/>
          <w:sz w:val="24"/>
          <w:szCs w:val="24"/>
        </w:rPr>
        <w:t>.</w:t>
      </w:r>
    </w:p>
    <w:p w:rsidR="00381166" w:rsidRPr="00D648EF" w:rsidRDefault="00E50991" w:rsidP="00D6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By knowing the patient’s symptoms and condition, the PCP gives treatment </w:t>
      </w:r>
      <w:r w:rsidR="00395A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if he is able to give or prescribes the tests or diagnostics or refers to consult prescribed Specialist (Doctor) called as </w:t>
      </w:r>
      <w:r w:rsidRPr="00E50991">
        <w:rPr>
          <w:rFonts w:ascii="Times New Roman" w:hAnsi="Times New Roman" w:cs="Times New Roman"/>
          <w:b/>
          <w:sz w:val="24"/>
          <w:szCs w:val="24"/>
        </w:rPr>
        <w:t>Ordering Physician</w:t>
      </w:r>
      <w:r w:rsidR="00D648EF">
        <w:rPr>
          <w:rFonts w:ascii="Times New Roman" w:hAnsi="Times New Roman" w:cs="Times New Roman"/>
          <w:sz w:val="24"/>
          <w:szCs w:val="24"/>
        </w:rPr>
        <w:t>.</w:t>
      </w:r>
    </w:p>
    <w:p w:rsidR="00E50991" w:rsidRPr="00F878EF" w:rsidRDefault="00E50991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963EE">
        <w:rPr>
          <w:rFonts w:ascii="Times New Roman" w:hAnsi="Times New Roman" w:cs="Times New Roman"/>
          <w:sz w:val="24"/>
          <w:szCs w:val="24"/>
        </w:rPr>
        <w:t xml:space="preserve">he PCP or Specialist has to give </w:t>
      </w:r>
      <w:r w:rsidR="00C963EE" w:rsidRPr="00C963EE">
        <w:rPr>
          <w:rFonts w:ascii="Times New Roman" w:hAnsi="Times New Roman" w:cs="Times New Roman"/>
          <w:b/>
          <w:sz w:val="24"/>
          <w:szCs w:val="24"/>
        </w:rPr>
        <w:t>requisition</w:t>
      </w:r>
      <w:r w:rsidR="00C963EE">
        <w:rPr>
          <w:rFonts w:ascii="Times New Roman" w:hAnsi="Times New Roman" w:cs="Times New Roman"/>
          <w:b/>
          <w:sz w:val="24"/>
          <w:szCs w:val="24"/>
        </w:rPr>
        <w:t>-</w:t>
      </w:r>
      <w:r w:rsidR="00C963EE">
        <w:rPr>
          <w:rFonts w:ascii="Times New Roman" w:hAnsi="Times New Roman" w:cs="Times New Roman"/>
          <w:sz w:val="24"/>
          <w:szCs w:val="24"/>
        </w:rPr>
        <w:t xml:space="preserve">a valid legal document which contains the details of Patient along with </w:t>
      </w:r>
      <w:r w:rsidR="00C963EE" w:rsidRPr="00C963EE">
        <w:rPr>
          <w:rFonts w:ascii="Times New Roman" w:hAnsi="Times New Roman" w:cs="Times New Roman"/>
          <w:b/>
          <w:sz w:val="24"/>
          <w:szCs w:val="24"/>
        </w:rPr>
        <w:t>Common Procedure Term</w:t>
      </w:r>
      <w:r w:rsidR="00C96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63EE" w:rsidRPr="00C963EE">
        <w:rPr>
          <w:rFonts w:ascii="Times New Roman" w:hAnsi="Times New Roman" w:cs="Times New Roman"/>
          <w:b/>
          <w:sz w:val="24"/>
          <w:szCs w:val="24"/>
        </w:rPr>
        <w:t>(CPT) codes</w:t>
      </w:r>
      <w:r w:rsidR="00C963EE">
        <w:rPr>
          <w:rFonts w:ascii="Times New Roman" w:hAnsi="Times New Roman" w:cs="Times New Roman"/>
          <w:sz w:val="24"/>
          <w:szCs w:val="24"/>
        </w:rPr>
        <w:t xml:space="preserve"> and </w:t>
      </w:r>
      <w:r w:rsidR="00C963EE" w:rsidRPr="00C963EE">
        <w:rPr>
          <w:rFonts w:ascii="Times New Roman" w:hAnsi="Times New Roman" w:cs="Times New Roman"/>
          <w:b/>
          <w:sz w:val="24"/>
          <w:szCs w:val="24"/>
        </w:rPr>
        <w:t xml:space="preserve">International Codes of </w:t>
      </w:r>
      <w:r w:rsidR="00F878EF" w:rsidRPr="00C963EE">
        <w:rPr>
          <w:rFonts w:ascii="Times New Roman" w:hAnsi="Times New Roman" w:cs="Times New Roman"/>
          <w:b/>
          <w:sz w:val="24"/>
          <w:szCs w:val="24"/>
        </w:rPr>
        <w:t>Diseases (</w:t>
      </w:r>
      <w:r w:rsidR="00C963EE" w:rsidRPr="00C963EE">
        <w:rPr>
          <w:rFonts w:ascii="Times New Roman" w:hAnsi="Times New Roman" w:cs="Times New Roman"/>
          <w:b/>
          <w:sz w:val="24"/>
          <w:szCs w:val="24"/>
        </w:rPr>
        <w:t>ICD)</w:t>
      </w:r>
      <w:r w:rsidR="00395ABA">
        <w:rPr>
          <w:rFonts w:ascii="Times New Roman" w:hAnsi="Times New Roman" w:cs="Times New Roman"/>
          <w:sz w:val="24"/>
          <w:szCs w:val="24"/>
        </w:rPr>
        <w:t xml:space="preserve"> which are valid for every process.</w:t>
      </w:r>
    </w:p>
    <w:p w:rsidR="00F878EF" w:rsidRPr="00F878EF" w:rsidRDefault="00F878EF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 of recording this patient details, a software tool is used called as </w:t>
      </w:r>
      <w:r w:rsidRPr="00F878EF">
        <w:rPr>
          <w:rFonts w:ascii="Times New Roman" w:hAnsi="Times New Roman" w:cs="Times New Roman"/>
          <w:b/>
          <w:sz w:val="24"/>
          <w:szCs w:val="24"/>
        </w:rPr>
        <w:t>Electronic Health Record (EHR)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F878EF">
        <w:rPr>
          <w:rFonts w:ascii="Times New Roman" w:hAnsi="Times New Roman" w:cs="Times New Roman"/>
          <w:b/>
          <w:sz w:val="24"/>
          <w:szCs w:val="24"/>
        </w:rPr>
        <w:t>Electronic Medical Record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78EF">
        <w:rPr>
          <w:rFonts w:ascii="Times New Roman" w:hAnsi="Times New Roman" w:cs="Times New Roman"/>
          <w:b/>
          <w:sz w:val="24"/>
          <w:szCs w:val="24"/>
        </w:rPr>
        <w:t xml:space="preserve">(EMR) </w:t>
      </w:r>
      <w:r>
        <w:rPr>
          <w:rFonts w:ascii="Times New Roman" w:hAnsi="Times New Roman" w:cs="Times New Roman"/>
          <w:sz w:val="24"/>
          <w:szCs w:val="24"/>
        </w:rPr>
        <w:t xml:space="preserve">which is our </w:t>
      </w:r>
      <w:r w:rsidRPr="00F878EF">
        <w:rPr>
          <w:rFonts w:ascii="Times New Roman" w:hAnsi="Times New Roman" w:cs="Times New Roman"/>
          <w:b/>
          <w:sz w:val="24"/>
          <w:szCs w:val="24"/>
        </w:rPr>
        <w:t>VitalMD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878EF" w:rsidRPr="00381166" w:rsidRDefault="00381166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Specimen has </w:t>
      </w:r>
      <w:r w:rsidR="00F878EF">
        <w:rPr>
          <w:rFonts w:ascii="Times New Roman" w:hAnsi="Times New Roman" w:cs="Times New Roman"/>
          <w:sz w:val="24"/>
          <w:szCs w:val="24"/>
        </w:rPr>
        <w:t>to travel</w:t>
      </w:r>
      <w:r>
        <w:rPr>
          <w:rFonts w:ascii="Times New Roman" w:hAnsi="Times New Roman" w:cs="Times New Roman"/>
          <w:sz w:val="24"/>
          <w:szCs w:val="24"/>
        </w:rPr>
        <w:t xml:space="preserve">, there is a lab logistics service which provides the service of travel </w:t>
      </w:r>
      <w:r w:rsidR="00395ABA">
        <w:rPr>
          <w:rFonts w:ascii="Times New Roman" w:hAnsi="Times New Roman" w:cs="Times New Roman"/>
          <w:sz w:val="24"/>
          <w:szCs w:val="24"/>
        </w:rPr>
        <w:t>from physician to lab</w:t>
      </w:r>
      <w:r w:rsidR="00395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is our </w:t>
      </w:r>
      <w:r w:rsidRPr="00381166">
        <w:rPr>
          <w:rFonts w:ascii="Times New Roman" w:hAnsi="Times New Roman" w:cs="Times New Roman"/>
          <w:b/>
          <w:sz w:val="24"/>
          <w:szCs w:val="24"/>
        </w:rPr>
        <w:t>VitalTracking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B2730" w:rsidRPr="00BB2730" w:rsidRDefault="00381166" w:rsidP="00BB2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We works on 2 Labs </w:t>
      </w:r>
      <w:r w:rsidR="00BB2730">
        <w:rPr>
          <w:rFonts w:ascii="Times New Roman" w:hAnsi="Times New Roman" w:cs="Times New Roman"/>
          <w:sz w:val="24"/>
          <w:szCs w:val="24"/>
        </w:rPr>
        <w:t>are</w:t>
      </w:r>
    </w:p>
    <w:p w:rsidR="00381166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B2730">
        <w:rPr>
          <w:rFonts w:ascii="Times New Roman" w:hAnsi="Times New Roman" w:cs="Times New Roman"/>
          <w:sz w:val="24"/>
          <w:szCs w:val="24"/>
        </w:rPr>
        <w:t>1. Independency</w:t>
      </w:r>
      <w:r w:rsidR="00381166" w:rsidRPr="00BB2730">
        <w:rPr>
          <w:rFonts w:ascii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2. Physician Owned Labs</w:t>
      </w:r>
    </w:p>
    <w:p w:rsidR="00BB2730" w:rsidRPr="00BB2730" w:rsidRDefault="00BB2730" w:rsidP="00BB2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If a specimen enters to the lab the list of questions will be answered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-How did I get it? =&gt; By the requisition or request of physician to perform test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Validates the order.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-What did I get it? =&gt; Knows th</w:t>
      </w:r>
      <w:r w:rsidR="001E068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what test to be conducted for which  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treatment.                                                                                                                                                    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-Test Processing    =&gt; The test process is to be going from the requirements.</w:t>
      </w:r>
    </w:p>
    <w:p w:rsidR="00BB2730" w:rsidRDefault="00BB2730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-Results                  =&gt; The results is distributed to the OP and PCP.</w:t>
      </w:r>
    </w:p>
    <w:p w:rsidR="001E0689" w:rsidRDefault="001E0689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-Claims                  =&gt; After all process done the claim is to be sent to Payer to     </w:t>
      </w:r>
    </w:p>
    <w:p w:rsidR="001E0689" w:rsidRDefault="001E0689" w:rsidP="00BB27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claim the amount.</w:t>
      </w:r>
    </w:p>
    <w:p w:rsidR="00BB2730" w:rsidRPr="00637A7A" w:rsidRDefault="001E0689" w:rsidP="00637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lab process is tracked and managed by a Software tool called </w:t>
      </w:r>
      <w:r w:rsidRPr="001E0689">
        <w:rPr>
          <w:rFonts w:ascii="Times New Roman" w:hAnsi="Times New Roman" w:cs="Times New Roman"/>
          <w:b/>
          <w:sz w:val="24"/>
          <w:szCs w:val="24"/>
        </w:rPr>
        <w:t>Lab Management System(LMS)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E0689">
        <w:rPr>
          <w:rFonts w:ascii="Times New Roman" w:hAnsi="Times New Roman" w:cs="Times New Roman"/>
          <w:b/>
          <w:sz w:val="24"/>
          <w:szCs w:val="24"/>
        </w:rPr>
        <w:t>Lab Information System(LIS)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E0689">
        <w:rPr>
          <w:rFonts w:ascii="Times New Roman" w:hAnsi="Times New Roman" w:cs="Times New Roman"/>
          <w:b/>
          <w:sz w:val="24"/>
          <w:szCs w:val="24"/>
        </w:rPr>
        <w:t>Lab Management Information System(LMIS)</w:t>
      </w:r>
      <w:r>
        <w:rPr>
          <w:rFonts w:ascii="Times New Roman" w:hAnsi="Times New Roman" w:cs="Times New Roman"/>
          <w:sz w:val="24"/>
          <w:szCs w:val="24"/>
        </w:rPr>
        <w:t xml:space="preserve"> which is our </w:t>
      </w:r>
      <w:r w:rsidRPr="001E0689">
        <w:rPr>
          <w:rFonts w:ascii="Times New Roman" w:hAnsi="Times New Roman" w:cs="Times New Roman"/>
          <w:b/>
          <w:sz w:val="24"/>
          <w:szCs w:val="24"/>
        </w:rPr>
        <w:t>VitalDx</w:t>
      </w:r>
      <w:r w:rsidR="00637A7A">
        <w:rPr>
          <w:rFonts w:ascii="Times New Roman" w:hAnsi="Times New Roman" w:cs="Times New Roman"/>
          <w:sz w:val="24"/>
          <w:szCs w:val="24"/>
        </w:rPr>
        <w:t>.</w:t>
      </w:r>
      <w:r w:rsidR="00BB2730" w:rsidRPr="00637A7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963EE" w:rsidRPr="00F878EF" w:rsidRDefault="00C963EE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these the money has to spend for the process, </w:t>
      </w:r>
      <w:r w:rsidR="00F878EF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there is a </w:t>
      </w:r>
      <w:r w:rsidR="00F878EF" w:rsidRPr="00F878EF">
        <w:rPr>
          <w:rFonts w:ascii="Times New Roman" w:hAnsi="Times New Roman" w:cs="Times New Roman"/>
          <w:b/>
          <w:sz w:val="24"/>
          <w:szCs w:val="24"/>
        </w:rPr>
        <w:t>P</w:t>
      </w:r>
      <w:r w:rsidRPr="00F878EF">
        <w:rPr>
          <w:rFonts w:ascii="Times New Roman" w:hAnsi="Times New Roman" w:cs="Times New Roman"/>
          <w:b/>
          <w:sz w:val="24"/>
          <w:szCs w:val="24"/>
        </w:rPr>
        <w:t>ayer</w:t>
      </w:r>
      <w:r>
        <w:rPr>
          <w:rFonts w:ascii="Times New Roman" w:hAnsi="Times New Roman" w:cs="Times New Roman"/>
          <w:sz w:val="24"/>
          <w:szCs w:val="24"/>
        </w:rPr>
        <w:t xml:space="preserve"> (insurance Company) for the patient which tracks the details of patient from PCP to </w:t>
      </w:r>
      <w:r w:rsidR="00F878EF">
        <w:rPr>
          <w:rFonts w:ascii="Times New Roman" w:hAnsi="Times New Roman" w:cs="Times New Roman"/>
          <w:sz w:val="24"/>
          <w:szCs w:val="24"/>
        </w:rPr>
        <w:t>Lab Tests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7A7A" w:rsidRPr="00637A7A" w:rsidRDefault="00637A7A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PCP, OP, Labs have to send the claim details to payer to get their money.</w:t>
      </w:r>
    </w:p>
    <w:p w:rsidR="00F878EF" w:rsidRPr="002436A5" w:rsidRDefault="00637A7A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claim is validated by valid CPT and ICD codes and it is also tracked to get details of it by a software tool called as </w:t>
      </w:r>
      <w:r w:rsidR="00A62F4B" w:rsidRPr="00A62F4B">
        <w:rPr>
          <w:rFonts w:ascii="Times New Roman" w:hAnsi="Times New Roman" w:cs="Times New Roman"/>
          <w:b/>
          <w:sz w:val="24"/>
          <w:szCs w:val="24"/>
        </w:rPr>
        <w:t>Revenue Cycle Management (RCM)</w:t>
      </w:r>
      <w:r w:rsidR="00A62F4B">
        <w:rPr>
          <w:rFonts w:ascii="Times New Roman" w:hAnsi="Times New Roman" w:cs="Times New Roman"/>
          <w:sz w:val="24"/>
          <w:szCs w:val="24"/>
        </w:rPr>
        <w:t xml:space="preserve"> which collects money for work done, which is our </w:t>
      </w:r>
      <w:r w:rsidR="00A62F4B" w:rsidRPr="00A62F4B">
        <w:rPr>
          <w:rFonts w:ascii="Times New Roman" w:hAnsi="Times New Roman" w:cs="Times New Roman"/>
          <w:b/>
          <w:sz w:val="24"/>
          <w:szCs w:val="24"/>
        </w:rPr>
        <w:t>VitalCollect</w:t>
      </w:r>
      <w:r w:rsidR="00A62F4B">
        <w:rPr>
          <w:rFonts w:ascii="Times New Roman" w:hAnsi="Times New Roman" w:cs="Times New Roman"/>
          <w:b/>
          <w:sz w:val="24"/>
          <w:szCs w:val="24"/>
        </w:rPr>
        <w:t>.</w:t>
      </w:r>
      <w:r w:rsidR="002436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36A5" w:rsidRPr="00507F20" w:rsidRDefault="002436A5" w:rsidP="00507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VitalCollect has the patient information from PCP to Tests until he gets the treatment in the lab or hospital. These </w:t>
      </w:r>
      <w:r w:rsidR="00BA1AE7">
        <w:rPr>
          <w:rFonts w:ascii="Times New Roman" w:hAnsi="Times New Roman" w:cs="Times New Roman"/>
          <w:sz w:val="24"/>
          <w:szCs w:val="24"/>
        </w:rPr>
        <w:t>are all products are record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1F671A">
        <w:rPr>
          <w:rFonts w:ascii="Times New Roman" w:hAnsi="Times New Roman" w:cs="Times New Roman"/>
          <w:sz w:val="24"/>
          <w:szCs w:val="24"/>
        </w:rPr>
        <w:t xml:space="preserve"> and con</w:t>
      </w:r>
      <w:r w:rsidR="00BA1AE7">
        <w:rPr>
          <w:rFonts w:ascii="Times New Roman" w:hAnsi="Times New Roman" w:cs="Times New Roman"/>
          <w:sz w:val="24"/>
          <w:szCs w:val="24"/>
        </w:rPr>
        <w:t>trolled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by a hub called </w:t>
      </w:r>
      <w:r w:rsidRPr="002436A5">
        <w:rPr>
          <w:rFonts w:ascii="Times New Roman" w:hAnsi="Times New Roman" w:cs="Times New Roman"/>
          <w:b/>
          <w:sz w:val="24"/>
          <w:szCs w:val="24"/>
        </w:rPr>
        <w:t>VitalHub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2436A5" w:rsidRPr="0050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66170"/>
    <w:multiLevelType w:val="hybridMultilevel"/>
    <w:tmpl w:val="79EA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0"/>
    <w:rsid w:val="0002331E"/>
    <w:rsid w:val="001413C3"/>
    <w:rsid w:val="001E0689"/>
    <w:rsid w:val="001F671A"/>
    <w:rsid w:val="002436A5"/>
    <w:rsid w:val="00381166"/>
    <w:rsid w:val="00395ABA"/>
    <w:rsid w:val="00507F20"/>
    <w:rsid w:val="00637A7A"/>
    <w:rsid w:val="00A62F4B"/>
    <w:rsid w:val="00BA1AE7"/>
    <w:rsid w:val="00BB2730"/>
    <w:rsid w:val="00C963EE"/>
    <w:rsid w:val="00D648EF"/>
    <w:rsid w:val="00E50991"/>
    <w:rsid w:val="00F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5E09"/>
  <w15:chartTrackingRefBased/>
  <w15:docId w15:val="{3A1D73EE-C46F-44EE-96A3-B4409B9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2019-08-26T17:34:00Z</dcterms:created>
  <dcterms:modified xsi:type="dcterms:W3CDTF">2019-08-26T18:56:00Z</dcterms:modified>
</cp:coreProperties>
</file>