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4"/>
          <w:szCs w:val="44"/>
          <w:rtl w:val="0"/>
        </w:rPr>
        <w:t xml:space="preserve">JOB ACCEPTANCE PREDICTION SYSTEM</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sz w:val="30"/>
          <w:szCs w:val="30"/>
          <w:rtl w:val="0"/>
        </w:rPr>
        <w:t xml:space="preserve">Project Documentation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b w:val="1"/>
          <w:bCs w:val="1"/>
        </w:rPr>
      </w:pPr>
      <w:r w:rsidDel="00000000" w:rsidR="00000000" w:rsidRPr="00000000">
        <w:rPr>
          <w:b w:val="1"/>
          <w:bCs w:val="1"/>
          <w:rtl w:val="0"/>
        </w:rPr>
        <w:t xml:space="preserve">Domain: Human Resource Analytics and Machine Learning</w:t>
      </w:r>
    </w:p>
    <w:p w:rsidR="00000000" w:rsidDel="00000000" w:rsidP="00000000" w:rsidRDefault="00000000" w:rsidRPr="00000000" w14:paraId="00000005">
      <w:pPr>
        <w:jc w:val="center"/>
        <w:rPr>
          <w:b w:val="1"/>
          <w:bCs w:val="1"/>
        </w:rPr>
      </w:pPr>
      <w:r w:rsidDel="00000000" w:rsidR="00000000" w:rsidRPr="00000000">
        <w:rPr>
          <w:b w:val="1"/>
          <w:bCs w:val="1"/>
          <w:rtl w:val="0"/>
        </w:rPr>
        <w:t xml:space="preserve">GitHub Link: https://github.com/Srivignesh-Gt/Job-acceptance</w:t>
      </w:r>
    </w:p>
    <w:p w:rsidR="00000000" w:rsidDel="00000000" w:rsidP="00000000" w:rsidRDefault="00000000" w:rsidRPr="00000000" w14:paraId="00000006">
      <w:pPr>
        <w:jc w:val="left"/>
        <w:rPr>
          <w:b w:val="1"/>
          <w:bCs w:val="1"/>
        </w:rPr>
      </w:pPr>
      <w:r w:rsidDel="00000000" w:rsidR="00000000" w:rsidRPr="00000000">
        <w:rPr>
          <w:b w:val="1"/>
          <w:bCs w:val="1"/>
          <w:rtl w:val="0"/>
        </w:rPr>
        <w:t xml:space="preserve">1. Abstract</w:t>
      </w:r>
    </w:p>
    <w:p w:rsidR="00000000" w:rsidDel="00000000" w:rsidP="00000000" w:rsidRDefault="00000000" w:rsidRPr="00000000" w14:paraId="00000007">
      <w:pPr>
        <w:rPr/>
      </w:pPr>
      <w:r w:rsidDel="00000000" w:rsidR="00000000" w:rsidRPr="00000000">
        <w:rPr>
          <w:rtl w:val="0"/>
        </w:rPr>
        <w:t xml:space="preserve">The Job Acceptance Prediction System is a Human Resource Analytics project that uses candidate, academic, skills, experience, interview, and job-market information to study placement outcomes and predict whether a candidate accepts or rejects a job offer. The project combines data cleaning, exploratory data analysis (EDA), feature engineering, supervised machine learning, SQL-based storage and analysis, and an interactive Streamlit dashboard. Its purpose is to support recruitment and placement teams with evidence-based insights, identify factors associated with acceptance, and help prioritize follow-up for candidates who may reject an offer.</w:t>
      </w:r>
    </w:p>
    <w:p w:rsidR="00000000" w:rsidDel="00000000" w:rsidP="00000000" w:rsidRDefault="00000000" w:rsidRPr="00000000" w14:paraId="00000008">
      <w:pPr>
        <w:rPr/>
      </w:pPr>
      <w:r w:rsidDel="00000000" w:rsidR="00000000" w:rsidRPr="00000000">
        <w:rPr>
          <w:rtl w:val="0"/>
        </w:rPr>
        <w:t xml:space="preserve">Important scope note: the project brief describes a dataset of approximately 50,000 records. The final record count, exact column names, model scores, and findings must be confirmed by running the workflow on the supplied dataset. No performance results are claimed in this document before the model is trained and evaluated.</w:t>
      </w:r>
    </w:p>
    <w:p w:rsidR="00000000" w:rsidDel="00000000" w:rsidP="00000000" w:rsidRDefault="00000000" w:rsidRPr="00000000" w14:paraId="00000009">
      <w:pPr>
        <w:pStyle w:val="Heading1"/>
        <w:rPr/>
      </w:pPr>
      <w:r w:rsidDel="00000000" w:rsidR="00000000" w:rsidRPr="00000000">
        <w:rPr>
          <w:rtl w:val="0"/>
        </w:rPr>
        <w:t xml:space="preserve">2. Introduction</w:t>
      </w:r>
    </w:p>
    <w:p w:rsidR="00000000" w:rsidDel="00000000" w:rsidP="00000000" w:rsidRDefault="00000000" w:rsidRPr="00000000" w14:paraId="0000000A">
      <w:pPr>
        <w:rPr/>
      </w:pPr>
      <w:r w:rsidDel="00000000" w:rsidR="00000000" w:rsidRPr="00000000">
        <w:rPr>
          <w:rtl w:val="0"/>
        </w:rPr>
        <w:t xml:space="preserve">Recruitment teams collect large amounts of candidate information, but receiving or qualifying for an offer does not guarantee that a candidate will accept it. Candidate decisions may be associated with skills alignment, academic performance, interview results, experience, company tier, and market competition. Analysing these factors can help organisations plan communication, improve recruitment processes, and understand offer drop-off patterns.</w:t>
      </w:r>
    </w:p>
    <w:p w:rsidR="00000000" w:rsidDel="00000000" w:rsidP="00000000" w:rsidRDefault="00000000" w:rsidRPr="00000000" w14:paraId="0000000B">
      <w:pPr>
        <w:rPr/>
      </w:pPr>
      <w:r w:rsidDel="00000000" w:rsidR="00000000" w:rsidRPr="00000000">
        <w:rPr>
          <w:rtl w:val="0"/>
        </w:rPr>
        <w:t xml:space="preserve">This project develops a repeatable analytics pipeline: inspect the dataset, clean and transform the data, explore relationships, train classification models, evaluate their performance, and communicate the findings through a dashboard.</w:t>
      </w:r>
    </w:p>
    <w:p w:rsidR="00000000" w:rsidDel="00000000" w:rsidP="00000000" w:rsidRDefault="00000000" w:rsidRPr="00000000" w14:paraId="0000000C">
      <w:pPr>
        <w:pStyle w:val="Heading1"/>
        <w:rPr/>
      </w:pPr>
      <w:r w:rsidDel="00000000" w:rsidR="00000000" w:rsidRPr="00000000">
        <w:rPr>
          <w:rtl w:val="0"/>
        </w:rPr>
        <w:t xml:space="preserve">3. Problem Statement</w:t>
      </w:r>
    </w:p>
    <w:p w:rsidR="00000000" w:rsidDel="00000000" w:rsidP="00000000" w:rsidRDefault="00000000" w:rsidRPr="00000000" w14:paraId="0000000D">
      <w:pPr>
        <w:rPr/>
      </w:pPr>
      <w:r w:rsidDel="00000000" w:rsidR="00000000" w:rsidRPr="00000000">
        <w:rPr>
          <w:rtl w:val="0"/>
        </w:rPr>
        <w:t xml:space="preserve">Recruitment and placement teams need a data-driven way to understand placement outcomes and estimate whether a candidate will accept a job offer. Real-world datasets may contain missing values, duplicate-like records, inconsistent category labels, and noisy measurements. The project addresses these challenges and builds a supervised classification workflow that can generate useful predictions while reporting appropriate evaluation metrics and limitations.</w:t>
      </w:r>
    </w:p>
    <w:p w:rsidR="00000000" w:rsidDel="00000000" w:rsidP="00000000" w:rsidRDefault="00000000" w:rsidRPr="00000000" w14:paraId="0000000E">
      <w:pPr>
        <w:pStyle w:val="Heading1"/>
        <w:rPr/>
      </w:pPr>
      <w:r w:rsidDel="00000000" w:rsidR="00000000" w:rsidRPr="00000000">
        <w:rPr>
          <w:rtl w:val="0"/>
        </w:rPr>
        <w:t xml:space="preserve">4. Objectives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Inspect and validate candidate placement data, including shape, data types, and missing values.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duplicate records and inconsistent categorical values.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Explore the relationship between academic scores, skills match, certifications, experience, interview scores, company tier, and acceptance.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meaningful features such as academic bands, experience categories, and skills-match levels.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Train and compare supervised classification models for job acceptance.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Evaluate models with suitable metrics, including precision, recall, F1-score, ROC-AUC where appropriate, and a confusion matrix.</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Store cleaned data in MySQL and use SQL for analytical reporting when database integration is required.</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Build a Streamlit dashboard showing KPIs, patterns, and candidate-level predictions.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 recommendations that support recruitment follow-up and placement strategy.</w:t>
      </w:r>
    </w:p>
    <w:p w:rsidR="00000000" w:rsidDel="00000000" w:rsidP="00000000" w:rsidRDefault="00000000" w:rsidRPr="00000000" w14:paraId="00000018">
      <w:pPr>
        <w:pStyle w:val="Heading1"/>
        <w:rPr/>
      </w:pPr>
      <w:r w:rsidDel="00000000" w:rsidR="00000000" w:rsidRPr="00000000">
        <w:rPr>
          <w:rtl w:val="0"/>
        </w:rPr>
        <w:t xml:space="preserve">5. Scope and Business Use Cases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Estimate the likelihood of job acceptance for a candidate when the required input fields are available.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Monitor placement rate, acceptance rate, and offer rejection rate.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Compare acceptance patterns across company tiers and candidate experience groups.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Explore whether skills alignment, interview scores, academic performance, and certifications are associated with acceptance.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Help recruitment teams prioritise timely follow-up and investigate possible offer drop-off risks.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 reporting and planning; predictions should inform, not replace, human judgement.</w:t>
      </w:r>
    </w:p>
    <w:p w:rsidR="00000000" w:rsidDel="00000000" w:rsidP="00000000" w:rsidRDefault="00000000" w:rsidRPr="00000000" w14:paraId="0000001F">
      <w:pPr>
        <w:pStyle w:val="Heading1"/>
        <w:rPr/>
      </w:pPr>
      <w:r w:rsidDel="00000000" w:rsidR="00000000" w:rsidRPr="00000000">
        <w:rPr>
          <w:rtl w:val="0"/>
        </w:rPr>
        <w:t xml:space="preserve">6. Dataset Description</w:t>
      </w:r>
    </w:p>
    <w:p w:rsidR="00000000" w:rsidDel="00000000" w:rsidP="00000000" w:rsidRDefault="00000000" w:rsidRPr="00000000" w14:paraId="00000020">
      <w:pPr>
        <w:rPr/>
      </w:pPr>
      <w:r w:rsidDel="00000000" w:rsidR="00000000" w:rsidRPr="00000000">
        <w:rPr>
          <w:rtl w:val="0"/>
        </w:rPr>
        <w:t xml:space="preserve">The project brief describes a dataset with approximately 50,000 candidate records and fields covering academic performance, skills, certifications, experience, interview performance, employability tests, company tier, competition level, placement outcome, and job acceptance. The exact schema must be confirmed from the supplied dataset and its Dataset_Explanations document before running the pipeline.</w:t>
      </w:r>
    </w:p>
    <w:p w:rsidR="00000000" w:rsidDel="00000000" w:rsidP="00000000" w:rsidRDefault="00000000" w:rsidRPr="00000000" w14:paraId="00000021">
      <w:pPr>
        <w:pStyle w:val="Heading2"/>
        <w:rPr/>
      </w:pPr>
      <w:r w:rsidDel="00000000" w:rsidR="00000000" w:rsidRPr="00000000">
        <w:rPr>
          <w:rtl w:val="0"/>
        </w:rPr>
        <w:t xml:space="preserve">6.1 Expected fields</w:t>
      </w:r>
    </w:p>
    <w:tbl>
      <w:tblPr>
        <w:tblStyle w:val="Table1"/>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022">
            <w:pPr>
              <w:rPr/>
            </w:pPr>
            <w:r w:rsidDel="00000000" w:rsidR="00000000" w:rsidRPr="00000000">
              <w:rPr>
                <w:rtl w:val="0"/>
              </w:rPr>
              <w:t xml:space="preserve">Field / field group</w:t>
            </w:r>
          </w:p>
        </w:tc>
        <w:tc>
          <w:tcPr/>
          <w:p w:rsidR="00000000" w:rsidDel="00000000" w:rsidP="00000000" w:rsidRDefault="00000000" w:rsidRPr="00000000" w14:paraId="00000023">
            <w:pPr>
              <w:rPr/>
            </w:pPr>
            <w:r w:rsidDel="00000000" w:rsidR="00000000" w:rsidRPr="00000000">
              <w:rPr>
                <w:rtl w:val="0"/>
              </w:rPr>
              <w:t xml:space="preserve">Meaning</w:t>
            </w:r>
          </w:p>
        </w:tc>
        <w:tc>
          <w:tcPr/>
          <w:p w:rsidR="00000000" w:rsidDel="00000000" w:rsidP="00000000" w:rsidRDefault="00000000" w:rsidRPr="00000000" w14:paraId="00000024">
            <w:pPr>
              <w:rPr/>
            </w:pPr>
            <w:r w:rsidDel="00000000" w:rsidR="00000000" w:rsidRPr="00000000">
              <w:rPr>
                <w:rtl w:val="0"/>
              </w:rPr>
              <w:t xml:space="preserve">Typical handling</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age, gender, degree</w:t>
            </w:r>
          </w:p>
        </w:tc>
        <w:tc>
          <w:tcPr/>
          <w:p w:rsidR="00000000" w:rsidDel="00000000" w:rsidP="00000000" w:rsidRDefault="00000000" w:rsidRPr="00000000" w14:paraId="00000026">
            <w:pPr>
              <w:rPr/>
            </w:pPr>
            <w:r w:rsidDel="00000000" w:rsidR="00000000" w:rsidRPr="00000000">
              <w:rPr>
                <w:rtl w:val="0"/>
              </w:rPr>
              <w:t xml:space="preserve">Candidate demographic and education descriptors</w:t>
            </w:r>
          </w:p>
        </w:tc>
        <w:tc>
          <w:tcPr/>
          <w:p w:rsidR="00000000" w:rsidDel="00000000" w:rsidP="00000000" w:rsidRDefault="00000000" w:rsidRPr="00000000" w14:paraId="00000027">
            <w:pPr>
              <w:rPr/>
            </w:pPr>
            <w:r w:rsidDel="00000000" w:rsidR="00000000" w:rsidRPr="00000000">
              <w:rPr>
                <w:rtl w:val="0"/>
              </w:rPr>
              <w:t xml:space="preserve">Validate types; review missingness; encode categories as appropriate</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academic_score</w:t>
            </w:r>
          </w:p>
        </w:tc>
        <w:tc>
          <w:tcPr/>
          <w:p w:rsidR="00000000" w:rsidDel="00000000" w:rsidP="00000000" w:rsidRDefault="00000000" w:rsidRPr="00000000" w14:paraId="00000029">
            <w:pPr>
              <w:rPr/>
            </w:pPr>
            <w:r w:rsidDel="00000000" w:rsidR="00000000" w:rsidRPr="00000000">
              <w:rPr>
                <w:rtl w:val="0"/>
              </w:rPr>
              <w:t xml:space="preserve">Academic performance measure</w:t>
            </w:r>
          </w:p>
        </w:tc>
        <w:tc>
          <w:tcPr/>
          <w:p w:rsidR="00000000" w:rsidDel="00000000" w:rsidP="00000000" w:rsidRDefault="00000000" w:rsidRPr="00000000" w14:paraId="0000002A">
            <w:pPr>
              <w:rPr/>
            </w:pPr>
            <w:r w:rsidDel="00000000" w:rsidR="00000000" w:rsidRPr="00000000">
              <w:rPr>
                <w:rtl w:val="0"/>
              </w:rPr>
              <w:t xml:space="preserve">Numeric validation; impute if justified; consider bands for EDA</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skills_match_percentage</w:t>
            </w:r>
          </w:p>
        </w:tc>
        <w:tc>
          <w:tcPr/>
          <w:p w:rsidR="00000000" w:rsidDel="00000000" w:rsidP="00000000" w:rsidRDefault="00000000" w:rsidRPr="00000000" w14:paraId="0000002C">
            <w:pPr>
              <w:rPr/>
            </w:pPr>
            <w:r w:rsidDel="00000000" w:rsidR="00000000" w:rsidRPr="00000000">
              <w:rPr>
                <w:rtl w:val="0"/>
              </w:rPr>
              <w:t xml:space="preserve">Alignment between candidate skills and role requirements</w:t>
            </w:r>
          </w:p>
        </w:tc>
        <w:tc>
          <w:tcPr/>
          <w:p w:rsidR="00000000" w:rsidDel="00000000" w:rsidP="00000000" w:rsidRDefault="00000000" w:rsidRPr="00000000" w14:paraId="0000002D">
            <w:pPr>
              <w:rPr/>
            </w:pPr>
            <w:r w:rsidDel="00000000" w:rsidR="00000000" w:rsidRPr="00000000">
              <w:rPr>
                <w:rtl w:val="0"/>
              </w:rPr>
              <w:t xml:space="preserve">Validate expected range; numeric imputation if required</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certifications</w:t>
            </w:r>
          </w:p>
        </w:tc>
        <w:tc>
          <w:tcPr/>
          <w:p w:rsidR="00000000" w:rsidDel="00000000" w:rsidP="00000000" w:rsidRDefault="00000000" w:rsidRPr="00000000" w14:paraId="0000002F">
            <w:pPr>
              <w:rPr/>
            </w:pPr>
            <w:r w:rsidDel="00000000" w:rsidR="00000000" w:rsidRPr="00000000">
              <w:rPr>
                <w:rtl w:val="0"/>
              </w:rPr>
              <w:t xml:space="preserve">Number of certifications</w:t>
            </w:r>
          </w:p>
        </w:tc>
        <w:tc>
          <w:tcPr/>
          <w:p w:rsidR="00000000" w:rsidDel="00000000" w:rsidP="00000000" w:rsidRDefault="00000000" w:rsidRPr="00000000" w14:paraId="00000030">
            <w:pPr>
              <w:rPr/>
            </w:pPr>
            <w:r w:rsidDel="00000000" w:rsidR="00000000" w:rsidRPr="00000000">
              <w:rPr>
                <w:rtl w:val="0"/>
              </w:rPr>
              <w:t xml:space="preserve">Check non-negative integer values and missingness</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experience_years / experience_category</w:t>
            </w:r>
          </w:p>
        </w:tc>
        <w:tc>
          <w:tcPr/>
          <w:p w:rsidR="00000000" w:rsidDel="00000000" w:rsidP="00000000" w:rsidRDefault="00000000" w:rsidRPr="00000000" w14:paraId="00000032">
            <w:pPr>
              <w:rPr/>
            </w:pPr>
            <w:r w:rsidDel="00000000" w:rsidR="00000000" w:rsidRPr="00000000">
              <w:rPr>
                <w:rtl w:val="0"/>
              </w:rPr>
              <w:t xml:space="preserve">Work experience amount or category</w:t>
            </w:r>
          </w:p>
        </w:tc>
        <w:tc>
          <w:tcPr/>
          <w:p w:rsidR="00000000" w:rsidDel="00000000" w:rsidP="00000000" w:rsidRDefault="00000000" w:rsidRPr="00000000" w14:paraId="00000033">
            <w:pPr>
              <w:rPr/>
            </w:pPr>
            <w:r w:rsidDel="00000000" w:rsidR="00000000" w:rsidRPr="00000000">
              <w:rPr>
                <w:rtl w:val="0"/>
              </w:rPr>
              <w:t xml:space="preserve">Validate non-negative values; derive category consistently</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interview_score</w:t>
            </w:r>
          </w:p>
        </w:tc>
        <w:tc>
          <w:tcPr/>
          <w:p w:rsidR="00000000" w:rsidDel="00000000" w:rsidP="00000000" w:rsidRDefault="00000000" w:rsidRPr="00000000" w14:paraId="00000035">
            <w:pPr>
              <w:rPr/>
            </w:pPr>
            <w:r w:rsidDel="00000000" w:rsidR="00000000" w:rsidRPr="00000000">
              <w:rPr>
                <w:rtl w:val="0"/>
              </w:rPr>
              <w:t xml:space="preserve">Interview performance measure</w:t>
            </w:r>
          </w:p>
        </w:tc>
        <w:tc>
          <w:tcPr/>
          <w:p w:rsidR="00000000" w:rsidDel="00000000" w:rsidP="00000000" w:rsidRDefault="00000000" w:rsidRPr="00000000" w14:paraId="00000036">
            <w:pPr>
              <w:rPr/>
            </w:pPr>
            <w:r w:rsidDel="00000000" w:rsidR="00000000" w:rsidRPr="00000000">
              <w:rPr>
                <w:rtl w:val="0"/>
              </w:rPr>
              <w:t xml:space="preserve">Check scale and outliers; impute within training pipeline if needed</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employability_test_score</w:t>
            </w:r>
          </w:p>
        </w:tc>
        <w:tc>
          <w:tcPr/>
          <w:p w:rsidR="00000000" w:rsidDel="00000000" w:rsidP="00000000" w:rsidRDefault="00000000" w:rsidRPr="00000000" w14:paraId="00000038">
            <w:pPr>
              <w:rPr/>
            </w:pPr>
            <w:r w:rsidDel="00000000" w:rsidR="00000000" w:rsidRPr="00000000">
              <w:rPr>
                <w:rtl w:val="0"/>
              </w:rPr>
              <w:t xml:space="preserve">Employability test result</w:t>
            </w:r>
          </w:p>
        </w:tc>
        <w:tc>
          <w:tcPr/>
          <w:p w:rsidR="00000000" w:rsidDel="00000000" w:rsidP="00000000" w:rsidRDefault="00000000" w:rsidRPr="00000000" w14:paraId="00000039">
            <w:pPr>
              <w:rPr/>
            </w:pPr>
            <w:r w:rsidDel="00000000" w:rsidR="00000000" w:rsidRPr="00000000">
              <w:rPr>
                <w:rtl w:val="0"/>
              </w:rPr>
              <w:t xml:space="preserve">Validate range and numeric type</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company_tier, competition_level</w:t>
            </w:r>
          </w:p>
        </w:tc>
        <w:tc>
          <w:tcPr/>
          <w:p w:rsidR="00000000" w:rsidDel="00000000" w:rsidP="00000000" w:rsidRDefault="00000000" w:rsidRPr="00000000" w14:paraId="0000003B">
            <w:pPr>
              <w:rPr/>
            </w:pPr>
            <w:r w:rsidDel="00000000" w:rsidR="00000000" w:rsidRPr="00000000">
              <w:rPr>
                <w:rtl w:val="0"/>
              </w:rPr>
              <w:t xml:space="preserve">Job-market / employer context</w:t>
            </w:r>
          </w:p>
        </w:tc>
        <w:tc>
          <w:tcPr/>
          <w:p w:rsidR="00000000" w:rsidDel="00000000" w:rsidP="00000000" w:rsidRDefault="00000000" w:rsidRPr="00000000" w14:paraId="0000003C">
            <w:pPr>
              <w:rPr/>
            </w:pPr>
            <w:r w:rsidDel="00000000" w:rsidR="00000000" w:rsidRPr="00000000">
              <w:rPr>
                <w:rtl w:val="0"/>
              </w:rPr>
              <w:t xml:space="preserve">Normalize labels and encode categories</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placement_status</w:t>
            </w:r>
          </w:p>
        </w:tc>
        <w:tc>
          <w:tcPr/>
          <w:p w:rsidR="00000000" w:rsidDel="00000000" w:rsidP="00000000" w:rsidRDefault="00000000" w:rsidRPr="00000000" w14:paraId="0000003E">
            <w:pPr>
              <w:rPr/>
            </w:pPr>
            <w:r w:rsidDel="00000000" w:rsidR="00000000" w:rsidRPr="00000000">
              <w:rPr>
                <w:rtl w:val="0"/>
              </w:rPr>
              <w:t xml:space="preserve">Placement outcome</w:t>
            </w:r>
          </w:p>
        </w:tc>
        <w:tc>
          <w:tcPr/>
          <w:p w:rsidR="00000000" w:rsidDel="00000000" w:rsidP="00000000" w:rsidRDefault="00000000" w:rsidRPr="00000000" w14:paraId="0000003F">
            <w:pPr>
              <w:rPr/>
            </w:pPr>
            <w:r w:rsidDel="00000000" w:rsidR="00000000" w:rsidRPr="00000000">
              <w:rPr>
                <w:rtl w:val="0"/>
              </w:rPr>
              <w:t xml:space="preserve">Confirm exact labels and meaning</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job_acceptance_status</w:t>
            </w:r>
          </w:p>
        </w:tc>
        <w:tc>
          <w:tcPr/>
          <w:p w:rsidR="00000000" w:rsidDel="00000000" w:rsidP="00000000" w:rsidRDefault="00000000" w:rsidRPr="00000000" w14:paraId="00000041">
            <w:pPr>
              <w:rPr/>
            </w:pPr>
            <w:r w:rsidDel="00000000" w:rsidR="00000000" w:rsidRPr="00000000">
              <w:rPr>
                <w:rtl w:val="0"/>
              </w:rPr>
              <w:t xml:space="preserve">Acceptance target, expected 1/0</w:t>
            </w:r>
          </w:p>
        </w:tc>
        <w:tc>
          <w:tcPr/>
          <w:p w:rsidR="00000000" w:rsidDel="00000000" w:rsidP="00000000" w:rsidRDefault="00000000" w:rsidRPr="00000000" w14:paraId="00000042">
            <w:pPr>
              <w:rPr/>
            </w:pPr>
            <w:r w:rsidDel="00000000" w:rsidR="00000000" w:rsidRPr="00000000">
              <w:rPr>
                <w:rtl w:val="0"/>
              </w:rPr>
              <w:t xml:space="preserve">Confirm label definition and whether this field is available at prediction time</w:t>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placement_probability</w:t>
            </w:r>
          </w:p>
        </w:tc>
        <w:tc>
          <w:tcPr/>
          <w:p w:rsidR="00000000" w:rsidDel="00000000" w:rsidP="00000000" w:rsidRDefault="00000000" w:rsidRPr="00000000" w14:paraId="00000044">
            <w:pPr>
              <w:rPr/>
            </w:pPr>
            <w:r w:rsidDel="00000000" w:rsidR="00000000" w:rsidRPr="00000000">
              <w:rPr>
                <w:rtl w:val="0"/>
              </w:rPr>
              <w:t xml:space="preserve">Existing or derived probability field</w:t>
            </w:r>
          </w:p>
        </w:tc>
        <w:tc>
          <w:tcPr/>
          <w:p w:rsidR="00000000" w:rsidDel="00000000" w:rsidP="00000000" w:rsidRDefault="00000000" w:rsidRPr="00000000" w14:paraId="00000045">
            <w:pPr>
              <w:rPr/>
            </w:pPr>
            <w:r w:rsidDel="00000000" w:rsidR="00000000" w:rsidRPr="00000000">
              <w:rPr>
                <w:rtl w:val="0"/>
              </w:rPr>
              <w:t xml:space="preserve">Exclude from predictors if it leaks target information or is derived from the target</w:t>
            </w:r>
          </w:p>
        </w:tc>
      </w:tr>
    </w:tbl>
    <w:p w:rsidR="00000000" w:rsidDel="00000000" w:rsidP="00000000" w:rsidRDefault="00000000" w:rsidRPr="00000000" w14:paraId="00000046">
      <w:pPr>
        <w:rPr/>
      </w:pPr>
      <w:r w:rsidDel="00000000" w:rsidR="00000000" w:rsidRPr="00000000">
        <w:rPr>
          <w:rtl w:val="0"/>
        </w:rPr>
        <w:t xml:space="preserve">Target definition must be verified carefully. The brief proposes Placed = 1 and Not Placed = 0 as a proxy for acceptance. Placement and job-offer acceptance are not always the same event. If a direct acceptance label exists, use that label. If only placement status is available, describe the task as placement prediction rather than claiming it directly predicts offer acceptance.</w:t>
      </w:r>
    </w:p>
    <w:p w:rsidR="00000000" w:rsidDel="00000000" w:rsidP="00000000" w:rsidRDefault="00000000" w:rsidRPr="00000000" w14:paraId="00000047">
      <w:pPr>
        <w:pStyle w:val="Heading1"/>
        <w:rPr/>
      </w:pPr>
      <w:r w:rsidDel="00000000" w:rsidR="00000000" w:rsidRPr="00000000">
        <w:rPr>
          <w:rtl w:val="0"/>
        </w:rPr>
        <w:t xml:space="preserve">7. Tools and Technologies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Python: primary programming language.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Pandas and NumPy: data inspection, cleaning, transformation, and calculations.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Matplotlib and Seaborn: visual analysis and charts.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Scikit-learn: preprocessing pipelines, classification models, train/test splitting, and evaluation.</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MySQL: optional relational storage and SQL analytics.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SQLAlchemy: database connection and data transfer between Python and MySQL.</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Streamlit: interactive dashboard for KPIs, charts, and predictions.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Google Colab or Jupyter Notebook: development and experimentation.</w:t>
      </w:r>
    </w:p>
    <w:p w:rsidR="00000000" w:rsidDel="00000000" w:rsidP="00000000" w:rsidRDefault="00000000" w:rsidRPr="00000000" w14:paraId="00000050">
      <w:pPr>
        <w:pStyle w:val="Heading1"/>
        <w:rPr/>
      </w:pPr>
      <w:r w:rsidDel="00000000" w:rsidR="00000000" w:rsidRPr="00000000">
        <w:rPr>
          <w:rtl w:val="0"/>
        </w:rPr>
        <w:t xml:space="preserve">8. Project Methodology</w:t>
      </w:r>
    </w:p>
    <w:p w:rsidR="00000000" w:rsidDel="00000000" w:rsidP="00000000" w:rsidRDefault="00000000" w:rsidRPr="00000000" w14:paraId="00000051">
      <w:pPr>
        <w:pStyle w:val="Heading2"/>
        <w:rPr/>
      </w:pPr>
      <w:r w:rsidDel="00000000" w:rsidR="00000000" w:rsidRPr="00000000">
        <w:rPr>
          <w:rtl w:val="0"/>
        </w:rPr>
        <w:t xml:space="preserve">8.1 Data collection and initial inspection</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Load the supplied CSV or Excel file using the correct Pandas reader.</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Inspect the first and last records, dataset shape, column names, data types, and summary statistics.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Check whether the number of records matches the stated approximate dataset size.</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Read Dataset_Explanations to confirm column definitions, units, allowed values, and target meaning.</w:t>
      </w:r>
    </w:p>
    <w:p w:rsidR="00000000" w:rsidDel="00000000" w:rsidP="00000000" w:rsidRDefault="00000000" w:rsidRPr="00000000" w14:paraId="00000056">
      <w:pPr>
        <w:pStyle w:val="Heading2"/>
        <w:rPr/>
      </w:pPr>
      <w:r w:rsidDel="00000000" w:rsidR="00000000" w:rsidRPr="00000000">
        <w:rPr>
          <w:rtl w:val="0"/>
        </w:rPr>
        <w:t xml:space="preserve">8.2 Data cleaning and preprocessing</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Measure missing values per column and investigate whether missingness is systematic.</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Remove exact duplicate rows only after confirming the intended definition of a duplicate.</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Standardize category labels, whitespace, spelling, and case where appropriate.</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Validate numeric ranges, including score scales, certification counts, and non-negative experience.</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median or mean imputation for appropriate numeric features and mode or an explicit unknown category for categorical features.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Fit imputers, encoders, and scalers only on training data through a Scikit-learn pipeline to prevent data leakage.</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Avoid automatically deleting outliers; investigate whether they represent valid candidates or data-entry errors.</w:t>
      </w:r>
    </w:p>
    <w:p w:rsidR="00000000" w:rsidDel="00000000" w:rsidP="00000000" w:rsidRDefault="00000000" w:rsidRPr="00000000" w14:paraId="0000005E">
      <w:pPr>
        <w:pStyle w:val="Heading2"/>
        <w:rPr/>
      </w:pPr>
      <w:r w:rsidDel="00000000" w:rsidR="00000000" w:rsidRPr="00000000">
        <w:rPr>
          <w:rtl w:val="0"/>
        </w:rPr>
        <w:t xml:space="preserve">8.3 Exploratory data analysis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Plot target-class counts to understand class balance.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Compare interview score and skills match across acceptance outcomes.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Compare acceptance rates by company tier, experience category, academic band, certification count, and competition level.</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Review distributions and possible outliers in numeric variables.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a numeric correlation heatmap as a descriptive aid, not as proof of causation.</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Report group sizes alongside percentages so that small groups are not overinterpreted.</w:t>
      </w:r>
    </w:p>
    <w:p w:rsidR="00000000" w:rsidDel="00000000" w:rsidP="00000000" w:rsidRDefault="00000000" w:rsidRPr="00000000" w14:paraId="00000065">
      <w:pPr>
        <w:pStyle w:val="Heading2"/>
        <w:rPr/>
      </w:pPr>
      <w:r w:rsidDel="00000000" w:rsidR="00000000" w:rsidRPr="00000000">
        <w:rPr>
          <w:rtl w:val="0"/>
        </w:rPr>
        <w:t xml:space="preserve">8.4 Feature engineering</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Experience category: Fresher (0 years), Junior (greater than 0 and up to 2 years), Experienced (more than 2 years), subject to the dataset's business definition.</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Academic performance bands, using documented cut-offs suitable for the score scale.</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Skills-match groups such as Low, Medium, and High, with cut-offs stated in the report.</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Interview performance groups, with thresholds documented and validated.</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Convert categorical features using one-hot encoding when appropriate.</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Scale numeric features for models that are sensitive to feature scale, such as logistic regression or support vector machines.</w:t>
      </w:r>
    </w:p>
    <w:p w:rsidR="00000000" w:rsidDel="00000000" w:rsidP="00000000" w:rsidRDefault="00000000" w:rsidRPr="00000000" w14:paraId="0000006C">
      <w:pPr>
        <w:rPr/>
      </w:pPr>
      <w:r w:rsidDel="00000000" w:rsidR="00000000" w:rsidRPr="00000000">
        <w:rPr>
          <w:rtl w:val="0"/>
        </w:rPr>
        <w:t xml:space="preserve">Derived features should be created from information available at the time a prediction is made. Do not use post-offer outcomes, acceptance labels, or variables calculated from the target as model inputs.</w:t>
      </w:r>
    </w:p>
    <w:p w:rsidR="00000000" w:rsidDel="00000000" w:rsidP="00000000" w:rsidRDefault="00000000" w:rsidRPr="00000000" w14:paraId="0000006D">
      <w:pPr>
        <w:pStyle w:val="Heading1"/>
        <w:rPr/>
      </w:pPr>
      <w:r w:rsidDel="00000000" w:rsidR="00000000" w:rsidRPr="00000000">
        <w:rPr>
          <w:rtl w:val="0"/>
        </w:rPr>
        <w:t xml:space="preserve">9. Machine Learning Design</w:t>
      </w:r>
    </w:p>
    <w:p w:rsidR="00000000" w:rsidDel="00000000" w:rsidP="00000000" w:rsidRDefault="00000000" w:rsidRPr="00000000" w14:paraId="0000006E">
      <w:pPr>
        <w:pStyle w:val="Heading2"/>
        <w:rPr/>
      </w:pPr>
      <w:r w:rsidDel="00000000" w:rsidR="00000000" w:rsidRPr="00000000">
        <w:rPr>
          <w:rtl w:val="0"/>
        </w:rPr>
        <w:t xml:space="preserve">9.1 Target and predictors</w:t>
      </w:r>
    </w:p>
    <w:p w:rsidR="00000000" w:rsidDel="00000000" w:rsidP="00000000" w:rsidRDefault="00000000" w:rsidRPr="00000000" w14:paraId="0000006F">
      <w:pPr>
        <w:rPr/>
      </w:pPr>
      <w:r w:rsidDel="00000000" w:rsidR="00000000" w:rsidRPr="00000000">
        <w:rPr>
          <w:rtl w:val="0"/>
        </w:rPr>
        <w:t xml:space="preserve">The target should represent the event being predicted: 1 for accepted and 0 for rejected, if a genuine acceptance field exists. Potential predictors include academic score, skills match, certifications, experience, interview score, employability test score, company tier, and competition level. The final list depends on the verified schema and the moment at which the prediction will be used.</w:t>
      </w:r>
    </w:p>
    <w:p w:rsidR="00000000" w:rsidDel="00000000" w:rsidP="00000000" w:rsidRDefault="00000000" w:rsidRPr="00000000" w14:paraId="00000070">
      <w:pPr>
        <w:pStyle w:val="Heading2"/>
        <w:rPr/>
      </w:pPr>
      <w:r w:rsidDel="00000000" w:rsidR="00000000" w:rsidRPr="00000000">
        <w:rPr>
          <w:rtl w:val="0"/>
        </w:rPr>
        <w:t xml:space="preserve">9.2 Train/test strategy</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Separate the target from the predictor columns before preprocessing.</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a stratified train/test split when suitable, so the class ratio is approximately maintained.</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multiple records belong to the same candidate or recruitment event, consider a group-aware split.</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Keep the test set untouched until model selection and tuning are complete.</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cross-validation on the training data for more reliable comparison.</w:t>
      </w:r>
    </w:p>
    <w:p w:rsidR="00000000" w:rsidDel="00000000" w:rsidP="00000000" w:rsidRDefault="00000000" w:rsidRPr="00000000" w14:paraId="00000076">
      <w:pPr>
        <w:pStyle w:val="Heading2"/>
        <w:rPr/>
      </w:pPr>
      <w:r w:rsidDel="00000000" w:rsidR="00000000" w:rsidRPr="00000000">
        <w:rPr>
          <w:rtl w:val="0"/>
        </w:rPr>
        <w:t xml:space="preserve">9.3 Models to compare</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DummyClassifier as a baseline.</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Logistic Regression as an interpretable baseline.</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Decision Tree for simple non-linear rules.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Random Forest for non-linear patterns and feature-importance exploration.</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Gradient boosting model, if supported by the available environment and project scope.</w:t>
      </w:r>
    </w:p>
    <w:p w:rsidR="00000000" w:rsidDel="00000000" w:rsidP="00000000" w:rsidRDefault="00000000" w:rsidRPr="00000000" w14:paraId="0000007C">
      <w:pPr>
        <w:pStyle w:val="Heading2"/>
        <w:rPr/>
      </w:pPr>
      <w:r w:rsidDel="00000000" w:rsidR="00000000" w:rsidRPr="00000000">
        <w:rPr>
          <w:rtl w:val="0"/>
        </w:rPr>
        <w:t xml:space="preserve">9.4 Evaluation metrics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Accuracy: overall proportion of correct predictions; may be misleading for imbalanced classes.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Precision: proportion of predicted acceptances that are actual acceptances.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Recall: proportion of actual acceptances identified by the model.</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F1-score: harmonic mean of precision and recall.</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ROC-AUC: ranking ability across classification thresholds when both classes are represented.</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Confusion matrix: counts of true positives, true negatives, false positives, and false negatives.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Probability calibration: check whether predicted probabilities correspond to observed event frequencies if probability estimates will guide decisions.</w:t>
      </w:r>
    </w:p>
    <w:p w:rsidR="00000000" w:rsidDel="00000000" w:rsidP="00000000" w:rsidRDefault="00000000" w:rsidRPr="00000000" w14:paraId="00000084">
      <w:pPr>
        <w:rPr/>
      </w:pPr>
      <w:r w:rsidDel="00000000" w:rsidR="00000000" w:rsidRPr="00000000">
        <w:rPr>
          <w:rtl w:val="0"/>
        </w:rPr>
        <w:t xml:space="preserve">Choose the operating threshold based on the business cost of missed acceptances versus unnecessary follow-ups. Do not claim 'strong accuracy' until the model has been evaluated on held-out data and the actual metric values have been recorded.</w:t>
      </w:r>
    </w:p>
    <w:p w:rsidR="00000000" w:rsidDel="00000000" w:rsidP="00000000" w:rsidRDefault="00000000" w:rsidRPr="00000000" w14:paraId="00000085">
      <w:pPr>
        <w:pStyle w:val="Heading1"/>
        <w:rPr/>
      </w:pPr>
      <w:r w:rsidDel="00000000" w:rsidR="00000000" w:rsidRPr="00000000">
        <w:rPr>
          <w:rtl w:val="0"/>
        </w:rPr>
        <w:t xml:space="preserve">10. SQL Database Design</w:t>
      </w:r>
    </w:p>
    <w:p w:rsidR="00000000" w:rsidDel="00000000" w:rsidP="00000000" w:rsidRDefault="00000000" w:rsidRPr="00000000" w14:paraId="00000086">
      <w:pPr>
        <w:rPr/>
      </w:pPr>
      <w:r w:rsidDel="00000000" w:rsidR="00000000" w:rsidRPr="00000000">
        <w:rPr>
          <w:rtl w:val="0"/>
        </w:rPr>
        <w:t xml:space="preserve">The optional MySQL database can store the cleaned candidate table and support summary reporting. The proposed table includes candidate_id, age, gender, degree, academic_score, skills_match_percentage, certifications, experience_years, experience_category, interview_score, employability_test_score, company_tier, competition_level, placement_status, job_acceptance_status, and placement_probability. Confirm these names against the real dataset before creating the final schema.</w:t>
      </w:r>
    </w:p>
    <w:p w:rsidR="00000000" w:rsidDel="00000000" w:rsidP="00000000" w:rsidRDefault="00000000" w:rsidRPr="00000000" w14:paraId="00000087">
      <w:pPr>
        <w:pStyle w:val="Heading2"/>
        <w:rPr/>
      </w:pPr>
      <w:r w:rsidDel="00000000" w:rsidR="00000000" w:rsidRPr="00000000">
        <w:rPr>
          <w:rtl w:val="0"/>
        </w:rPr>
        <w:t xml:space="preserve">10.1 SQL analytics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Total candidate count and missing-value checks.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Placement rate and job acceptance rate.</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Average interview score and average skills match.</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Acceptance rate by company tier.</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Acceptance rate by academic, interview, experience, and skills-match groups.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Acceptance rate by certification count.</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Rejected-offer count and candidates requiring follow-up.</w:t>
      </w:r>
    </w:p>
    <w:p w:rsidR="00000000" w:rsidDel="00000000" w:rsidP="00000000" w:rsidRDefault="00000000" w:rsidRPr="00000000" w14:paraId="0000008F">
      <w:pPr>
        <w:rPr/>
      </w:pPr>
      <w:r w:rsidDel="00000000" w:rsidR="00000000" w:rsidRPr="00000000">
        <w:rPr>
          <w:rtl w:val="0"/>
        </w:rPr>
        <w:t xml:space="preserve">Database safety note: review duplicate-removal logic and take a backup before running DELETE statements. A candidate_id is unique by design, so duplicate detection should compare business fields or use a stable source ID.</w:t>
      </w:r>
    </w:p>
    <w:p w:rsidR="00000000" w:rsidDel="00000000" w:rsidP="00000000" w:rsidRDefault="00000000" w:rsidRPr="00000000" w14:paraId="00000090">
      <w:pPr>
        <w:pStyle w:val="Heading1"/>
        <w:rPr/>
      </w:pPr>
      <w:r w:rsidDel="00000000" w:rsidR="00000000" w:rsidRPr="00000000">
        <w:rPr>
          <w:rtl w:val="0"/>
        </w:rPr>
        <w:t xml:space="preserve">11. Streamlit Dashboard Design</w:t>
      </w:r>
    </w:p>
    <w:p w:rsidR="00000000" w:rsidDel="00000000" w:rsidP="00000000" w:rsidRDefault="00000000" w:rsidRPr="00000000" w14:paraId="00000091">
      <w:pPr>
        <w:pStyle w:val="Heading2"/>
        <w:rPr/>
      </w:pPr>
      <w:r w:rsidDel="00000000" w:rsidR="00000000" w:rsidRPr="00000000">
        <w:rPr>
          <w:rtl w:val="0"/>
        </w:rPr>
        <w:t xml:space="preserve">11.1 KPI cards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Total Candidates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Placement Rate (%)</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Job Acceptance Rate (%)</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Average Interview Score</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Average Skills Match (%)</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Offer Dropout / Rejection Rate (%)</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High-Risk Candidate Percentage</w:t>
      </w:r>
    </w:p>
    <w:p w:rsidR="00000000" w:rsidDel="00000000" w:rsidP="00000000" w:rsidRDefault="00000000" w:rsidRPr="00000000" w14:paraId="00000099">
      <w:pPr>
        <w:pStyle w:val="Heading2"/>
        <w:rPr/>
      </w:pPr>
      <w:r w:rsidDel="00000000" w:rsidR="00000000" w:rsidRPr="00000000">
        <w:rPr>
          <w:rtl w:val="0"/>
        </w:rPr>
        <w:t xml:space="preserve">11.2 Suggested dashboard sections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Overview: KPI cards and target-class distribution.</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Candidate analysis: academic score, experience, certifications, and skills-match charts.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Recruitment analysis: company tier and competition-level comparisons.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 evaluation: confusion matrix and precision, recall, F1-score, and ROC-AUC where applicable.</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Prediction page: enter candidate information and show the model's predicted class and probability, with an explanation that the result is an estimate.</w:t>
      </w:r>
    </w:p>
    <w:p w:rsidR="00000000" w:rsidDel="00000000" w:rsidP="00000000" w:rsidRDefault="00000000" w:rsidRPr="00000000" w14:paraId="0000009F">
      <w:pPr>
        <w:rPr/>
      </w:pPr>
      <w:r w:rsidDel="00000000" w:rsidR="00000000" w:rsidRPr="00000000">
        <w:rPr>
          <w:rtl w:val="0"/>
        </w:rPr>
        <w:t xml:space="preserve">Use filters only for fields present in the verified dataset. Label charts clearly, show sample sizes, and avoid presenting predicted probabilities as certainty.</w:t>
      </w:r>
    </w:p>
    <w:p w:rsidR="00000000" w:rsidDel="00000000" w:rsidP="00000000" w:rsidRDefault="00000000" w:rsidRPr="00000000" w14:paraId="000000A0">
      <w:pPr>
        <w:pStyle w:val="Heading1"/>
        <w:rPr/>
      </w:pPr>
      <w:r w:rsidDel="00000000" w:rsidR="00000000" w:rsidRPr="00000000">
        <w:rPr>
          <w:rtl w:val="0"/>
        </w:rPr>
        <w:t xml:space="preserve">12. Expected Results and Deliverables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cleaned and documented candidate dataset.</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 EDA notebook or Python script with visualisations and written observations.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reusable preprocessing and machine-learning pipeline.</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model comparison report with measured evaluation metrics.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 optional MySQL database and SQL analysis script.</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Streamlit dashboard with KPIs, charts, filters, and candidate prediction.</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final report containing methodology, results, limitations, and recommendations.</w:t>
      </w:r>
    </w:p>
    <w:p w:rsidR="00000000" w:rsidDel="00000000" w:rsidP="00000000" w:rsidRDefault="00000000" w:rsidRPr="00000000" w14:paraId="000000A8">
      <w:pPr>
        <w:rPr/>
      </w:pPr>
      <w:r w:rsidDel="00000000" w:rsidR="00000000" w:rsidRPr="00000000">
        <w:rPr>
          <w:rtl w:val="0"/>
        </w:rPr>
        <w:t xml:space="preserve">These are expected deliverables, not claims that the outputs have already been generated. Fill in actual dataset statistics, model results, charts, and insights after running the project.</w:t>
      </w:r>
    </w:p>
    <w:p w:rsidR="00000000" w:rsidDel="00000000" w:rsidP="00000000" w:rsidRDefault="00000000" w:rsidRPr="00000000" w14:paraId="000000A9">
      <w:pPr>
        <w:pStyle w:val="Heading1"/>
        <w:rPr/>
      </w:pPr>
      <w:r w:rsidDel="00000000" w:rsidR="00000000" w:rsidRPr="00000000">
        <w:rPr>
          <w:rtl w:val="0"/>
        </w:rPr>
        <w:t xml:space="preserve">13. Business Recommendations</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model outputs to prioritise supportive follow-up, not to automatically reject candidates.</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Investigate whether role expectations, compensation, location, joining timelines, or communication delays contribute to rejections; these factors may not be present in the dataset.</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Review acceptance patterns across company tiers and candidate groups while checking sample sizes and possible confounding factors.</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explainability methods such as permutation importance or model coefficients, and describe associations rather than causal effects.</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Monitor model performance over time because hiring markets and candidate preferences can change.</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Audit model outcomes for unfair disparities and restrict sensitive attributes from decision-making unless there is a justified, lawful audit purpose.</w:t>
      </w:r>
    </w:p>
    <w:p w:rsidR="00000000" w:rsidDel="00000000" w:rsidP="00000000" w:rsidRDefault="00000000" w:rsidRPr="00000000" w14:paraId="000000B0">
      <w:pPr>
        <w:pStyle w:val="Heading1"/>
        <w:rPr/>
      </w:pPr>
      <w:r w:rsidDel="00000000" w:rsidR="00000000" w:rsidRPr="00000000">
        <w:rPr>
          <w:rtl w:val="0"/>
        </w:rPr>
        <w:t xml:space="preserve">14. Ethics, Privacy, and Limitations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Candidate data is personal information. Store it securely, restrict access, and avoid publishing identifiable records.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Gender and other sensitive attributes may introduce fairness concerns. Do not use model output as the sole basis for employment decisions.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Historical data can contain past hiring bias and may not represent future candidates.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model trained on placement status cannot be assumed to predict offer acceptance unless the target label truly represents acceptance.</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Missing data, noisy labels, class imbalance, and changes in recruitment practice can affect reliability.</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Feature importance shows model association, not proof that a feature causes acceptance.</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Any probability displayed should be evaluated for calibration and explained as uncertain.</w:t>
      </w:r>
    </w:p>
    <w:p w:rsidR="00000000" w:rsidDel="00000000" w:rsidP="00000000" w:rsidRDefault="00000000" w:rsidRPr="00000000" w14:paraId="000000B8">
      <w:pPr>
        <w:pStyle w:val="Heading1"/>
        <w:rPr/>
      </w:pPr>
      <w:r w:rsidDel="00000000" w:rsidR="00000000" w:rsidRPr="00000000">
        <w:rPr>
          <w:rtl w:val="0"/>
        </w:rPr>
        <w:t xml:space="preserve">15. Reproducibility and Project Folder Structure</w:t>
      </w:r>
    </w:p>
    <w:p w:rsidR="00000000" w:rsidDel="00000000" w:rsidP="00000000" w:rsidRDefault="00000000" w:rsidRPr="00000000" w14:paraId="000000B9">
      <w:pPr>
        <w:spacing w:after="0" w:lineRule="auto"/>
        <w:rPr/>
      </w:pPr>
      <w:r w:rsidDel="00000000" w:rsidR="00000000" w:rsidRPr="00000000">
        <w:rPr>
          <w:rFonts w:ascii="Consolas" w:cs="Consolas" w:eastAsia="Consolas" w:hAnsi="Consolas"/>
          <w:sz w:val="18"/>
          <w:szCs w:val="18"/>
          <w:rtl w:val="0"/>
        </w:rPr>
        <w:t xml:space="preserve">job-acceptance-prediction/</w:t>
      </w:r>
      <w:r w:rsidDel="00000000" w:rsidR="00000000" w:rsidRPr="00000000">
        <w:rPr>
          <w:rtl w:val="0"/>
        </w:rPr>
      </w:r>
    </w:p>
    <w:p w:rsidR="00000000" w:rsidDel="00000000" w:rsidP="00000000" w:rsidRDefault="00000000" w:rsidRPr="00000000" w14:paraId="000000BA">
      <w:pPr>
        <w:spacing w:after="0" w:lineRule="auto"/>
        <w:rPr/>
      </w:pPr>
      <w:r w:rsidDel="00000000" w:rsidR="00000000" w:rsidRPr="00000000">
        <w:rPr>
          <w:rFonts w:ascii="Consolas" w:cs="Consolas" w:eastAsia="Consolas" w:hAnsi="Consolas"/>
          <w:sz w:val="18"/>
          <w:szCs w:val="18"/>
          <w:rtl w:val="0"/>
        </w:rPr>
        <w:t xml:space="preserve">  data/                 # raw and cleaned data (do not commit private candidate data)</w:t>
      </w:r>
      <w:r w:rsidDel="00000000" w:rsidR="00000000" w:rsidRPr="00000000">
        <w:rPr>
          <w:rtl w:val="0"/>
        </w:rPr>
      </w:r>
    </w:p>
    <w:p w:rsidR="00000000" w:rsidDel="00000000" w:rsidP="00000000" w:rsidRDefault="00000000" w:rsidRPr="00000000" w14:paraId="000000BB">
      <w:pPr>
        <w:spacing w:after="0" w:lineRule="auto"/>
        <w:rPr/>
      </w:pPr>
      <w:r w:rsidDel="00000000" w:rsidR="00000000" w:rsidRPr="00000000">
        <w:rPr>
          <w:rFonts w:ascii="Consolas" w:cs="Consolas" w:eastAsia="Consolas" w:hAnsi="Consolas"/>
          <w:sz w:val="18"/>
          <w:szCs w:val="18"/>
          <w:rtl w:val="0"/>
        </w:rPr>
        <w:t xml:space="preserve">  notebooks/            # data inspection and EDA</w:t>
      </w:r>
      <w:r w:rsidDel="00000000" w:rsidR="00000000" w:rsidRPr="00000000">
        <w:rPr>
          <w:rtl w:val="0"/>
        </w:rPr>
      </w:r>
    </w:p>
    <w:p w:rsidR="00000000" w:rsidDel="00000000" w:rsidP="00000000" w:rsidRDefault="00000000" w:rsidRPr="00000000" w14:paraId="000000BC">
      <w:pPr>
        <w:spacing w:after="0" w:lineRule="auto"/>
        <w:rPr/>
      </w:pPr>
      <w:r w:rsidDel="00000000" w:rsidR="00000000" w:rsidRPr="00000000">
        <w:rPr>
          <w:rFonts w:ascii="Consolas" w:cs="Consolas" w:eastAsia="Consolas" w:hAnsi="Consolas"/>
          <w:sz w:val="18"/>
          <w:szCs w:val="18"/>
          <w:rtl w:val="0"/>
        </w:rPr>
        <w:t xml:space="preserve">  src/                  # preprocessing, training, and prediction scripts</w:t>
      </w:r>
      <w:r w:rsidDel="00000000" w:rsidR="00000000" w:rsidRPr="00000000">
        <w:rPr>
          <w:rtl w:val="0"/>
        </w:rPr>
      </w:r>
    </w:p>
    <w:p w:rsidR="00000000" w:rsidDel="00000000" w:rsidP="00000000" w:rsidRDefault="00000000" w:rsidRPr="00000000" w14:paraId="000000BD">
      <w:pPr>
        <w:spacing w:after="0" w:lineRule="auto"/>
        <w:rPr/>
      </w:pPr>
      <w:r w:rsidDel="00000000" w:rsidR="00000000" w:rsidRPr="00000000">
        <w:rPr>
          <w:rFonts w:ascii="Consolas" w:cs="Consolas" w:eastAsia="Consolas" w:hAnsi="Consolas"/>
          <w:sz w:val="18"/>
          <w:szCs w:val="18"/>
          <w:rtl w:val="0"/>
        </w:rPr>
        <w:t xml:space="preserve">  sql/                  # schema and analytical queries</w:t>
      </w:r>
      <w:r w:rsidDel="00000000" w:rsidR="00000000" w:rsidRPr="00000000">
        <w:rPr>
          <w:rtl w:val="0"/>
        </w:rPr>
      </w:r>
    </w:p>
    <w:p w:rsidR="00000000" w:rsidDel="00000000" w:rsidP="00000000" w:rsidRDefault="00000000" w:rsidRPr="00000000" w14:paraId="000000BE">
      <w:pPr>
        <w:spacing w:after="0" w:lineRule="auto"/>
        <w:rPr/>
      </w:pPr>
      <w:r w:rsidDel="00000000" w:rsidR="00000000" w:rsidRPr="00000000">
        <w:rPr>
          <w:rFonts w:ascii="Consolas" w:cs="Consolas" w:eastAsia="Consolas" w:hAnsi="Consolas"/>
          <w:sz w:val="18"/>
          <w:szCs w:val="18"/>
          <w:rtl w:val="0"/>
        </w:rPr>
        <w:t xml:space="preserve">  app.py                # Streamlit dashboard</w:t>
      </w:r>
      <w:r w:rsidDel="00000000" w:rsidR="00000000" w:rsidRPr="00000000">
        <w:rPr>
          <w:rtl w:val="0"/>
        </w:rPr>
      </w:r>
    </w:p>
    <w:p w:rsidR="00000000" w:rsidDel="00000000" w:rsidP="00000000" w:rsidRDefault="00000000" w:rsidRPr="00000000" w14:paraId="000000BF">
      <w:pPr>
        <w:spacing w:after="0" w:lineRule="auto"/>
        <w:rPr/>
      </w:pPr>
      <w:r w:rsidDel="00000000" w:rsidR="00000000" w:rsidRPr="00000000">
        <w:rPr>
          <w:rFonts w:ascii="Consolas" w:cs="Consolas" w:eastAsia="Consolas" w:hAnsi="Consolas"/>
          <w:sz w:val="18"/>
          <w:szCs w:val="18"/>
          <w:rtl w:val="0"/>
        </w:rPr>
        <w:t xml:space="preserve">  models/               # saved model pipeline, if appropriate</w:t>
      </w:r>
      <w:r w:rsidDel="00000000" w:rsidR="00000000" w:rsidRPr="00000000">
        <w:rPr>
          <w:rtl w:val="0"/>
        </w:rPr>
      </w:r>
    </w:p>
    <w:p w:rsidR="00000000" w:rsidDel="00000000" w:rsidP="00000000" w:rsidRDefault="00000000" w:rsidRPr="00000000" w14:paraId="000000C0">
      <w:pPr>
        <w:spacing w:after="0" w:lineRule="auto"/>
        <w:rPr/>
      </w:pPr>
      <w:r w:rsidDel="00000000" w:rsidR="00000000" w:rsidRPr="00000000">
        <w:rPr>
          <w:rFonts w:ascii="Consolas" w:cs="Consolas" w:eastAsia="Consolas" w:hAnsi="Consolas"/>
          <w:sz w:val="18"/>
          <w:szCs w:val="18"/>
          <w:rtl w:val="0"/>
        </w:rPr>
        <w:t xml:space="preserve">  reports/              # charts and final report</w:t>
      </w:r>
      <w:r w:rsidDel="00000000" w:rsidR="00000000" w:rsidRPr="00000000">
        <w:rPr>
          <w:rtl w:val="0"/>
        </w:rPr>
      </w:r>
    </w:p>
    <w:p w:rsidR="00000000" w:rsidDel="00000000" w:rsidP="00000000" w:rsidRDefault="00000000" w:rsidRPr="00000000" w14:paraId="000000C1">
      <w:pPr>
        <w:spacing w:after="0" w:lineRule="auto"/>
        <w:rPr/>
      </w:pPr>
      <w:r w:rsidDel="00000000" w:rsidR="00000000" w:rsidRPr="00000000">
        <w:rPr>
          <w:rFonts w:ascii="Consolas" w:cs="Consolas" w:eastAsia="Consolas" w:hAnsi="Consolas"/>
          <w:sz w:val="18"/>
          <w:szCs w:val="18"/>
          <w:rtl w:val="0"/>
        </w:rPr>
        <w:t xml:space="preserve">  requirements.txt      # Python dependencies</w:t>
      </w:r>
      <w:r w:rsidDel="00000000" w:rsidR="00000000" w:rsidRPr="00000000">
        <w:rPr>
          <w:rtl w:val="0"/>
        </w:rPr>
      </w:r>
    </w:p>
    <w:p w:rsidR="00000000" w:rsidDel="00000000" w:rsidP="00000000" w:rsidRDefault="00000000" w:rsidRPr="00000000" w14:paraId="000000C2">
      <w:pPr>
        <w:spacing w:after="0" w:lineRule="auto"/>
        <w:rPr/>
      </w:pPr>
      <w:r w:rsidDel="00000000" w:rsidR="00000000" w:rsidRPr="00000000">
        <w:rPr>
          <w:rFonts w:ascii="Consolas" w:cs="Consolas" w:eastAsia="Consolas" w:hAnsi="Consolas"/>
          <w:sz w:val="18"/>
          <w:szCs w:val="18"/>
          <w:rtl w:val="0"/>
        </w:rPr>
        <w:t xml:space="preserve">  README.md             # setup and usage instructions</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Record the Python and library versions, random seed, target definition, feature list, preprocessing steps, train/test strategy, model parameters, and final metrics. Keep raw data unchanged and make the workflow repeatable from a fresh environment.</w:t>
      </w:r>
    </w:p>
    <w:p w:rsidR="00000000" w:rsidDel="00000000" w:rsidP="00000000" w:rsidRDefault="00000000" w:rsidRPr="00000000" w14:paraId="000000C4">
      <w:pPr>
        <w:pStyle w:val="Heading1"/>
        <w:rPr/>
      </w:pPr>
      <w:r w:rsidDel="00000000" w:rsidR="00000000" w:rsidRPr="00000000">
        <w:rPr>
          <w:rtl w:val="0"/>
        </w:rPr>
        <w:t xml:space="preserve">16. Conclusion</w:t>
      </w:r>
    </w:p>
    <w:p w:rsidR="00000000" w:rsidDel="00000000" w:rsidP="00000000" w:rsidRDefault="00000000" w:rsidRPr="00000000" w14:paraId="000000C5">
      <w:pPr>
        <w:rPr/>
      </w:pPr>
      <w:r w:rsidDel="00000000" w:rsidR="00000000" w:rsidRPr="00000000">
        <w:rPr>
          <w:rtl w:val="0"/>
        </w:rPr>
        <w:t xml:space="preserve">The Job Acceptance Prediction System combines HR analytics with supervised machine learning to examine candidate placement patterns and estimate job acceptance outcomes. The workflow covers data validation, cleaning, EDA, feature engineering, model evaluation, SQL reporting, and a Streamlit dashboard. Its usefulness depends on a verified target label, leakage-free preprocessing, honest evaluation, privacy safeguards, and human oversight. After the dataset is processed, the final report should include actual charts, metrics, and evidence-based recommendations rather than assumed results.</w:t>
      </w:r>
    </w:p>
    <w:p w:rsidR="00000000" w:rsidDel="00000000" w:rsidP="00000000" w:rsidRDefault="00000000" w:rsidRPr="00000000" w14:paraId="000000C6">
      <w:pPr>
        <w:pStyle w:val="Heading1"/>
        <w:rPr/>
      </w:pPr>
      <w:r w:rsidDel="00000000" w:rsidR="00000000" w:rsidRPr="00000000">
        <w:rPr>
          <w:rtl w:val="0"/>
        </w:rPr>
        <w:t xml:space="preserve">17. References and Project Resources</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Supplied Job Acceptance / Placement Dataset: https://drive.google.com/file/d/1h7IY0sNyW7tDoI03nO4lohiYk04o0Hqd/view?usp=sharing</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Dataset_Explanations document supplied with the project materials.</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Pandas documentation: https://pandas.pydata.org/docs/</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NumPy documentation: https://numpy.org/doc/</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Scikit-learn documentation: https://scikit-learn.org/stable/</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MySQL documentation: https://dev.mysql.com/doc/</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SQLAlchemy documentation: https://docs.sqlalchemy.org/</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Streamlit documentation: https://docs.streamlit.io/</w:t>
      </w:r>
    </w:p>
    <w:sectPr>
      <w:footerReference r:id="rId6"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Job Acceptance Prediction System | Page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6"/>
      <w:szCs w:val="26"/>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