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line="276" w:lineRule="auto"/>
        <w:jc w:val="center"/>
      </w:pPr>
      <w:r>
        <w:rPr>
          <w:rFonts w:ascii="Times New Roman" w:hAnsi="Times New Roman"/>
          <w:b/>
          <w:i w:val="0"/>
          <w:color w:val="1B365D"/>
          <w:sz w:val="48"/>
        </w:rPr>
        <w:t>AI-POWERED VENDOR WEBSITE BUILDER</w:t>
      </w:r>
    </w:p>
    <w:p>
      <w:pPr>
        <w:spacing w:before="80" w:after="480" w:line="276" w:lineRule="auto"/>
        <w:jc w:val="center"/>
      </w:pPr>
      <w:r>
        <w:rPr>
          <w:rFonts w:ascii="Times New Roman" w:hAnsi="Times New Roman"/>
          <w:b w:val="0"/>
          <w:i/>
          <w:color w:val="28466E"/>
          <w:sz w:val="26"/>
        </w:rPr>
        <w:t>An Intelligent E-Commerce Generation &amp; Storefront Management Platform for Small Businesses</w:t>
      </w:r>
    </w:p>
    <w:p>
      <w:pPr>
        <w:spacing w:before="240" w:after="360" w:line="276" w:lineRule="auto"/>
        <w:jc w:val="center"/>
      </w:pPr>
      <w:r>
        <w:rPr>
          <w:rFonts w:ascii="Times New Roman" w:hAnsi="Times New Roman"/>
          <w:b/>
          <w:i w:val="0"/>
          <w:color w:val="1B365D"/>
          <w:sz w:val="30"/>
        </w:rPr>
        <w:t>INTERNSHIP REPORT</w:t>
      </w:r>
    </w:p>
    <w:p>
      <w:pPr>
        <w:spacing w:before="120" w:after="240" w:line="276" w:lineRule="auto"/>
        <w:jc w:val="center"/>
      </w:pPr>
      <w:r>
        <w:rPr>
          <w:rFonts w:ascii="Times New Roman" w:hAnsi="Times New Roman"/>
          <w:b w:val="0"/>
          <w:i w:val="0"/>
          <w:color w:val="232323"/>
          <w:sz w:val="23"/>
        </w:rPr>
        <w:t>Submitted in partial fulfillment of the requirements</w:t>
        <w:br/>
        <w:t>For the award of the degree of</w:t>
      </w:r>
    </w:p>
    <w:p>
      <w:pPr>
        <w:spacing w:before="160" w:after="560" w:line="276" w:lineRule="auto"/>
        <w:jc w:val="center"/>
      </w:pPr>
      <w:r>
        <w:rPr>
          <w:rFonts w:ascii="Times New Roman" w:hAnsi="Times New Roman"/>
          <w:b/>
          <w:i w:val="0"/>
          <w:color w:val="1B365D"/>
          <w:sz w:val="26"/>
        </w:rPr>
        <w:t>BACHELOR OF TECHNOLOGY</w:t>
        <w:br/>
        <w:t>IN</w:t>
        <w:br/>
        <w:t>INFORMATION TECHNOLOGY &amp; COMPUTER APPLICATIONS</w:t>
      </w:r>
    </w:p>
    <w:tbl>
      <w:tblPr>
        <w:tblW w:type="auto" w:w="0"/>
        <w:jc w:val="center"/>
        <w:tblLook w:firstColumn="1" w:firstRow="1" w:lastColumn="0" w:lastRow="0" w:noHBand="0" w:noVBand="1" w:val="04A0"/>
      </w:tblPr>
      <w:tblGrid>
        <w:gridCol w:w="4680"/>
        <w:gridCol w:w="4680"/>
      </w:tblGrid>
      <w:tr>
        <w:tc>
          <w:tcPr>
            <w:tcW w:type="dxa" w:w="4608"/>
          </w:tcPr>
          <w:p>
            <w:pPr>
              <w:jc w:val="center"/>
            </w:pPr>
            <w:r>
              <w:rPr>
                <w:i/>
                <w:sz w:val="22"/>
              </w:rPr>
              <w:t>Submitted by:</w:t>
              <w:br/>
            </w:r>
            <w:r>
              <w:rPr>
                <w:b/>
                <w:color w:val="1B365D"/>
                <w:sz w:val="24"/>
              </w:rPr>
              <w:t>ARAVAPALLI KARUNYA</w:t>
            </w:r>
          </w:p>
        </w:tc>
        <w:tc>
          <w:tcPr>
            <w:tcW w:type="dxa" w:w="4608"/>
          </w:tcPr>
          <w:p>
            <w:pPr>
              <w:jc w:val="center"/>
            </w:pPr>
            <w:r>
              <w:rPr>
                <w:i/>
                <w:sz w:val="22"/>
              </w:rPr>
              <w:t>Registration No:</w:t>
              <w:br/>
            </w:r>
            <w:r>
              <w:rPr>
                <w:b/>
                <w:color w:val="1B365D"/>
                <w:sz w:val="24"/>
              </w:rPr>
              <w:t>323114611002</w:t>
            </w:r>
          </w:p>
        </w:tc>
      </w:tr>
    </w:tbl>
    <w:p>
      <w:pPr>
        <w:spacing w:before="560" w:after="80" w:line="276" w:lineRule="auto"/>
        <w:jc w:val="center"/>
      </w:pPr>
      <w:r>
        <w:rPr>
          <w:rFonts w:ascii="Times New Roman" w:hAnsi="Times New Roman"/>
          <w:b w:val="0"/>
          <w:i/>
          <w:color w:val="28466E"/>
          <w:sz w:val="24"/>
        </w:rPr>
        <w:t>Under the Esteemed Guidance of</w:t>
      </w:r>
    </w:p>
    <w:p>
      <w:pPr>
        <w:spacing w:before="40" w:after="560" w:line="276" w:lineRule="auto"/>
        <w:jc w:val="center"/>
      </w:pPr>
      <w:r>
        <w:rPr>
          <w:rFonts w:ascii="Times New Roman" w:hAnsi="Times New Roman"/>
          <w:b/>
          <w:i w:val="0"/>
          <w:color w:val="1B365D"/>
          <w:sz w:val="26"/>
        </w:rPr>
        <w:t>Dr. SURI BABU KORADA</w:t>
      </w:r>
    </w:p>
    <w:p>
      <w:pPr>
        <w:spacing w:before="320" w:after="80" w:line="276" w:lineRule="auto"/>
        <w:jc w:val="center"/>
      </w:pPr>
      <w:r>
        <w:rPr>
          <w:rFonts w:ascii="Times New Roman" w:hAnsi="Times New Roman"/>
          <w:b/>
          <w:i w:val="0"/>
          <w:color w:val="1B365D"/>
          <w:sz w:val="28"/>
        </w:rPr>
        <w:t>ANDHRA UNIVERSITY</w:t>
        <w:br/>
        <w:t>COLLEGE OF ENGINEERING FOR WOMEN</w:t>
      </w:r>
    </w:p>
    <w:p>
      <w:pPr>
        <w:spacing w:before="40" w:after="240" w:line="276" w:lineRule="auto"/>
        <w:jc w:val="center"/>
      </w:pPr>
      <w:r>
        <w:rPr>
          <w:rFonts w:ascii="Times New Roman" w:hAnsi="Times New Roman"/>
          <w:b w:val="0"/>
          <w:i w:val="0"/>
          <w:color w:val="232323"/>
          <w:sz w:val="22"/>
        </w:rPr>
        <w:t>Visakhapatnam - 530017, Andhra Pradesh, India</w:t>
        <w:br/>
        <w:t>Academic Years: 2023 - 2027</w:t>
      </w:r>
    </w:p>
    <w:p>
      <w:r>
        <w:br w:type="page"/>
      </w:r>
    </w:p>
    <w:p>
      <w:pPr>
        <w:spacing w:before="480" w:after="160" w:line="276" w:lineRule="auto"/>
        <w:jc w:val="center"/>
      </w:pPr>
      <w:r>
        <w:rPr>
          <w:rFonts w:ascii="Times New Roman" w:hAnsi="Times New Roman"/>
          <w:b/>
          <w:i w:val="0"/>
          <w:color w:val="1B365D"/>
          <w:sz w:val="40"/>
        </w:rPr>
        <w:t>CERTIFICATE</w:t>
      </w:r>
    </w:p>
    <w:p>
      <w:pPr>
        <w:spacing w:before="80" w:after="640" w:line="276" w:lineRule="auto"/>
        <w:jc w:val="center"/>
      </w:pPr>
      <w:r>
        <w:rPr>
          <w:rFonts w:ascii="Times New Roman" w:hAnsi="Times New Roman"/>
          <w:b/>
          <w:i w:val="0"/>
          <w:color w:val="28466E"/>
          <w:sz w:val="24"/>
        </w:rPr>
        <w:t>ANDHRA UNIVERSITY COLLEGE OF ENGINEERING FOR WOMEN</w:t>
        <w:br/>
        <w:t>VISAKHAPATNAM - 530017</w:t>
        <w:br/>
        <w:t>DEPARTMENT OF INFORMATION TECHNOLOGY &amp; COMPUTER APPLICATIONS</w:t>
      </w:r>
    </w:p>
    <w:p>
      <w:pPr>
        <w:spacing w:before="240" w:after="320" w:line="312" w:lineRule="auto"/>
        <w:jc w:val="both"/>
      </w:pPr>
      <w:r>
        <w:rPr>
          <w:rFonts w:ascii="Times New Roman" w:hAnsi="Times New Roman"/>
          <w:b w:val="0"/>
          <w:i w:val="0"/>
          <w:color w:val="232323"/>
          <w:sz w:val="24"/>
        </w:rPr>
        <w:t>This is to certify that the project report entitled “AI-POWERED VENDOR WEBSITE BUILDER” is a bonafide record of the internship work carried out by ARAVAPALLI KARUNYA (Regd. No: 323114611002) in partial fulfillment of the requirements for the award of the Degree of Bachelor of Technology in Information Technology &amp; Computer Applications from Andhra University College of Engineering for Women during the academic year 2025–2026.</w:t>
      </w:r>
    </w:p>
    <w:p>
      <w:pPr>
        <w:spacing w:before="160" w:after="960" w:line="312" w:lineRule="auto"/>
        <w:jc w:val="both"/>
      </w:pPr>
      <w:r>
        <w:rPr>
          <w:rFonts w:ascii="Times New Roman" w:hAnsi="Times New Roman"/>
          <w:b w:val="0"/>
          <w:i w:val="0"/>
          <w:color w:val="232323"/>
          <w:sz w:val="24"/>
        </w:rPr>
        <w:t>The project demonstrates satisfactory performance, original software implementation, and diligent adherence to modern software engineering standards and full-stack development methodologies.</w:t>
      </w:r>
    </w:p>
    <w:tbl>
      <w:tblPr>
        <w:tblW w:type="auto" w:w="0"/>
        <w:jc w:val="center"/>
        <w:tblLook w:firstColumn="1" w:firstRow="1" w:lastColumn="0" w:lastRow="0" w:noHBand="0" w:noVBand="1" w:val="04A0"/>
      </w:tblPr>
      <w:tblGrid>
        <w:gridCol w:w="4680"/>
        <w:gridCol w:w="4680"/>
      </w:tblGrid>
      <w:tr>
        <w:tc>
          <w:tcPr>
            <w:tcW w:type="dxa" w:w="4608"/>
          </w:tcPr>
          <w:p>
            <w:pPr>
              <w:jc w:val="left"/>
            </w:pPr>
            <w:r>
              <w:rPr>
                <w:b/>
                <w:color w:val="1B365D"/>
                <w:sz w:val="22"/>
              </w:rPr>
              <w:t>Dr. Suri Babu Korada</w:t>
              <w:br/>
              <w:t>Project Guide &amp; Mentor</w:t>
              <w:br/>
              <w:t>Dept. of IT &amp; CA, AUCEW</w:t>
            </w:r>
          </w:p>
        </w:tc>
        <w:tc>
          <w:tcPr>
            <w:tcW w:type="dxa" w:w="4608"/>
          </w:tcPr>
          <w:p>
            <w:pPr>
              <w:jc w:val="right"/>
            </w:pPr>
            <w:r>
              <w:rPr>
                <w:b/>
                <w:color w:val="1B365D"/>
                <w:sz w:val="22"/>
              </w:rPr>
              <w:t>Prof. B. Prajna</w:t>
              <w:br/>
              <w:t>Head of the Department</w:t>
              <w:br/>
              <w:t>Dept. of IT &amp; CA, AUCEW</w:t>
            </w:r>
          </w:p>
        </w:tc>
      </w:tr>
    </w:tbl>
    <w:p>
      <w:r>
        <w:br w:type="page"/>
      </w:r>
    </w:p>
    <w:p>
      <w:pPr>
        <w:spacing w:before="480" w:after="240" w:line="276" w:lineRule="auto"/>
        <w:jc w:val="center"/>
      </w:pPr>
      <w:r>
        <w:rPr>
          <w:rFonts w:ascii="Times New Roman" w:hAnsi="Times New Roman"/>
          <w:b/>
          <w:i w:val="0"/>
          <w:color w:val="1B365D"/>
          <w:sz w:val="36"/>
        </w:rPr>
        <w:t>INTERNSHIP COMPLETION CERTIFICATE</w:t>
      </w:r>
    </w:p>
    <w:p>
      <w:pPr>
        <w:spacing w:before="120" w:after="560" w:line="276" w:lineRule="auto"/>
        <w:jc w:val="center"/>
      </w:pPr>
      <w:r>
        <w:rPr>
          <w:rFonts w:ascii="Times New Roman" w:hAnsi="Times New Roman"/>
          <w:b/>
          <w:i w:val="0"/>
          <w:color w:val="28466E"/>
          <w:sz w:val="26"/>
        </w:rPr>
        <w:t>TO WHOMSOEVER IT MAY CONCERN</w:t>
      </w:r>
    </w:p>
    <w:p>
      <w:pPr>
        <w:spacing w:before="240" w:after="280" w:line="312" w:lineRule="auto"/>
        <w:jc w:val="both"/>
      </w:pPr>
      <w:r>
        <w:rPr>
          <w:rFonts w:ascii="Times New Roman" w:hAnsi="Times New Roman"/>
          <w:b w:val="0"/>
          <w:i w:val="0"/>
          <w:color w:val="232323"/>
          <w:sz w:val="24"/>
        </w:rPr>
        <w:t>This is to certify that Ms. ARAVAPALLI KARUNYA, Reg. No. 323114611002, a student of B.Tech (Information Technology &amp; Computer Applications) at Andhra University College of Engineering for Women, Visakhapatnam, has successfully completed her software engineering internship from May 2025 to June 2025.</w:t>
      </w:r>
    </w:p>
    <w:p>
      <w:pPr>
        <w:spacing w:before="160" w:after="280" w:line="312" w:lineRule="auto"/>
        <w:jc w:val="both"/>
      </w:pPr>
      <w:r>
        <w:rPr>
          <w:rFonts w:ascii="Times New Roman" w:hAnsi="Times New Roman"/>
          <w:b w:val="0"/>
          <w:i w:val="0"/>
          <w:color w:val="232323"/>
          <w:sz w:val="24"/>
        </w:rPr>
        <w:t>During her internship tenure, she worked comprehensively on the design, architecture, and full-stack development of the project entitled “AI-Powered Vendor Website Builder”. Her work included developing responsive user interfaces in React.js, engineering RESTful microservices in Node.js/Express.js, integrating Google Gemini Generative AI for automated website layout generation, implementing automated background removal algorithms via external APIs, and establishing resilient database models in MongoDB.</w:t>
      </w:r>
    </w:p>
    <w:p>
      <w:pPr>
        <w:spacing w:before="160" w:after="960" w:line="312" w:lineRule="auto"/>
        <w:jc w:val="both"/>
      </w:pPr>
      <w:r>
        <w:rPr>
          <w:rFonts w:ascii="Times New Roman" w:hAnsi="Times New Roman"/>
          <w:b w:val="0"/>
          <w:i w:val="0"/>
          <w:color w:val="232323"/>
          <w:sz w:val="24"/>
        </w:rPr>
        <w:t>During the period of her internship, her conduct was found to be exemplary, and she demonstrated commendable technical proficiency, problem-solving capabilities, and dedication to high software engineering standards.</w:t>
      </w:r>
    </w:p>
    <w:tbl>
      <w:tblPr>
        <w:tblW w:type="auto" w:w="0"/>
        <w:jc w:val="center"/>
        <w:tblLook w:firstColumn="1" w:firstRow="1" w:lastColumn="0" w:lastRow="0" w:noHBand="0" w:noVBand="1" w:val="04A0"/>
      </w:tblPr>
      <w:tblGrid>
        <w:gridCol w:w="4680"/>
        <w:gridCol w:w="4680"/>
      </w:tblGrid>
      <w:tr>
        <w:tc>
          <w:tcPr>
            <w:tcW w:type="dxa" w:w="4608"/>
          </w:tcPr>
          <w:p>
            <w:pPr>
              <w:jc w:val="left"/>
            </w:pPr>
            <w:r>
              <w:rPr>
                <w:i/>
                <w:sz w:val="22"/>
              </w:rPr>
              <w:t>Date: 30 June 2025</w:t>
              <w:br/>
              <w:t>Place: Visakhapatnam</w:t>
            </w:r>
          </w:p>
        </w:tc>
        <w:tc>
          <w:tcPr>
            <w:tcW w:type="dxa" w:w="4608"/>
          </w:tcPr>
          <w:p>
            <w:pPr>
              <w:jc w:val="right"/>
            </w:pPr>
            <w:r>
              <w:rPr>
                <w:b/>
                <w:color w:val="1B365D"/>
                <w:sz w:val="22"/>
              </w:rPr>
              <w:t>Technical Internship Director</w:t>
              <w:br/>
              <w:t>Industry &amp; Innovation Cell</w:t>
              <w:br/>
              <w:t>Authorized Signatory</w:t>
            </w:r>
          </w:p>
        </w:tc>
      </w:tr>
    </w:tbl>
    <w:p>
      <w:r>
        <w:br w:type="page"/>
      </w:r>
    </w:p>
    <w:p>
      <w:pPr>
        <w:spacing w:before="480" w:after="560" w:line="276" w:lineRule="auto"/>
        <w:jc w:val="center"/>
      </w:pPr>
      <w:r>
        <w:rPr>
          <w:rFonts w:ascii="Times New Roman" w:hAnsi="Times New Roman"/>
          <w:b/>
          <w:i w:val="0"/>
          <w:color w:val="1B365D"/>
          <w:sz w:val="40"/>
        </w:rPr>
        <w:t>DECLARATION</w:t>
      </w:r>
    </w:p>
    <w:p>
      <w:pPr>
        <w:spacing w:before="240" w:after="320" w:line="312" w:lineRule="auto"/>
        <w:jc w:val="both"/>
      </w:pPr>
      <w:r>
        <w:rPr>
          <w:rFonts w:ascii="Times New Roman" w:hAnsi="Times New Roman"/>
          <w:b w:val="0"/>
          <w:i w:val="0"/>
          <w:color w:val="232323"/>
          <w:sz w:val="24"/>
        </w:rPr>
        <w:t>I hereby declare that the internship project entitled “AI-POWERED VENDOR WEBSITE BUILDER” submitted in partial fulfillment of the requirements for the award of the degree of Bachelor of Technology in Information Technology &amp; Computer Applications at ANDHRA UNIVERSITY COLLEGE OF ENGINEERING FOR WOMEN, Visakhapatnam, is an authentic record of the work carried out by me under the esteemed guidance of Dr. Suri Babu Korada.</w:t>
      </w:r>
    </w:p>
    <w:p>
      <w:pPr>
        <w:spacing w:before="160" w:after="960" w:line="312" w:lineRule="auto"/>
        <w:jc w:val="both"/>
      </w:pPr>
      <w:r>
        <w:rPr>
          <w:rFonts w:ascii="Times New Roman" w:hAnsi="Times New Roman"/>
          <w:b w:val="0"/>
          <w:i w:val="0"/>
          <w:color w:val="232323"/>
          <w:sz w:val="24"/>
        </w:rPr>
        <w:t>I further declare that this project report is the result of my own independent effort, and that the matter embodied in this report has not been submitted previously, in part or in full, to any other university or institute for the award of any degree, diploma, or fellowship.</w:t>
      </w:r>
    </w:p>
    <w:p>
      <w:pPr>
        <w:spacing w:before="640" w:after="80" w:line="276" w:lineRule="auto"/>
        <w:jc w:val="right"/>
      </w:pPr>
      <w:r>
        <w:rPr>
          <w:b/>
          <w:color w:val="1B365D"/>
          <w:sz w:val="24"/>
        </w:rPr>
        <w:t>ARAVAPALLI KARUNYA</w:t>
        <w:br/>
      </w:r>
      <w:r>
        <w:rPr>
          <w:sz w:val="22"/>
        </w:rPr>
        <w:t>Regd. No: 323114611002</w:t>
        <w:br/>
        <w:t>B.Tech (IT &amp; CA)</w:t>
        <w:br/>
        <w:t>AUCEW, Visakhapatnam</w:t>
      </w:r>
    </w:p>
    <w:p>
      <w:r>
        <w:br w:type="page"/>
      </w:r>
    </w:p>
    <w:p>
      <w:pPr>
        <w:spacing w:before="400" w:after="360" w:line="276" w:lineRule="auto"/>
        <w:jc w:val="center"/>
      </w:pPr>
      <w:r>
        <w:rPr>
          <w:rFonts w:ascii="Times New Roman" w:hAnsi="Times New Roman"/>
          <w:b/>
          <w:i w:val="0"/>
          <w:color w:val="1B365D"/>
          <w:sz w:val="40"/>
        </w:rPr>
        <w:t>INDEX</w:t>
      </w:r>
    </w:p>
    <w:tbl>
      <w:tblPr>
        <w:tblW w:type="auto" w:w="0"/>
        <w:jc w:val="center"/>
        <w:tblLook w:firstColumn="1" w:firstRow="1" w:lastColumn="0" w:lastRow="0" w:noHBand="0" w:noVBand="1" w:val="04A0"/>
      </w:tblPr>
      <w:tblGrid>
        <w:gridCol w:w="3120"/>
        <w:gridCol w:w="3120"/>
        <w:gridCol w:w="3120"/>
      </w:tblGrid>
      <w:tr>
        <w:tc>
          <w:tcPr>
            <w:tcW w:type="dxa" w:w="1440"/>
            <w:shd w:fill="E8F0FE"/>
            <w:tcMar>
              <w:top w:w="120" w:type="dxa"/>
              <w:bottom w:w="120" w:type="dxa"/>
              <w:left w:w="150" w:type="dxa"/>
              <w:right w:w="150" w:type="dxa"/>
            </w:tcMar>
          </w:tcPr>
          <w:p>
            <w:pPr>
              <w:jc w:val="center"/>
            </w:pPr>
            <w:r>
              <w:rPr>
                <w:b/>
                <w:color w:val="1B365D"/>
                <w:sz w:val="22"/>
              </w:rPr>
              <w:t>S.No</w:t>
            </w:r>
          </w:p>
        </w:tc>
        <w:tc>
          <w:tcPr>
            <w:tcW w:type="dxa" w:w="6480"/>
            <w:shd w:fill="E8F0FE"/>
            <w:tcMar>
              <w:top w:w="120" w:type="dxa"/>
              <w:bottom w:w="120" w:type="dxa"/>
              <w:left w:w="150" w:type="dxa"/>
              <w:right w:w="150" w:type="dxa"/>
            </w:tcMar>
          </w:tcPr>
          <w:p>
            <w:pPr>
              <w:jc w:val="left"/>
            </w:pPr>
            <w:r>
              <w:rPr>
                <w:b/>
                <w:color w:val="1B365D"/>
                <w:sz w:val="22"/>
              </w:rPr>
              <w:t>Content</w:t>
            </w:r>
          </w:p>
        </w:tc>
        <w:tc>
          <w:tcPr>
            <w:tcW w:type="dxa" w:w="1440"/>
            <w:shd w:fill="E8F0FE"/>
            <w:tcMar>
              <w:top w:w="120" w:type="dxa"/>
              <w:bottom w:w="120" w:type="dxa"/>
              <w:left w:w="150" w:type="dxa"/>
              <w:right w:w="150" w:type="dxa"/>
            </w:tcMar>
          </w:tcPr>
          <w:p>
            <w:pPr>
              <w:jc w:val="center"/>
            </w:pPr>
            <w:r>
              <w:rPr>
                <w:b/>
                <w:color w:val="1B365D"/>
                <w:sz w:val="22"/>
              </w:rPr>
              <w:t>Page No.</w:t>
            </w:r>
          </w:p>
        </w:tc>
      </w:tr>
      <w:tr>
        <w:tc>
          <w:tcPr>
            <w:tcW w:type="dxa" w:w="1440"/>
            <w:tcMar>
              <w:top w:w="70" w:type="dxa"/>
              <w:bottom w:w="70" w:type="dxa"/>
              <w:left w:w="120" w:type="dxa"/>
              <w:right w:w="120" w:type="dxa"/>
            </w:tcMar>
          </w:tcPr>
          <w:p>
            <w:pPr>
              <w:jc w:val="center"/>
            </w:pPr>
            <w:r>
              <w:rPr>
                <w:b/>
                <w:sz w:val="21"/>
              </w:rPr>
            </w:r>
          </w:p>
        </w:tc>
        <w:tc>
          <w:tcPr>
            <w:tcW w:type="dxa" w:w="6480"/>
            <w:tcMar>
              <w:top w:w="70" w:type="dxa"/>
              <w:bottom w:w="70" w:type="dxa"/>
              <w:left w:w="120" w:type="dxa"/>
              <w:right w:w="120" w:type="dxa"/>
            </w:tcMar>
          </w:tcPr>
          <w:p>
            <w:pPr>
              <w:jc w:val="left"/>
            </w:pPr>
            <w:r>
              <w:rPr>
                <w:b/>
                <w:sz w:val="21"/>
              </w:rPr>
              <w:t>Abstract</w:t>
            </w:r>
          </w:p>
        </w:tc>
        <w:tc>
          <w:tcPr>
            <w:tcW w:type="dxa" w:w="1440"/>
            <w:tcMar>
              <w:top w:w="70" w:type="dxa"/>
              <w:bottom w:w="70" w:type="dxa"/>
              <w:left w:w="120" w:type="dxa"/>
              <w:right w:w="120" w:type="dxa"/>
            </w:tcMar>
          </w:tcPr>
          <w:p>
            <w:pPr>
              <w:jc w:val="center"/>
            </w:pPr>
            <w:r>
              <w:rPr>
                <w:b/>
                <w:sz w:val="21"/>
              </w:rPr>
              <w:t>6 - 7</w:t>
            </w:r>
          </w:p>
        </w:tc>
      </w:tr>
      <w:tr>
        <w:tc>
          <w:tcPr>
            <w:tcW w:type="dxa" w:w="1440"/>
            <w:tcMar>
              <w:top w:w="70" w:type="dxa"/>
              <w:bottom w:w="70" w:type="dxa"/>
              <w:left w:w="120" w:type="dxa"/>
              <w:right w:w="120" w:type="dxa"/>
            </w:tcMar>
          </w:tcPr>
          <w:p>
            <w:pPr>
              <w:jc w:val="center"/>
            </w:pPr>
            <w:r>
              <w:rPr>
                <w:b/>
                <w:sz w:val="21"/>
              </w:rPr>
            </w:r>
          </w:p>
        </w:tc>
        <w:tc>
          <w:tcPr>
            <w:tcW w:type="dxa" w:w="6480"/>
            <w:tcMar>
              <w:top w:w="70" w:type="dxa"/>
              <w:bottom w:w="70" w:type="dxa"/>
              <w:left w:w="120" w:type="dxa"/>
              <w:right w:w="120" w:type="dxa"/>
            </w:tcMar>
          </w:tcPr>
          <w:p>
            <w:pPr>
              <w:jc w:val="left"/>
            </w:pPr>
            <w:r>
              <w:rPr>
                <w:b/>
                <w:sz w:val="21"/>
              </w:rPr>
              <w:t>List of Acronyms</w:t>
            </w:r>
          </w:p>
        </w:tc>
        <w:tc>
          <w:tcPr>
            <w:tcW w:type="dxa" w:w="1440"/>
            <w:tcMar>
              <w:top w:w="70" w:type="dxa"/>
              <w:bottom w:w="70" w:type="dxa"/>
              <w:left w:w="120" w:type="dxa"/>
              <w:right w:w="120" w:type="dxa"/>
            </w:tcMar>
          </w:tcPr>
          <w:p>
            <w:pPr>
              <w:jc w:val="center"/>
            </w:pPr>
            <w:r>
              <w:rPr>
                <w:b/>
                <w:sz w:val="21"/>
              </w:rPr>
              <w:t>7</w:t>
            </w:r>
          </w:p>
        </w:tc>
      </w:tr>
      <w:tr>
        <w:tc>
          <w:tcPr>
            <w:tcW w:type="dxa" w:w="1440"/>
            <w:tcMar>
              <w:top w:w="70" w:type="dxa"/>
              <w:bottom w:w="70" w:type="dxa"/>
              <w:left w:w="120" w:type="dxa"/>
              <w:right w:w="120" w:type="dxa"/>
            </w:tcMar>
          </w:tcPr>
          <w:p>
            <w:pPr>
              <w:jc w:val="center"/>
            </w:pPr>
            <w:r>
              <w:rPr>
                <w:b/>
                <w:sz w:val="21"/>
              </w:rPr>
              <w:t>1.</w:t>
            </w:r>
          </w:p>
        </w:tc>
        <w:tc>
          <w:tcPr>
            <w:tcW w:type="dxa" w:w="6480"/>
            <w:tcMar>
              <w:top w:w="70" w:type="dxa"/>
              <w:bottom w:w="70" w:type="dxa"/>
              <w:left w:w="120" w:type="dxa"/>
              <w:right w:w="120" w:type="dxa"/>
            </w:tcMar>
          </w:tcPr>
          <w:p>
            <w:pPr>
              <w:jc w:val="left"/>
            </w:pPr>
            <w:r>
              <w:rPr>
                <w:b/>
                <w:sz w:val="21"/>
              </w:rPr>
              <w:t>Introduction</w:t>
            </w:r>
          </w:p>
        </w:tc>
        <w:tc>
          <w:tcPr>
            <w:tcW w:type="dxa" w:w="1440"/>
            <w:tcMar>
              <w:top w:w="70" w:type="dxa"/>
              <w:bottom w:w="70" w:type="dxa"/>
              <w:left w:w="120" w:type="dxa"/>
              <w:right w:w="120" w:type="dxa"/>
            </w:tcMar>
          </w:tcPr>
          <w:p>
            <w:pPr>
              <w:jc w:val="center"/>
            </w:pPr>
            <w:r>
              <w:rPr>
                <w:b/>
                <w:sz w:val="21"/>
              </w:rPr>
              <w:t>8 - 10</w:t>
            </w:r>
          </w:p>
        </w:tc>
      </w:tr>
      <w:tr>
        <w:tc>
          <w:tcPr>
            <w:tcW w:type="dxa" w:w="1440"/>
            <w:tcMar>
              <w:top w:w="70" w:type="dxa"/>
              <w:bottom w:w="70" w:type="dxa"/>
              <w:left w:w="120" w:type="dxa"/>
              <w:right w:w="120" w:type="dxa"/>
            </w:tcMar>
          </w:tcPr>
          <w:p>
            <w:pPr>
              <w:jc w:val="center"/>
            </w:pPr>
            <w:r>
              <w:rPr>
                <w:b w:val="0"/>
                <w:sz w:val="21"/>
              </w:rPr>
              <w:t>1.1</w:t>
            </w:r>
          </w:p>
        </w:tc>
        <w:tc>
          <w:tcPr>
            <w:tcW w:type="dxa" w:w="6480"/>
            <w:tcMar>
              <w:top w:w="70" w:type="dxa"/>
              <w:bottom w:w="70" w:type="dxa"/>
              <w:left w:w="120" w:type="dxa"/>
              <w:right w:w="120" w:type="dxa"/>
            </w:tcMar>
          </w:tcPr>
          <w:p>
            <w:pPr>
              <w:jc w:val="left"/>
            </w:pPr>
            <w:r>
              <w:rPr>
                <w:b w:val="0"/>
                <w:sz w:val="21"/>
              </w:rPr>
              <w:t>Objective of the Project</w:t>
            </w:r>
          </w:p>
        </w:tc>
        <w:tc>
          <w:tcPr>
            <w:tcW w:type="dxa" w:w="1440"/>
            <w:tcMar>
              <w:top w:w="70" w:type="dxa"/>
              <w:bottom w:w="70" w:type="dxa"/>
              <w:left w:w="120" w:type="dxa"/>
              <w:right w:w="120" w:type="dxa"/>
            </w:tcMar>
          </w:tcPr>
          <w:p>
            <w:pPr>
              <w:jc w:val="center"/>
            </w:pPr>
            <w:r>
              <w:rPr>
                <w:b w:val="0"/>
                <w:sz w:val="21"/>
              </w:rPr>
              <w:t>8</w:t>
            </w:r>
          </w:p>
        </w:tc>
      </w:tr>
      <w:tr>
        <w:tc>
          <w:tcPr>
            <w:tcW w:type="dxa" w:w="1440"/>
            <w:tcMar>
              <w:top w:w="70" w:type="dxa"/>
              <w:bottom w:w="70" w:type="dxa"/>
              <w:left w:w="120" w:type="dxa"/>
              <w:right w:w="120" w:type="dxa"/>
            </w:tcMar>
          </w:tcPr>
          <w:p>
            <w:pPr>
              <w:jc w:val="center"/>
            </w:pPr>
            <w:r>
              <w:rPr>
                <w:b w:val="0"/>
                <w:sz w:val="21"/>
              </w:rPr>
              <w:t>1.2</w:t>
            </w:r>
          </w:p>
        </w:tc>
        <w:tc>
          <w:tcPr>
            <w:tcW w:type="dxa" w:w="6480"/>
            <w:tcMar>
              <w:top w:w="70" w:type="dxa"/>
              <w:bottom w:w="70" w:type="dxa"/>
              <w:left w:w="120" w:type="dxa"/>
              <w:right w:w="120" w:type="dxa"/>
            </w:tcMar>
          </w:tcPr>
          <w:p>
            <w:pPr>
              <w:jc w:val="left"/>
            </w:pPr>
            <w:r>
              <w:rPr>
                <w:b w:val="0"/>
                <w:sz w:val="21"/>
              </w:rPr>
              <w:t>Purpose of the Project &amp; Key Features</w:t>
            </w:r>
          </w:p>
        </w:tc>
        <w:tc>
          <w:tcPr>
            <w:tcW w:type="dxa" w:w="1440"/>
            <w:tcMar>
              <w:top w:w="70" w:type="dxa"/>
              <w:bottom w:w="70" w:type="dxa"/>
              <w:left w:w="120" w:type="dxa"/>
              <w:right w:w="120" w:type="dxa"/>
            </w:tcMar>
          </w:tcPr>
          <w:p>
            <w:pPr>
              <w:jc w:val="center"/>
            </w:pPr>
            <w:r>
              <w:rPr>
                <w:b w:val="0"/>
                <w:sz w:val="21"/>
              </w:rPr>
              <w:t>8 - 10</w:t>
            </w:r>
          </w:p>
        </w:tc>
      </w:tr>
      <w:tr>
        <w:tc>
          <w:tcPr>
            <w:tcW w:type="dxa" w:w="1440"/>
            <w:tcMar>
              <w:top w:w="70" w:type="dxa"/>
              <w:bottom w:w="70" w:type="dxa"/>
              <w:left w:w="120" w:type="dxa"/>
              <w:right w:w="120" w:type="dxa"/>
            </w:tcMar>
          </w:tcPr>
          <w:p>
            <w:pPr>
              <w:jc w:val="center"/>
            </w:pPr>
            <w:r>
              <w:rPr>
                <w:b w:val="0"/>
                <w:sz w:val="21"/>
              </w:rPr>
              <w:t>1.3</w:t>
            </w:r>
          </w:p>
        </w:tc>
        <w:tc>
          <w:tcPr>
            <w:tcW w:type="dxa" w:w="6480"/>
            <w:tcMar>
              <w:top w:w="70" w:type="dxa"/>
              <w:bottom w:w="70" w:type="dxa"/>
              <w:left w:w="120" w:type="dxa"/>
              <w:right w:w="120" w:type="dxa"/>
            </w:tcMar>
          </w:tcPr>
          <w:p>
            <w:pPr>
              <w:jc w:val="left"/>
            </w:pPr>
            <w:r>
              <w:rPr>
                <w:b w:val="0"/>
                <w:sz w:val="21"/>
              </w:rPr>
              <w:t>Scope of the Project</w:t>
            </w:r>
          </w:p>
        </w:tc>
        <w:tc>
          <w:tcPr>
            <w:tcW w:type="dxa" w:w="1440"/>
            <w:tcMar>
              <w:top w:w="70" w:type="dxa"/>
              <w:bottom w:w="70" w:type="dxa"/>
              <w:left w:w="120" w:type="dxa"/>
              <w:right w:w="120" w:type="dxa"/>
            </w:tcMar>
          </w:tcPr>
          <w:p>
            <w:pPr>
              <w:jc w:val="center"/>
            </w:pPr>
            <w:r>
              <w:rPr>
                <w:b w:val="0"/>
                <w:sz w:val="21"/>
              </w:rPr>
              <w:t>10</w:t>
            </w:r>
          </w:p>
        </w:tc>
      </w:tr>
      <w:tr>
        <w:tc>
          <w:tcPr>
            <w:tcW w:type="dxa" w:w="1440"/>
            <w:tcMar>
              <w:top w:w="70" w:type="dxa"/>
              <w:bottom w:w="70" w:type="dxa"/>
              <w:left w:w="120" w:type="dxa"/>
              <w:right w:w="120" w:type="dxa"/>
            </w:tcMar>
          </w:tcPr>
          <w:p>
            <w:pPr>
              <w:jc w:val="center"/>
            </w:pPr>
            <w:r>
              <w:rPr>
                <w:b/>
                <w:sz w:val="21"/>
              </w:rPr>
              <w:t>2.</w:t>
            </w:r>
          </w:p>
        </w:tc>
        <w:tc>
          <w:tcPr>
            <w:tcW w:type="dxa" w:w="6480"/>
            <w:tcMar>
              <w:top w:w="70" w:type="dxa"/>
              <w:bottom w:w="70" w:type="dxa"/>
              <w:left w:w="120" w:type="dxa"/>
              <w:right w:w="120" w:type="dxa"/>
            </w:tcMar>
          </w:tcPr>
          <w:p>
            <w:pPr>
              <w:jc w:val="left"/>
            </w:pPr>
            <w:r>
              <w:rPr>
                <w:b/>
                <w:sz w:val="21"/>
              </w:rPr>
              <w:t>Problem Statement</w:t>
            </w:r>
          </w:p>
        </w:tc>
        <w:tc>
          <w:tcPr>
            <w:tcW w:type="dxa" w:w="1440"/>
            <w:tcMar>
              <w:top w:w="70" w:type="dxa"/>
              <w:bottom w:w="70" w:type="dxa"/>
              <w:left w:w="120" w:type="dxa"/>
              <w:right w:w="120" w:type="dxa"/>
            </w:tcMar>
          </w:tcPr>
          <w:p>
            <w:pPr>
              <w:jc w:val="center"/>
            </w:pPr>
            <w:r>
              <w:rPr>
                <w:b/>
                <w:sz w:val="21"/>
              </w:rPr>
              <w:t>11 - 14</w:t>
            </w:r>
          </w:p>
        </w:tc>
      </w:tr>
      <w:tr>
        <w:tc>
          <w:tcPr>
            <w:tcW w:type="dxa" w:w="1440"/>
            <w:tcMar>
              <w:top w:w="70" w:type="dxa"/>
              <w:bottom w:w="70" w:type="dxa"/>
              <w:left w:w="120" w:type="dxa"/>
              <w:right w:w="120" w:type="dxa"/>
            </w:tcMar>
          </w:tcPr>
          <w:p>
            <w:pPr>
              <w:jc w:val="center"/>
            </w:pPr>
            <w:r>
              <w:rPr>
                <w:b w:val="0"/>
                <w:sz w:val="21"/>
              </w:rPr>
              <w:t>2.1</w:t>
            </w:r>
          </w:p>
        </w:tc>
        <w:tc>
          <w:tcPr>
            <w:tcW w:type="dxa" w:w="6480"/>
            <w:tcMar>
              <w:top w:w="70" w:type="dxa"/>
              <w:bottom w:w="70" w:type="dxa"/>
              <w:left w:w="120" w:type="dxa"/>
              <w:right w:w="120" w:type="dxa"/>
            </w:tcMar>
          </w:tcPr>
          <w:p>
            <w:pPr>
              <w:jc w:val="left"/>
            </w:pPr>
            <w:r>
              <w:rPr>
                <w:b w:val="0"/>
                <w:sz w:val="21"/>
              </w:rPr>
              <w:t>Existing System &amp; Traditional Bottlenecks</w:t>
            </w:r>
          </w:p>
        </w:tc>
        <w:tc>
          <w:tcPr>
            <w:tcW w:type="dxa" w:w="1440"/>
            <w:tcMar>
              <w:top w:w="70" w:type="dxa"/>
              <w:bottom w:w="70" w:type="dxa"/>
              <w:left w:w="120" w:type="dxa"/>
              <w:right w:w="120" w:type="dxa"/>
            </w:tcMar>
          </w:tcPr>
          <w:p>
            <w:pPr>
              <w:jc w:val="center"/>
            </w:pPr>
            <w:r>
              <w:rPr>
                <w:b w:val="0"/>
                <w:sz w:val="21"/>
              </w:rPr>
              <w:t>11</w:t>
            </w:r>
          </w:p>
        </w:tc>
      </w:tr>
      <w:tr>
        <w:tc>
          <w:tcPr>
            <w:tcW w:type="dxa" w:w="1440"/>
            <w:tcMar>
              <w:top w:w="70" w:type="dxa"/>
              <w:bottom w:w="70" w:type="dxa"/>
              <w:left w:w="120" w:type="dxa"/>
              <w:right w:w="120" w:type="dxa"/>
            </w:tcMar>
          </w:tcPr>
          <w:p>
            <w:pPr>
              <w:jc w:val="center"/>
            </w:pPr>
            <w:r>
              <w:rPr>
                <w:b w:val="0"/>
                <w:sz w:val="21"/>
              </w:rPr>
              <w:t>2.2</w:t>
            </w:r>
          </w:p>
        </w:tc>
        <w:tc>
          <w:tcPr>
            <w:tcW w:type="dxa" w:w="6480"/>
            <w:tcMar>
              <w:top w:w="70" w:type="dxa"/>
              <w:bottom w:w="70" w:type="dxa"/>
              <w:left w:w="120" w:type="dxa"/>
              <w:right w:w="120" w:type="dxa"/>
            </w:tcMar>
          </w:tcPr>
          <w:p>
            <w:pPr>
              <w:jc w:val="left"/>
            </w:pPr>
            <w:r>
              <w:rPr>
                <w:b w:val="0"/>
                <w:sz w:val="21"/>
              </w:rPr>
              <w:t>Proposed System Architecture &amp; Workflow</w:t>
            </w:r>
          </w:p>
        </w:tc>
        <w:tc>
          <w:tcPr>
            <w:tcW w:type="dxa" w:w="1440"/>
            <w:tcMar>
              <w:top w:w="70" w:type="dxa"/>
              <w:bottom w:w="70" w:type="dxa"/>
              <w:left w:w="120" w:type="dxa"/>
              <w:right w:w="120" w:type="dxa"/>
            </w:tcMar>
          </w:tcPr>
          <w:p>
            <w:pPr>
              <w:jc w:val="center"/>
            </w:pPr>
            <w:r>
              <w:rPr>
                <w:b w:val="0"/>
                <w:sz w:val="21"/>
              </w:rPr>
              <w:t>11 - 12</w:t>
            </w:r>
          </w:p>
        </w:tc>
      </w:tr>
      <w:tr>
        <w:tc>
          <w:tcPr>
            <w:tcW w:type="dxa" w:w="1440"/>
            <w:tcMar>
              <w:top w:w="70" w:type="dxa"/>
              <w:bottom w:w="70" w:type="dxa"/>
              <w:left w:w="120" w:type="dxa"/>
              <w:right w:w="120" w:type="dxa"/>
            </w:tcMar>
          </w:tcPr>
          <w:p>
            <w:pPr>
              <w:jc w:val="center"/>
            </w:pPr>
            <w:r>
              <w:rPr>
                <w:b w:val="0"/>
                <w:sz w:val="21"/>
              </w:rPr>
              <w:t>2.3</w:t>
            </w:r>
          </w:p>
        </w:tc>
        <w:tc>
          <w:tcPr>
            <w:tcW w:type="dxa" w:w="6480"/>
            <w:tcMar>
              <w:top w:w="70" w:type="dxa"/>
              <w:bottom w:w="70" w:type="dxa"/>
              <w:left w:w="120" w:type="dxa"/>
              <w:right w:w="120" w:type="dxa"/>
            </w:tcMar>
          </w:tcPr>
          <w:p>
            <w:pPr>
              <w:jc w:val="left"/>
            </w:pPr>
            <w:r>
              <w:rPr>
                <w:b w:val="0"/>
                <w:sz w:val="21"/>
              </w:rPr>
              <w:t>Advantages of the Proposed Project</w:t>
            </w:r>
          </w:p>
        </w:tc>
        <w:tc>
          <w:tcPr>
            <w:tcW w:type="dxa" w:w="1440"/>
            <w:tcMar>
              <w:top w:w="70" w:type="dxa"/>
              <w:bottom w:w="70" w:type="dxa"/>
              <w:left w:w="120" w:type="dxa"/>
              <w:right w:w="120" w:type="dxa"/>
            </w:tcMar>
          </w:tcPr>
          <w:p>
            <w:pPr>
              <w:jc w:val="center"/>
            </w:pPr>
            <w:r>
              <w:rPr>
                <w:b w:val="0"/>
                <w:sz w:val="21"/>
              </w:rPr>
              <w:t>12 - 13</w:t>
            </w:r>
          </w:p>
        </w:tc>
      </w:tr>
      <w:tr>
        <w:tc>
          <w:tcPr>
            <w:tcW w:type="dxa" w:w="1440"/>
            <w:tcMar>
              <w:top w:w="70" w:type="dxa"/>
              <w:bottom w:w="70" w:type="dxa"/>
              <w:left w:w="120" w:type="dxa"/>
              <w:right w:w="120" w:type="dxa"/>
            </w:tcMar>
          </w:tcPr>
          <w:p>
            <w:pPr>
              <w:jc w:val="center"/>
            </w:pPr>
            <w:r>
              <w:rPr>
                <w:b w:val="0"/>
                <w:sz w:val="21"/>
              </w:rPr>
              <w:t>2.4</w:t>
            </w:r>
          </w:p>
        </w:tc>
        <w:tc>
          <w:tcPr>
            <w:tcW w:type="dxa" w:w="6480"/>
            <w:tcMar>
              <w:top w:w="70" w:type="dxa"/>
              <w:bottom w:w="70" w:type="dxa"/>
              <w:left w:w="120" w:type="dxa"/>
              <w:right w:w="120" w:type="dxa"/>
            </w:tcMar>
          </w:tcPr>
          <w:p>
            <w:pPr>
              <w:jc w:val="left"/>
            </w:pPr>
            <w:r>
              <w:rPr>
                <w:b w:val="0"/>
                <w:sz w:val="21"/>
              </w:rPr>
              <w:t>Special Functions &amp; Intelligent Capabilities</w:t>
            </w:r>
          </w:p>
        </w:tc>
        <w:tc>
          <w:tcPr>
            <w:tcW w:type="dxa" w:w="1440"/>
            <w:tcMar>
              <w:top w:w="70" w:type="dxa"/>
              <w:bottom w:w="70" w:type="dxa"/>
              <w:left w:w="120" w:type="dxa"/>
              <w:right w:w="120" w:type="dxa"/>
            </w:tcMar>
          </w:tcPr>
          <w:p>
            <w:pPr>
              <w:jc w:val="center"/>
            </w:pPr>
            <w:r>
              <w:rPr>
                <w:b w:val="0"/>
                <w:sz w:val="21"/>
              </w:rPr>
              <w:t>13 - 14</w:t>
            </w:r>
          </w:p>
        </w:tc>
      </w:tr>
      <w:tr>
        <w:tc>
          <w:tcPr>
            <w:tcW w:type="dxa" w:w="1440"/>
            <w:tcMar>
              <w:top w:w="70" w:type="dxa"/>
              <w:bottom w:w="70" w:type="dxa"/>
              <w:left w:w="120" w:type="dxa"/>
              <w:right w:w="120" w:type="dxa"/>
            </w:tcMar>
          </w:tcPr>
          <w:p>
            <w:pPr>
              <w:jc w:val="center"/>
            </w:pPr>
            <w:r>
              <w:rPr>
                <w:b/>
                <w:sz w:val="21"/>
              </w:rPr>
              <w:t>3.</w:t>
            </w:r>
          </w:p>
        </w:tc>
        <w:tc>
          <w:tcPr>
            <w:tcW w:type="dxa" w:w="6480"/>
            <w:tcMar>
              <w:top w:w="70" w:type="dxa"/>
              <w:bottom w:w="70" w:type="dxa"/>
              <w:left w:w="120" w:type="dxa"/>
              <w:right w:w="120" w:type="dxa"/>
            </w:tcMar>
          </w:tcPr>
          <w:p>
            <w:pPr>
              <w:jc w:val="left"/>
            </w:pPr>
            <w:r>
              <w:rPr>
                <w:b/>
                <w:sz w:val="21"/>
              </w:rPr>
              <w:t>Design and Methodology</w:t>
            </w:r>
          </w:p>
        </w:tc>
        <w:tc>
          <w:tcPr>
            <w:tcW w:type="dxa" w:w="1440"/>
            <w:tcMar>
              <w:top w:w="70" w:type="dxa"/>
              <w:bottom w:w="70" w:type="dxa"/>
              <w:left w:w="120" w:type="dxa"/>
              <w:right w:w="120" w:type="dxa"/>
            </w:tcMar>
          </w:tcPr>
          <w:p>
            <w:pPr>
              <w:jc w:val="center"/>
            </w:pPr>
            <w:r>
              <w:rPr>
                <w:b/>
                <w:sz w:val="21"/>
              </w:rPr>
              <w:t>15 - 18</w:t>
            </w:r>
          </w:p>
        </w:tc>
      </w:tr>
      <w:tr>
        <w:tc>
          <w:tcPr>
            <w:tcW w:type="dxa" w:w="1440"/>
            <w:tcMar>
              <w:top w:w="70" w:type="dxa"/>
              <w:bottom w:w="70" w:type="dxa"/>
              <w:left w:w="120" w:type="dxa"/>
              <w:right w:w="120" w:type="dxa"/>
            </w:tcMar>
          </w:tcPr>
          <w:p>
            <w:pPr>
              <w:jc w:val="center"/>
            </w:pPr>
            <w:r>
              <w:rPr>
                <w:b w:val="0"/>
                <w:sz w:val="21"/>
              </w:rPr>
              <w:t>3.1</w:t>
            </w:r>
          </w:p>
        </w:tc>
        <w:tc>
          <w:tcPr>
            <w:tcW w:type="dxa" w:w="6480"/>
            <w:tcMar>
              <w:top w:w="70" w:type="dxa"/>
              <w:bottom w:w="70" w:type="dxa"/>
              <w:left w:w="120" w:type="dxa"/>
              <w:right w:w="120" w:type="dxa"/>
            </w:tcMar>
          </w:tcPr>
          <w:p>
            <w:pPr>
              <w:jc w:val="left"/>
            </w:pPr>
            <w:r>
              <w:rPr>
                <w:b w:val="0"/>
                <w:sz w:val="21"/>
              </w:rPr>
              <w:t>Software &amp; Hardware Requirements</w:t>
            </w:r>
          </w:p>
        </w:tc>
        <w:tc>
          <w:tcPr>
            <w:tcW w:type="dxa" w:w="1440"/>
            <w:tcMar>
              <w:top w:w="70" w:type="dxa"/>
              <w:bottom w:w="70" w:type="dxa"/>
              <w:left w:w="120" w:type="dxa"/>
              <w:right w:w="120" w:type="dxa"/>
            </w:tcMar>
          </w:tcPr>
          <w:p>
            <w:pPr>
              <w:jc w:val="center"/>
            </w:pPr>
            <w:r>
              <w:rPr>
                <w:b w:val="0"/>
                <w:sz w:val="21"/>
              </w:rPr>
              <w:t>15 - 16</w:t>
            </w:r>
          </w:p>
        </w:tc>
      </w:tr>
      <w:tr>
        <w:tc>
          <w:tcPr>
            <w:tcW w:type="dxa" w:w="1440"/>
            <w:tcMar>
              <w:top w:w="70" w:type="dxa"/>
              <w:bottom w:w="70" w:type="dxa"/>
              <w:left w:w="120" w:type="dxa"/>
              <w:right w:w="120" w:type="dxa"/>
            </w:tcMar>
          </w:tcPr>
          <w:p>
            <w:pPr>
              <w:jc w:val="center"/>
            </w:pPr>
            <w:r>
              <w:rPr>
                <w:b w:val="0"/>
                <w:sz w:val="21"/>
              </w:rPr>
              <w:t>3.2</w:t>
            </w:r>
          </w:p>
        </w:tc>
        <w:tc>
          <w:tcPr>
            <w:tcW w:type="dxa" w:w="6480"/>
            <w:tcMar>
              <w:top w:w="70" w:type="dxa"/>
              <w:bottom w:w="70" w:type="dxa"/>
              <w:left w:w="120" w:type="dxa"/>
              <w:right w:w="120" w:type="dxa"/>
            </w:tcMar>
          </w:tcPr>
          <w:p>
            <w:pPr>
              <w:jc w:val="left"/>
            </w:pPr>
            <w:r>
              <w:rPr>
                <w:b w:val="0"/>
                <w:sz w:val="21"/>
              </w:rPr>
              <w:t>System Architecture &amp; Block Diagram</w:t>
            </w:r>
          </w:p>
        </w:tc>
        <w:tc>
          <w:tcPr>
            <w:tcW w:type="dxa" w:w="1440"/>
            <w:tcMar>
              <w:top w:w="70" w:type="dxa"/>
              <w:bottom w:w="70" w:type="dxa"/>
              <w:left w:w="120" w:type="dxa"/>
              <w:right w:w="120" w:type="dxa"/>
            </w:tcMar>
          </w:tcPr>
          <w:p>
            <w:pPr>
              <w:jc w:val="center"/>
            </w:pPr>
            <w:r>
              <w:rPr>
                <w:b w:val="0"/>
                <w:sz w:val="21"/>
              </w:rPr>
              <w:t>16 - 18</w:t>
            </w:r>
          </w:p>
        </w:tc>
      </w:tr>
      <w:tr>
        <w:tc>
          <w:tcPr>
            <w:tcW w:type="dxa" w:w="1440"/>
            <w:tcMar>
              <w:top w:w="70" w:type="dxa"/>
              <w:bottom w:w="70" w:type="dxa"/>
              <w:left w:w="120" w:type="dxa"/>
              <w:right w:w="120" w:type="dxa"/>
            </w:tcMar>
          </w:tcPr>
          <w:p>
            <w:pPr>
              <w:jc w:val="center"/>
            </w:pPr>
            <w:r>
              <w:rPr>
                <w:b/>
                <w:sz w:val="21"/>
              </w:rPr>
              <w:t>4.</w:t>
            </w:r>
          </w:p>
        </w:tc>
        <w:tc>
          <w:tcPr>
            <w:tcW w:type="dxa" w:w="6480"/>
            <w:tcMar>
              <w:top w:w="70" w:type="dxa"/>
              <w:bottom w:w="70" w:type="dxa"/>
              <w:left w:w="120" w:type="dxa"/>
              <w:right w:w="120" w:type="dxa"/>
            </w:tcMar>
          </w:tcPr>
          <w:p>
            <w:pPr>
              <w:jc w:val="left"/>
            </w:pPr>
            <w:r>
              <w:rPr>
                <w:b/>
                <w:sz w:val="21"/>
              </w:rPr>
              <w:t>UML Diagrams &amp; System Models</w:t>
            </w:r>
          </w:p>
        </w:tc>
        <w:tc>
          <w:tcPr>
            <w:tcW w:type="dxa" w:w="1440"/>
            <w:tcMar>
              <w:top w:w="70" w:type="dxa"/>
              <w:bottom w:w="70" w:type="dxa"/>
              <w:left w:w="120" w:type="dxa"/>
              <w:right w:w="120" w:type="dxa"/>
            </w:tcMar>
          </w:tcPr>
          <w:p>
            <w:pPr>
              <w:jc w:val="center"/>
            </w:pPr>
            <w:r>
              <w:rPr>
                <w:b/>
                <w:sz w:val="21"/>
              </w:rPr>
              <w:t>19 - 28</w:t>
            </w:r>
          </w:p>
        </w:tc>
      </w:tr>
      <w:tr>
        <w:tc>
          <w:tcPr>
            <w:tcW w:type="dxa" w:w="1440"/>
            <w:tcMar>
              <w:top w:w="70" w:type="dxa"/>
              <w:bottom w:w="70" w:type="dxa"/>
              <w:left w:w="120" w:type="dxa"/>
              <w:right w:w="120" w:type="dxa"/>
            </w:tcMar>
          </w:tcPr>
          <w:p>
            <w:pPr>
              <w:jc w:val="center"/>
            </w:pPr>
            <w:r>
              <w:rPr>
                <w:b w:val="0"/>
                <w:sz w:val="21"/>
              </w:rPr>
              <w:t>4.1</w:t>
            </w:r>
          </w:p>
        </w:tc>
        <w:tc>
          <w:tcPr>
            <w:tcW w:type="dxa" w:w="6480"/>
            <w:tcMar>
              <w:top w:w="70" w:type="dxa"/>
              <w:bottom w:w="70" w:type="dxa"/>
              <w:left w:w="120" w:type="dxa"/>
              <w:right w:w="120" w:type="dxa"/>
            </w:tcMar>
          </w:tcPr>
          <w:p>
            <w:pPr>
              <w:jc w:val="left"/>
            </w:pPr>
            <w:r>
              <w:rPr>
                <w:b w:val="0"/>
                <w:sz w:val="21"/>
              </w:rPr>
              <w:t>Use Case Diagram &amp; Actor Specifications</w:t>
            </w:r>
          </w:p>
        </w:tc>
        <w:tc>
          <w:tcPr>
            <w:tcW w:type="dxa" w:w="1440"/>
            <w:tcMar>
              <w:top w:w="70" w:type="dxa"/>
              <w:bottom w:w="70" w:type="dxa"/>
              <w:left w:w="120" w:type="dxa"/>
              <w:right w:w="120" w:type="dxa"/>
            </w:tcMar>
          </w:tcPr>
          <w:p>
            <w:pPr>
              <w:jc w:val="center"/>
            </w:pPr>
            <w:r>
              <w:rPr>
                <w:b w:val="0"/>
                <w:sz w:val="21"/>
              </w:rPr>
              <w:t>19 - 20</w:t>
            </w:r>
          </w:p>
        </w:tc>
      </w:tr>
      <w:tr>
        <w:tc>
          <w:tcPr>
            <w:tcW w:type="dxa" w:w="1440"/>
            <w:tcMar>
              <w:top w:w="70" w:type="dxa"/>
              <w:bottom w:w="70" w:type="dxa"/>
              <w:left w:w="120" w:type="dxa"/>
              <w:right w:w="120" w:type="dxa"/>
            </w:tcMar>
          </w:tcPr>
          <w:p>
            <w:pPr>
              <w:jc w:val="center"/>
            </w:pPr>
            <w:r>
              <w:rPr>
                <w:b w:val="0"/>
                <w:sz w:val="21"/>
              </w:rPr>
              <w:t>4.2</w:t>
            </w:r>
          </w:p>
        </w:tc>
        <w:tc>
          <w:tcPr>
            <w:tcW w:type="dxa" w:w="6480"/>
            <w:tcMar>
              <w:top w:w="70" w:type="dxa"/>
              <w:bottom w:w="70" w:type="dxa"/>
              <w:left w:w="120" w:type="dxa"/>
              <w:right w:w="120" w:type="dxa"/>
            </w:tcMar>
          </w:tcPr>
          <w:p>
            <w:pPr>
              <w:jc w:val="left"/>
            </w:pPr>
            <w:r>
              <w:rPr>
                <w:b w:val="0"/>
                <w:sz w:val="21"/>
              </w:rPr>
              <w:t>Class Diagram &amp; Domain Entities</w:t>
            </w:r>
          </w:p>
        </w:tc>
        <w:tc>
          <w:tcPr>
            <w:tcW w:type="dxa" w:w="1440"/>
            <w:tcMar>
              <w:top w:w="70" w:type="dxa"/>
              <w:bottom w:w="70" w:type="dxa"/>
              <w:left w:w="120" w:type="dxa"/>
              <w:right w:w="120" w:type="dxa"/>
            </w:tcMar>
          </w:tcPr>
          <w:p>
            <w:pPr>
              <w:jc w:val="center"/>
            </w:pPr>
            <w:r>
              <w:rPr>
                <w:b w:val="0"/>
                <w:sz w:val="21"/>
              </w:rPr>
              <w:t>21 - 23</w:t>
            </w:r>
          </w:p>
        </w:tc>
      </w:tr>
      <w:tr>
        <w:tc>
          <w:tcPr>
            <w:tcW w:type="dxa" w:w="1440"/>
            <w:tcMar>
              <w:top w:w="70" w:type="dxa"/>
              <w:bottom w:w="70" w:type="dxa"/>
              <w:left w:w="120" w:type="dxa"/>
              <w:right w:w="120" w:type="dxa"/>
            </w:tcMar>
          </w:tcPr>
          <w:p>
            <w:pPr>
              <w:jc w:val="center"/>
            </w:pPr>
            <w:r>
              <w:rPr>
                <w:b w:val="0"/>
                <w:sz w:val="21"/>
              </w:rPr>
              <w:t>4.3</w:t>
            </w:r>
          </w:p>
        </w:tc>
        <w:tc>
          <w:tcPr>
            <w:tcW w:type="dxa" w:w="6480"/>
            <w:tcMar>
              <w:top w:w="70" w:type="dxa"/>
              <w:bottom w:w="70" w:type="dxa"/>
              <w:left w:w="120" w:type="dxa"/>
              <w:right w:w="120" w:type="dxa"/>
            </w:tcMar>
          </w:tcPr>
          <w:p>
            <w:pPr>
              <w:jc w:val="left"/>
            </w:pPr>
            <w:r>
              <w:rPr>
                <w:b w:val="0"/>
                <w:sz w:val="21"/>
              </w:rPr>
              <w:t>Sequence Diagram &amp; Operational Flows</w:t>
            </w:r>
          </w:p>
        </w:tc>
        <w:tc>
          <w:tcPr>
            <w:tcW w:type="dxa" w:w="1440"/>
            <w:tcMar>
              <w:top w:w="70" w:type="dxa"/>
              <w:bottom w:w="70" w:type="dxa"/>
              <w:left w:w="120" w:type="dxa"/>
              <w:right w:w="120" w:type="dxa"/>
            </w:tcMar>
          </w:tcPr>
          <w:p>
            <w:pPr>
              <w:jc w:val="center"/>
            </w:pPr>
            <w:r>
              <w:rPr>
                <w:b w:val="0"/>
                <w:sz w:val="21"/>
              </w:rPr>
              <w:t>24 - 25</w:t>
            </w:r>
          </w:p>
        </w:tc>
      </w:tr>
      <w:tr>
        <w:tc>
          <w:tcPr>
            <w:tcW w:type="dxa" w:w="1440"/>
            <w:tcMar>
              <w:top w:w="70" w:type="dxa"/>
              <w:bottom w:w="70" w:type="dxa"/>
              <w:left w:w="120" w:type="dxa"/>
              <w:right w:w="120" w:type="dxa"/>
            </w:tcMar>
          </w:tcPr>
          <w:p>
            <w:pPr>
              <w:jc w:val="center"/>
            </w:pPr>
            <w:r>
              <w:rPr>
                <w:b w:val="0"/>
                <w:sz w:val="21"/>
              </w:rPr>
              <w:t>4.4</w:t>
            </w:r>
          </w:p>
        </w:tc>
        <w:tc>
          <w:tcPr>
            <w:tcW w:type="dxa" w:w="6480"/>
            <w:tcMar>
              <w:top w:w="70" w:type="dxa"/>
              <w:bottom w:w="70" w:type="dxa"/>
              <w:left w:w="120" w:type="dxa"/>
              <w:right w:w="120" w:type="dxa"/>
            </w:tcMar>
          </w:tcPr>
          <w:p>
            <w:pPr>
              <w:jc w:val="left"/>
            </w:pPr>
            <w:r>
              <w:rPr>
                <w:b w:val="0"/>
                <w:sz w:val="21"/>
              </w:rPr>
              <w:t>State Chart Diagram &amp; Lifecycle Transitions</w:t>
            </w:r>
          </w:p>
        </w:tc>
        <w:tc>
          <w:tcPr>
            <w:tcW w:type="dxa" w:w="1440"/>
            <w:tcMar>
              <w:top w:w="70" w:type="dxa"/>
              <w:bottom w:w="70" w:type="dxa"/>
              <w:left w:w="120" w:type="dxa"/>
              <w:right w:w="120" w:type="dxa"/>
            </w:tcMar>
          </w:tcPr>
          <w:p>
            <w:pPr>
              <w:jc w:val="center"/>
            </w:pPr>
            <w:r>
              <w:rPr>
                <w:b w:val="0"/>
                <w:sz w:val="21"/>
              </w:rPr>
              <w:t>25 - 26</w:t>
            </w:r>
          </w:p>
        </w:tc>
      </w:tr>
      <w:tr>
        <w:tc>
          <w:tcPr>
            <w:tcW w:type="dxa" w:w="1440"/>
            <w:tcMar>
              <w:top w:w="70" w:type="dxa"/>
              <w:bottom w:w="70" w:type="dxa"/>
              <w:left w:w="120" w:type="dxa"/>
              <w:right w:w="120" w:type="dxa"/>
            </w:tcMar>
          </w:tcPr>
          <w:p>
            <w:pPr>
              <w:jc w:val="center"/>
            </w:pPr>
            <w:r>
              <w:rPr>
                <w:b w:val="0"/>
                <w:sz w:val="21"/>
              </w:rPr>
              <w:t>4.5</w:t>
            </w:r>
          </w:p>
        </w:tc>
        <w:tc>
          <w:tcPr>
            <w:tcW w:type="dxa" w:w="6480"/>
            <w:tcMar>
              <w:top w:w="70" w:type="dxa"/>
              <w:bottom w:w="70" w:type="dxa"/>
              <w:left w:w="120" w:type="dxa"/>
              <w:right w:w="120" w:type="dxa"/>
            </w:tcMar>
          </w:tcPr>
          <w:p>
            <w:pPr>
              <w:jc w:val="left"/>
            </w:pPr>
            <w:r>
              <w:rPr>
                <w:b w:val="0"/>
                <w:sz w:val="21"/>
              </w:rPr>
              <w:t>Activity Diagram &amp; Workflow Execution</w:t>
            </w:r>
          </w:p>
        </w:tc>
        <w:tc>
          <w:tcPr>
            <w:tcW w:type="dxa" w:w="1440"/>
            <w:tcMar>
              <w:top w:w="70" w:type="dxa"/>
              <w:bottom w:w="70" w:type="dxa"/>
              <w:left w:w="120" w:type="dxa"/>
              <w:right w:w="120" w:type="dxa"/>
            </w:tcMar>
          </w:tcPr>
          <w:p>
            <w:pPr>
              <w:jc w:val="center"/>
            </w:pPr>
            <w:r>
              <w:rPr>
                <w:b w:val="0"/>
                <w:sz w:val="21"/>
              </w:rPr>
              <w:t>27 - 28</w:t>
            </w:r>
          </w:p>
        </w:tc>
      </w:tr>
      <w:tr>
        <w:tc>
          <w:tcPr>
            <w:tcW w:type="dxa" w:w="1440"/>
            <w:tcMar>
              <w:top w:w="70" w:type="dxa"/>
              <w:bottom w:w="70" w:type="dxa"/>
              <w:left w:w="120" w:type="dxa"/>
              <w:right w:w="120" w:type="dxa"/>
            </w:tcMar>
          </w:tcPr>
          <w:p>
            <w:pPr>
              <w:jc w:val="center"/>
            </w:pPr>
            <w:r>
              <w:rPr>
                <w:b/>
                <w:sz w:val="21"/>
              </w:rPr>
              <w:t>5.</w:t>
            </w:r>
          </w:p>
        </w:tc>
        <w:tc>
          <w:tcPr>
            <w:tcW w:type="dxa" w:w="6480"/>
            <w:tcMar>
              <w:top w:w="70" w:type="dxa"/>
              <w:bottom w:w="70" w:type="dxa"/>
              <w:left w:w="120" w:type="dxa"/>
              <w:right w:w="120" w:type="dxa"/>
            </w:tcMar>
          </w:tcPr>
          <w:p>
            <w:pPr>
              <w:jc w:val="left"/>
            </w:pPr>
            <w:r>
              <w:rPr>
                <w:b/>
                <w:sz w:val="21"/>
              </w:rPr>
              <w:t>Conclusion and Future Enhancements</w:t>
            </w:r>
          </w:p>
        </w:tc>
        <w:tc>
          <w:tcPr>
            <w:tcW w:type="dxa" w:w="1440"/>
            <w:tcMar>
              <w:top w:w="70" w:type="dxa"/>
              <w:bottom w:w="70" w:type="dxa"/>
              <w:left w:w="120" w:type="dxa"/>
              <w:right w:w="120" w:type="dxa"/>
            </w:tcMar>
          </w:tcPr>
          <w:p>
            <w:pPr>
              <w:jc w:val="center"/>
            </w:pPr>
            <w:r>
              <w:rPr>
                <w:b/>
                <w:sz w:val="21"/>
              </w:rPr>
              <w:t>29</w:t>
            </w:r>
          </w:p>
        </w:tc>
      </w:tr>
      <w:tr>
        <w:tc>
          <w:tcPr>
            <w:tcW w:type="dxa" w:w="1440"/>
            <w:tcMar>
              <w:top w:w="70" w:type="dxa"/>
              <w:bottom w:w="70" w:type="dxa"/>
              <w:left w:w="120" w:type="dxa"/>
              <w:right w:w="120" w:type="dxa"/>
            </w:tcMar>
          </w:tcPr>
          <w:p>
            <w:pPr>
              <w:jc w:val="center"/>
            </w:pPr>
            <w:r>
              <w:rPr>
                <w:b/>
                <w:sz w:val="21"/>
              </w:rPr>
              <w:t>6.</w:t>
            </w:r>
          </w:p>
        </w:tc>
        <w:tc>
          <w:tcPr>
            <w:tcW w:type="dxa" w:w="6480"/>
            <w:tcMar>
              <w:top w:w="70" w:type="dxa"/>
              <w:bottom w:w="70" w:type="dxa"/>
              <w:left w:w="120" w:type="dxa"/>
              <w:right w:w="120" w:type="dxa"/>
            </w:tcMar>
          </w:tcPr>
          <w:p>
            <w:pPr>
              <w:jc w:val="left"/>
            </w:pPr>
            <w:r>
              <w:rPr>
                <w:b/>
                <w:sz w:val="21"/>
              </w:rPr>
              <w:t>Bibliography &amp; Web References</w:t>
            </w:r>
          </w:p>
        </w:tc>
        <w:tc>
          <w:tcPr>
            <w:tcW w:type="dxa" w:w="1440"/>
            <w:tcMar>
              <w:top w:w="70" w:type="dxa"/>
              <w:bottom w:w="70" w:type="dxa"/>
              <w:left w:w="120" w:type="dxa"/>
              <w:right w:w="120" w:type="dxa"/>
            </w:tcMar>
          </w:tcPr>
          <w:p>
            <w:pPr>
              <w:jc w:val="center"/>
            </w:pPr>
            <w:r>
              <w:rPr>
                <w:b/>
                <w:sz w:val="21"/>
              </w:rPr>
              <w:t>30</w:t>
            </w:r>
          </w:p>
        </w:tc>
      </w:tr>
    </w:tbl>
    <w:p>
      <w:r>
        <w:br w:type="page"/>
      </w:r>
    </w:p>
    <w:p>
      <w:pPr>
        <w:spacing w:before="320" w:after="240" w:line="276" w:lineRule="auto"/>
        <w:jc w:val="left"/>
      </w:pPr>
      <w:r>
        <w:rPr>
          <w:rFonts w:ascii="Times New Roman" w:hAnsi="Times New Roman"/>
          <w:b/>
          <w:i w:val="0"/>
          <w:color w:val="1B365D"/>
          <w:sz w:val="32"/>
        </w:rPr>
        <w:t>ABSTRACT</w:t>
      </w:r>
    </w:p>
    <w:p>
      <w:pPr>
        <w:spacing w:before="80" w:after="200" w:line="288" w:lineRule="auto"/>
        <w:jc w:val="both"/>
      </w:pPr>
      <w:r>
        <w:rPr>
          <w:rFonts w:ascii="Times New Roman" w:hAnsi="Times New Roman"/>
          <w:b w:val="0"/>
          <w:i w:val="0"/>
          <w:color w:val="232323"/>
          <w:sz w:val="23"/>
        </w:rPr>
        <w:t>This project report documents the design, architecture, and full-stack implementation of the AI-Powered Vendor Website Builder, an intelligent zero-code e-commerce enablement platform engineered to bridge the digital divide for small vendors, local merchants, service providers, and emerging entrepreneurs. In the contemporary digital economy, establishing a polished online presence is critical for business longevity; however, traditional web development workflows demand substantial capital investment, deep technical expertise, and continuous maintenance. Micro and small businesses—such as neighbourhood tailors, restaurants, salons, grocery stores, bakeries, and freelance technicians—routinely struggle with complex platforms like WordPress or Shopify that require manual theme coding, plugin configuration, and steep learning curves.</w:t>
      </w:r>
    </w:p>
    <w:p>
      <w:pPr>
        <w:spacing w:before="80" w:after="200" w:line="288" w:lineRule="auto"/>
        <w:jc w:val="both"/>
      </w:pPr>
      <w:r>
        <w:rPr>
          <w:rFonts w:ascii="Times New Roman" w:hAnsi="Times New Roman"/>
          <w:b w:val="0"/>
          <w:i w:val="0"/>
          <w:color w:val="232323"/>
          <w:sz w:val="23"/>
        </w:rPr>
        <w:t>The Vendor Website Builder eliminates these barriers by introducing an autonomous, AI-driven digital storefront generation engine powered by Google Gemini Generative AI, Cheerio web scraping, and a robust MERN (MongoDB, Express.js, React 18, Node.js) stack. The platform provides two distinct, frictionless paths to online deployment: (1) Single-Click AI Generation based on business category and profile inputs, and (2) Intelligent URL Scraping &amp; Import, which crawls any existing website link, parses its structural DOM, extracts branding and catalog items, and reconstitutes the assets into a contemporary, mobile-first design within seconds.</w:t>
      </w:r>
    </w:p>
    <w:p>
      <w:pPr>
        <w:spacing w:before="120" w:after="120" w:line="276" w:lineRule="auto"/>
        <w:jc w:val="left"/>
      </w:pPr>
      <w:r>
        <w:rPr>
          <w:rFonts w:ascii="Times New Roman" w:hAnsi="Times New Roman"/>
          <w:b/>
          <w:i w:val="0"/>
          <w:color w:val="1B365D"/>
          <w:sz w:val="24"/>
        </w:rPr>
        <w:t>Key Technical Capabilities Include:</w:t>
      </w:r>
    </w:p>
    <w:p>
      <w:pPr>
        <w:pStyle w:val="ListBullet"/>
        <w:spacing w:before="0" w:after="80" w:line="276" w:lineRule="auto"/>
      </w:pPr>
      <w:r>
        <w:rPr>
          <w:rFonts w:ascii="Times New Roman" w:hAnsi="Times New Roman"/>
          <w:b/>
          <w:color w:val="232323"/>
          <w:sz w:val="23"/>
        </w:rPr>
        <w:t xml:space="preserve">1. Autonomous Store Generation: </w:t>
      </w:r>
      <w:r>
        <w:rPr>
          <w:rFonts w:ascii="Times New Roman" w:hAnsi="Times New Roman"/>
          <w:b w:val="0"/>
          <w:color w:val="232323"/>
          <w:sz w:val="23"/>
        </w:rPr>
        <w:t>Translates business categories into full digital storefronts equipped with curated color palettes, hero sections, interactive service lists, testimonials, FAQ accordions, and Google Maps integration.</w:t>
      </w:r>
    </w:p>
    <w:p>
      <w:pPr>
        <w:pStyle w:val="ListBullet"/>
        <w:spacing w:before="0" w:after="80" w:line="276" w:lineRule="auto"/>
      </w:pPr>
      <w:r>
        <w:rPr>
          <w:rFonts w:ascii="Times New Roman" w:hAnsi="Times New Roman"/>
          <w:b/>
          <w:color w:val="232323"/>
          <w:sz w:val="23"/>
        </w:rPr>
        <w:t xml:space="preserve">2. AI Web Scraper &amp; Layout Reconstructor: </w:t>
      </w:r>
      <w:r>
        <w:rPr>
          <w:rFonts w:ascii="Times New Roman" w:hAnsi="Times New Roman"/>
          <w:b w:val="0"/>
          <w:color w:val="232323"/>
          <w:sz w:val="23"/>
        </w:rPr>
        <w:t>Employs Axios and Cheerio to crawl existing merchant websites, extract core business metadata, copy, and product offerings, and reconstruct modern responsive layouts.</w:t>
      </w:r>
    </w:p>
    <w:p>
      <w:pPr>
        <w:pStyle w:val="ListBullet"/>
        <w:spacing w:before="0" w:after="80" w:line="276" w:lineRule="auto"/>
      </w:pPr>
      <w:r>
        <w:rPr>
          <w:rFonts w:ascii="Times New Roman" w:hAnsi="Times New Roman"/>
          <w:b/>
          <w:color w:val="232323"/>
          <w:sz w:val="23"/>
        </w:rPr>
        <w:t xml:space="preserve">3. In-line AI Copilot: </w:t>
      </w:r>
      <w:r>
        <w:rPr>
          <w:rFonts w:ascii="Times New Roman" w:hAnsi="Times New Roman"/>
          <w:b w:val="0"/>
          <w:color w:val="232323"/>
          <w:sz w:val="23"/>
        </w:rPr>
        <w:t>Context-aware generative text assistant embedded directly into the design panel, generating high-conversion sales headlines, promotional banners, product descriptions, and SEO meta tags.</w:t>
      </w:r>
    </w:p>
    <w:p>
      <w:pPr>
        <w:pStyle w:val="ListBullet"/>
        <w:spacing w:before="0" w:after="80" w:line="276" w:lineRule="auto"/>
      </w:pPr>
      <w:r>
        <w:rPr>
          <w:rFonts w:ascii="Times New Roman" w:hAnsi="Times New Roman"/>
          <w:b/>
          <w:color w:val="232323"/>
          <w:sz w:val="23"/>
        </w:rPr>
        <w:t xml:space="preserve">4. Automated Product Image Optimization: </w:t>
      </w:r>
      <w:r>
        <w:rPr>
          <w:rFonts w:ascii="Times New Roman" w:hAnsi="Times New Roman"/>
          <w:b w:val="0"/>
          <w:color w:val="232323"/>
          <w:sz w:val="23"/>
        </w:rPr>
        <w:t>Integrates the Remove.bg API with Multer multipart pipelines to automatically remove messy, cluttered photo backgrounds, producing studio-grade product imagery with zero graphic design effort.</w:t>
      </w:r>
    </w:p>
    <w:p>
      <w:pPr>
        <w:pStyle w:val="ListBullet"/>
        <w:spacing w:before="0" w:after="80" w:line="276" w:lineRule="auto"/>
      </w:pPr>
      <w:r>
        <w:rPr>
          <w:rFonts w:ascii="Times New Roman" w:hAnsi="Times New Roman"/>
          <w:b/>
          <w:color w:val="232323"/>
          <w:sz w:val="23"/>
        </w:rPr>
        <w:t xml:space="preserve">5. Live Multi-Viewport Visual Customizer: </w:t>
      </w:r>
      <w:r>
        <w:rPr>
          <w:rFonts w:ascii="Times New Roman" w:hAnsi="Times New Roman"/>
          <w:b w:val="0"/>
          <w:color w:val="232323"/>
          <w:sz w:val="23"/>
        </w:rPr>
        <w:t>Interactive WYSIWYG editor enabling instant real-time customization of layouts, typography, and themes across desktop, tablet, and mobile views.</w:t>
      </w:r>
    </w:p>
    <w:p>
      <w:pPr>
        <w:pStyle w:val="ListBullet"/>
        <w:spacing w:before="0" w:after="80" w:line="276" w:lineRule="auto"/>
      </w:pPr>
      <w:r>
        <w:rPr>
          <w:rFonts w:ascii="Times New Roman" w:hAnsi="Times New Roman"/>
          <w:b/>
          <w:color w:val="232323"/>
          <w:sz w:val="23"/>
        </w:rPr>
        <w:t xml:space="preserve">6. Unified Operational Dashboard: </w:t>
      </w:r>
      <w:r>
        <w:rPr>
          <w:rFonts w:ascii="Times New Roman" w:hAnsi="Times New Roman"/>
          <w:b w:val="0"/>
          <w:color w:val="232323"/>
          <w:sz w:val="23"/>
        </w:rPr>
        <w:t>Centralized back-office providing real-time order tracking (Pending to Dispatched via SMS notifications), inventory management, direct customer inquiry messaging, and analytics.</w:t>
      </w:r>
    </w:p>
    <w:p>
      <w:pPr>
        <w:spacing w:before="160" w:after="280" w:line="288" w:lineRule="auto"/>
        <w:jc w:val="both"/>
      </w:pPr>
      <w:r>
        <w:rPr>
          <w:rFonts w:ascii="Times New Roman" w:hAnsi="Times New Roman"/>
          <w:b w:val="0"/>
          <w:i w:val="0"/>
          <w:color w:val="232323"/>
          <w:sz w:val="23"/>
        </w:rPr>
        <w:t>By replacing complex manual configurations with automated generative intelligence, the AI-Powered Vendor Website Builder dramatically reduces time-to-market from several weeks to under two minutes, while lowering upfront costs to zero. The resulting solution empowers non-technical business owners with enterprise-grade e-commerce capabilities, delivering measurable improvements in digital visibility, operational productivity, and commercial reach.</w:t>
      </w:r>
    </w:p>
    <w:p>
      <w:r>
        <w:br w:type="page"/>
      </w:r>
    </w:p>
    <w:p>
      <w:pPr>
        <w:spacing w:before="320" w:after="280" w:line="276" w:lineRule="auto"/>
        <w:jc w:val="left"/>
      </w:pPr>
      <w:r>
        <w:rPr>
          <w:rFonts w:ascii="Times New Roman" w:hAnsi="Times New Roman"/>
          <w:b/>
          <w:i w:val="0"/>
          <w:color w:val="1B365D"/>
          <w:sz w:val="32"/>
        </w:rPr>
        <w:t>LIST OF ACRONYMS</w:t>
      </w:r>
    </w:p>
    <w:tbl>
      <w:tblPr>
        <w:tblW w:type="auto" w:w="0"/>
        <w:jc w:val="center"/>
        <w:tblLook w:firstColumn="1" w:firstRow="1" w:lastColumn="0" w:lastRow="0" w:noHBand="0" w:noVBand="1" w:val="04A0"/>
      </w:tblPr>
      <w:tblGrid>
        <w:gridCol w:w="4680"/>
        <w:gridCol w:w="4680"/>
      </w:tblGrid>
      <w:tr>
        <w:tc>
          <w:tcPr>
            <w:tcW w:type="dxa" w:w="3168"/>
            <w:shd w:fill="E8F0FE"/>
            <w:tcMar>
              <w:top w:w="100" w:type="dxa"/>
              <w:bottom w:w="100" w:type="dxa"/>
              <w:left w:w="120" w:type="dxa"/>
              <w:right w:w="120" w:type="dxa"/>
            </w:tcMar>
          </w:tcPr>
          <w:p>
            <w:r>
              <w:rPr>
                <w:b/>
                <w:color w:val="1B365D"/>
              </w:rPr>
              <w:t>Acronym</w:t>
            </w:r>
          </w:p>
        </w:tc>
        <w:tc>
          <w:tcPr>
            <w:tcW w:type="dxa" w:w="6480"/>
            <w:shd w:fill="E8F0FE"/>
            <w:tcMar>
              <w:top w:w="100" w:type="dxa"/>
              <w:bottom w:w="100" w:type="dxa"/>
              <w:left w:w="120" w:type="dxa"/>
              <w:right w:w="120" w:type="dxa"/>
            </w:tcMar>
          </w:tcPr>
          <w:p>
            <w:r>
              <w:rPr>
                <w:b/>
                <w:color w:val="1B365D"/>
              </w:rPr>
              <w:t>Expanded Definition</w:t>
            </w:r>
          </w:p>
        </w:tc>
      </w:tr>
      <w:tr>
        <w:tc>
          <w:tcPr>
            <w:tcW w:type="dxa" w:w="3168"/>
            <w:tcMar>
              <w:top w:w="60" w:type="dxa"/>
              <w:bottom w:w="60" w:type="dxa"/>
              <w:left w:w="120" w:type="dxa"/>
              <w:right w:w="120" w:type="dxa"/>
            </w:tcMar>
          </w:tcPr>
          <w:p>
            <w:r>
              <w:rPr>
                <w:b/>
                <w:color w:val="28466E"/>
                <w:sz w:val="22"/>
              </w:rPr>
              <w:t>AI</w:t>
            </w:r>
          </w:p>
        </w:tc>
        <w:tc>
          <w:tcPr>
            <w:tcW w:type="dxa" w:w="6480"/>
            <w:tcMar>
              <w:top w:w="60" w:type="dxa"/>
              <w:bottom w:w="60" w:type="dxa"/>
              <w:left w:w="120" w:type="dxa"/>
              <w:right w:w="120" w:type="dxa"/>
            </w:tcMar>
          </w:tcPr>
          <w:p>
            <w:r>
              <w:rPr>
                <w:sz w:val="22"/>
              </w:rPr>
              <w:t>Artificial Intelligence</w:t>
            </w:r>
          </w:p>
        </w:tc>
      </w:tr>
      <w:tr>
        <w:tc>
          <w:tcPr>
            <w:tcW w:type="dxa" w:w="3168"/>
            <w:tcMar>
              <w:top w:w="60" w:type="dxa"/>
              <w:bottom w:w="60" w:type="dxa"/>
              <w:left w:w="120" w:type="dxa"/>
              <w:right w:w="120" w:type="dxa"/>
            </w:tcMar>
          </w:tcPr>
          <w:p>
            <w:r>
              <w:rPr>
                <w:b/>
                <w:color w:val="28466E"/>
                <w:sz w:val="22"/>
              </w:rPr>
              <w:t>API</w:t>
            </w:r>
          </w:p>
        </w:tc>
        <w:tc>
          <w:tcPr>
            <w:tcW w:type="dxa" w:w="6480"/>
            <w:tcMar>
              <w:top w:w="60" w:type="dxa"/>
              <w:bottom w:w="60" w:type="dxa"/>
              <w:left w:w="120" w:type="dxa"/>
              <w:right w:w="120" w:type="dxa"/>
            </w:tcMar>
          </w:tcPr>
          <w:p>
            <w:r>
              <w:rPr>
                <w:sz w:val="22"/>
              </w:rPr>
              <w:t>Application Programming Interface</w:t>
            </w:r>
          </w:p>
        </w:tc>
      </w:tr>
      <w:tr>
        <w:tc>
          <w:tcPr>
            <w:tcW w:type="dxa" w:w="3168"/>
            <w:tcMar>
              <w:top w:w="60" w:type="dxa"/>
              <w:bottom w:w="60" w:type="dxa"/>
              <w:left w:w="120" w:type="dxa"/>
              <w:right w:w="120" w:type="dxa"/>
            </w:tcMar>
          </w:tcPr>
          <w:p>
            <w:r>
              <w:rPr>
                <w:b/>
                <w:color w:val="28466E"/>
                <w:sz w:val="22"/>
              </w:rPr>
              <w:t>MERN</w:t>
            </w:r>
          </w:p>
        </w:tc>
        <w:tc>
          <w:tcPr>
            <w:tcW w:type="dxa" w:w="6480"/>
            <w:tcMar>
              <w:top w:w="60" w:type="dxa"/>
              <w:bottom w:w="60" w:type="dxa"/>
              <w:left w:w="120" w:type="dxa"/>
              <w:right w:w="120" w:type="dxa"/>
            </w:tcMar>
          </w:tcPr>
          <w:p>
            <w:r>
              <w:rPr>
                <w:sz w:val="22"/>
              </w:rPr>
              <w:t>MongoDB, Express.js, React.js, Node.js</w:t>
            </w:r>
          </w:p>
        </w:tc>
      </w:tr>
      <w:tr>
        <w:tc>
          <w:tcPr>
            <w:tcW w:type="dxa" w:w="3168"/>
            <w:tcMar>
              <w:top w:w="60" w:type="dxa"/>
              <w:bottom w:w="60" w:type="dxa"/>
              <w:left w:w="120" w:type="dxa"/>
              <w:right w:w="120" w:type="dxa"/>
            </w:tcMar>
          </w:tcPr>
          <w:p>
            <w:r>
              <w:rPr>
                <w:b/>
                <w:color w:val="28466E"/>
                <w:sz w:val="22"/>
              </w:rPr>
              <w:t>REST</w:t>
            </w:r>
          </w:p>
        </w:tc>
        <w:tc>
          <w:tcPr>
            <w:tcW w:type="dxa" w:w="6480"/>
            <w:tcMar>
              <w:top w:w="60" w:type="dxa"/>
              <w:bottom w:w="60" w:type="dxa"/>
              <w:left w:w="120" w:type="dxa"/>
              <w:right w:w="120" w:type="dxa"/>
            </w:tcMar>
          </w:tcPr>
          <w:p>
            <w:r>
              <w:rPr>
                <w:sz w:val="22"/>
              </w:rPr>
              <w:t>Representational State Transfer</w:t>
            </w:r>
          </w:p>
        </w:tc>
      </w:tr>
      <w:tr>
        <w:tc>
          <w:tcPr>
            <w:tcW w:type="dxa" w:w="3168"/>
            <w:tcMar>
              <w:top w:w="60" w:type="dxa"/>
              <w:bottom w:w="60" w:type="dxa"/>
              <w:left w:w="120" w:type="dxa"/>
              <w:right w:w="120" w:type="dxa"/>
            </w:tcMar>
          </w:tcPr>
          <w:p>
            <w:r>
              <w:rPr>
                <w:b/>
                <w:color w:val="28466E"/>
                <w:sz w:val="22"/>
              </w:rPr>
              <w:t>SPA</w:t>
            </w:r>
          </w:p>
        </w:tc>
        <w:tc>
          <w:tcPr>
            <w:tcW w:type="dxa" w:w="6480"/>
            <w:tcMar>
              <w:top w:w="60" w:type="dxa"/>
              <w:bottom w:w="60" w:type="dxa"/>
              <w:left w:w="120" w:type="dxa"/>
              <w:right w:w="120" w:type="dxa"/>
            </w:tcMar>
          </w:tcPr>
          <w:p>
            <w:r>
              <w:rPr>
                <w:sz w:val="22"/>
              </w:rPr>
              <w:t>Single Page Application</w:t>
            </w:r>
          </w:p>
        </w:tc>
      </w:tr>
      <w:tr>
        <w:tc>
          <w:tcPr>
            <w:tcW w:type="dxa" w:w="3168"/>
            <w:tcMar>
              <w:top w:w="60" w:type="dxa"/>
              <w:bottom w:w="60" w:type="dxa"/>
              <w:left w:w="120" w:type="dxa"/>
              <w:right w:w="120" w:type="dxa"/>
            </w:tcMar>
          </w:tcPr>
          <w:p>
            <w:r>
              <w:rPr>
                <w:b/>
                <w:color w:val="28466E"/>
                <w:sz w:val="22"/>
              </w:rPr>
              <w:t>DOM</w:t>
            </w:r>
          </w:p>
        </w:tc>
        <w:tc>
          <w:tcPr>
            <w:tcW w:type="dxa" w:w="6480"/>
            <w:tcMar>
              <w:top w:w="60" w:type="dxa"/>
              <w:bottom w:w="60" w:type="dxa"/>
              <w:left w:w="120" w:type="dxa"/>
              <w:right w:w="120" w:type="dxa"/>
            </w:tcMar>
          </w:tcPr>
          <w:p>
            <w:r>
              <w:rPr>
                <w:sz w:val="22"/>
              </w:rPr>
              <w:t>Document Object Model</w:t>
            </w:r>
          </w:p>
        </w:tc>
      </w:tr>
      <w:tr>
        <w:tc>
          <w:tcPr>
            <w:tcW w:type="dxa" w:w="3168"/>
            <w:tcMar>
              <w:top w:w="60" w:type="dxa"/>
              <w:bottom w:w="60" w:type="dxa"/>
              <w:left w:w="120" w:type="dxa"/>
              <w:right w:w="120" w:type="dxa"/>
            </w:tcMar>
          </w:tcPr>
          <w:p>
            <w:r>
              <w:rPr>
                <w:b/>
                <w:color w:val="28466E"/>
                <w:sz w:val="22"/>
              </w:rPr>
              <w:t>ODM</w:t>
            </w:r>
          </w:p>
        </w:tc>
        <w:tc>
          <w:tcPr>
            <w:tcW w:type="dxa" w:w="6480"/>
            <w:tcMar>
              <w:top w:w="60" w:type="dxa"/>
              <w:bottom w:w="60" w:type="dxa"/>
              <w:left w:w="120" w:type="dxa"/>
              <w:right w:w="120" w:type="dxa"/>
            </w:tcMar>
          </w:tcPr>
          <w:p>
            <w:r>
              <w:rPr>
                <w:sz w:val="22"/>
              </w:rPr>
              <w:t>Object Data Modeling (Mongoose)</w:t>
            </w:r>
          </w:p>
        </w:tc>
      </w:tr>
      <w:tr>
        <w:tc>
          <w:tcPr>
            <w:tcW w:type="dxa" w:w="3168"/>
            <w:tcMar>
              <w:top w:w="60" w:type="dxa"/>
              <w:bottom w:w="60" w:type="dxa"/>
              <w:left w:w="120" w:type="dxa"/>
              <w:right w:w="120" w:type="dxa"/>
            </w:tcMar>
          </w:tcPr>
          <w:p>
            <w:r>
              <w:rPr>
                <w:b/>
                <w:color w:val="28466E"/>
                <w:sz w:val="22"/>
              </w:rPr>
              <w:t>LLM</w:t>
            </w:r>
          </w:p>
        </w:tc>
        <w:tc>
          <w:tcPr>
            <w:tcW w:type="dxa" w:w="6480"/>
            <w:tcMar>
              <w:top w:w="60" w:type="dxa"/>
              <w:bottom w:w="60" w:type="dxa"/>
              <w:left w:w="120" w:type="dxa"/>
              <w:right w:w="120" w:type="dxa"/>
            </w:tcMar>
          </w:tcPr>
          <w:p>
            <w:r>
              <w:rPr>
                <w:sz w:val="22"/>
              </w:rPr>
              <w:t>Large Language Model</w:t>
            </w:r>
          </w:p>
        </w:tc>
      </w:tr>
      <w:tr>
        <w:tc>
          <w:tcPr>
            <w:tcW w:type="dxa" w:w="3168"/>
            <w:tcMar>
              <w:top w:w="60" w:type="dxa"/>
              <w:bottom w:w="60" w:type="dxa"/>
              <w:left w:w="120" w:type="dxa"/>
              <w:right w:w="120" w:type="dxa"/>
            </w:tcMar>
          </w:tcPr>
          <w:p>
            <w:r>
              <w:rPr>
                <w:b/>
                <w:color w:val="28466E"/>
                <w:sz w:val="22"/>
              </w:rPr>
              <w:t>OTP</w:t>
            </w:r>
          </w:p>
        </w:tc>
        <w:tc>
          <w:tcPr>
            <w:tcW w:type="dxa" w:w="6480"/>
            <w:tcMar>
              <w:top w:w="60" w:type="dxa"/>
              <w:bottom w:w="60" w:type="dxa"/>
              <w:left w:w="120" w:type="dxa"/>
              <w:right w:w="120" w:type="dxa"/>
            </w:tcMar>
          </w:tcPr>
          <w:p>
            <w:r>
              <w:rPr>
                <w:sz w:val="22"/>
              </w:rPr>
              <w:t>One-Time Password</w:t>
            </w:r>
          </w:p>
        </w:tc>
      </w:tr>
      <w:tr>
        <w:tc>
          <w:tcPr>
            <w:tcW w:type="dxa" w:w="3168"/>
            <w:tcMar>
              <w:top w:w="60" w:type="dxa"/>
              <w:bottom w:w="60" w:type="dxa"/>
              <w:left w:w="120" w:type="dxa"/>
              <w:right w:w="120" w:type="dxa"/>
            </w:tcMar>
          </w:tcPr>
          <w:p>
            <w:r>
              <w:rPr>
                <w:b/>
                <w:color w:val="28466E"/>
                <w:sz w:val="22"/>
              </w:rPr>
              <w:t>SMS</w:t>
            </w:r>
          </w:p>
        </w:tc>
        <w:tc>
          <w:tcPr>
            <w:tcW w:type="dxa" w:w="6480"/>
            <w:tcMar>
              <w:top w:w="60" w:type="dxa"/>
              <w:bottom w:w="60" w:type="dxa"/>
              <w:left w:w="120" w:type="dxa"/>
              <w:right w:w="120" w:type="dxa"/>
            </w:tcMar>
          </w:tcPr>
          <w:p>
            <w:r>
              <w:rPr>
                <w:sz w:val="22"/>
              </w:rPr>
              <w:t>Short Message Service</w:t>
            </w:r>
          </w:p>
        </w:tc>
      </w:tr>
      <w:tr>
        <w:tc>
          <w:tcPr>
            <w:tcW w:type="dxa" w:w="3168"/>
            <w:tcMar>
              <w:top w:w="60" w:type="dxa"/>
              <w:bottom w:w="60" w:type="dxa"/>
              <w:left w:w="120" w:type="dxa"/>
              <w:right w:w="120" w:type="dxa"/>
            </w:tcMar>
          </w:tcPr>
          <w:p>
            <w:r>
              <w:rPr>
                <w:b/>
                <w:color w:val="28466E"/>
                <w:sz w:val="22"/>
              </w:rPr>
              <w:t>JWT</w:t>
            </w:r>
          </w:p>
        </w:tc>
        <w:tc>
          <w:tcPr>
            <w:tcW w:type="dxa" w:w="6480"/>
            <w:tcMar>
              <w:top w:w="60" w:type="dxa"/>
              <w:bottom w:w="60" w:type="dxa"/>
              <w:left w:w="120" w:type="dxa"/>
              <w:right w:w="120" w:type="dxa"/>
            </w:tcMar>
          </w:tcPr>
          <w:p>
            <w:r>
              <w:rPr>
                <w:sz w:val="22"/>
              </w:rPr>
              <w:t>JSON Web Token</w:t>
            </w:r>
          </w:p>
        </w:tc>
      </w:tr>
      <w:tr>
        <w:tc>
          <w:tcPr>
            <w:tcW w:type="dxa" w:w="3168"/>
            <w:tcMar>
              <w:top w:w="60" w:type="dxa"/>
              <w:bottom w:w="60" w:type="dxa"/>
              <w:left w:w="120" w:type="dxa"/>
              <w:right w:w="120" w:type="dxa"/>
            </w:tcMar>
          </w:tcPr>
          <w:p>
            <w:r>
              <w:rPr>
                <w:b/>
                <w:color w:val="28466E"/>
                <w:sz w:val="22"/>
              </w:rPr>
              <w:t>JSON</w:t>
            </w:r>
          </w:p>
        </w:tc>
        <w:tc>
          <w:tcPr>
            <w:tcW w:type="dxa" w:w="6480"/>
            <w:tcMar>
              <w:top w:w="60" w:type="dxa"/>
              <w:bottom w:w="60" w:type="dxa"/>
              <w:left w:w="120" w:type="dxa"/>
              <w:right w:w="120" w:type="dxa"/>
            </w:tcMar>
          </w:tcPr>
          <w:p>
            <w:r>
              <w:rPr>
                <w:sz w:val="22"/>
              </w:rPr>
              <w:t>JavaScript Object Notation</w:t>
            </w:r>
          </w:p>
        </w:tc>
      </w:tr>
      <w:tr>
        <w:tc>
          <w:tcPr>
            <w:tcW w:type="dxa" w:w="3168"/>
            <w:tcMar>
              <w:top w:w="60" w:type="dxa"/>
              <w:bottom w:w="60" w:type="dxa"/>
              <w:left w:w="120" w:type="dxa"/>
              <w:right w:w="120" w:type="dxa"/>
            </w:tcMar>
          </w:tcPr>
          <w:p>
            <w:r>
              <w:rPr>
                <w:b/>
                <w:color w:val="28466E"/>
                <w:sz w:val="22"/>
              </w:rPr>
              <w:t>HTML5</w:t>
            </w:r>
          </w:p>
        </w:tc>
        <w:tc>
          <w:tcPr>
            <w:tcW w:type="dxa" w:w="6480"/>
            <w:tcMar>
              <w:top w:w="60" w:type="dxa"/>
              <w:bottom w:w="60" w:type="dxa"/>
              <w:left w:w="120" w:type="dxa"/>
              <w:right w:w="120" w:type="dxa"/>
            </w:tcMar>
          </w:tcPr>
          <w:p>
            <w:r>
              <w:rPr>
                <w:sz w:val="22"/>
              </w:rPr>
              <w:t>HyperText Markup Language (Version 5)</w:t>
            </w:r>
          </w:p>
        </w:tc>
      </w:tr>
      <w:tr>
        <w:tc>
          <w:tcPr>
            <w:tcW w:type="dxa" w:w="3168"/>
            <w:tcMar>
              <w:top w:w="60" w:type="dxa"/>
              <w:bottom w:w="60" w:type="dxa"/>
              <w:left w:w="120" w:type="dxa"/>
              <w:right w:w="120" w:type="dxa"/>
            </w:tcMar>
          </w:tcPr>
          <w:p>
            <w:r>
              <w:rPr>
                <w:b/>
                <w:color w:val="28466E"/>
                <w:sz w:val="22"/>
              </w:rPr>
              <w:t>CSS3</w:t>
            </w:r>
          </w:p>
        </w:tc>
        <w:tc>
          <w:tcPr>
            <w:tcW w:type="dxa" w:w="6480"/>
            <w:tcMar>
              <w:top w:w="60" w:type="dxa"/>
              <w:bottom w:w="60" w:type="dxa"/>
              <w:left w:w="120" w:type="dxa"/>
              <w:right w:w="120" w:type="dxa"/>
            </w:tcMar>
          </w:tcPr>
          <w:p>
            <w:r>
              <w:rPr>
                <w:sz w:val="22"/>
              </w:rPr>
              <w:t>Cascading Style Sheets (Version 3)</w:t>
            </w:r>
          </w:p>
        </w:tc>
      </w:tr>
      <w:tr>
        <w:tc>
          <w:tcPr>
            <w:tcW w:type="dxa" w:w="3168"/>
            <w:tcMar>
              <w:top w:w="60" w:type="dxa"/>
              <w:bottom w:w="60" w:type="dxa"/>
              <w:left w:w="120" w:type="dxa"/>
              <w:right w:w="120" w:type="dxa"/>
            </w:tcMar>
          </w:tcPr>
          <w:p>
            <w:r>
              <w:rPr>
                <w:b/>
                <w:color w:val="28466E"/>
                <w:sz w:val="22"/>
              </w:rPr>
              <w:t>UI / UX</w:t>
            </w:r>
          </w:p>
        </w:tc>
        <w:tc>
          <w:tcPr>
            <w:tcW w:type="dxa" w:w="6480"/>
            <w:tcMar>
              <w:top w:w="60" w:type="dxa"/>
              <w:bottom w:w="60" w:type="dxa"/>
              <w:left w:w="120" w:type="dxa"/>
              <w:right w:w="120" w:type="dxa"/>
            </w:tcMar>
          </w:tcPr>
          <w:p>
            <w:r>
              <w:rPr>
                <w:sz w:val="22"/>
              </w:rPr>
              <w:t>User Interface / User Experience</w:t>
            </w:r>
          </w:p>
        </w:tc>
      </w:tr>
      <w:tr>
        <w:tc>
          <w:tcPr>
            <w:tcW w:type="dxa" w:w="3168"/>
            <w:tcMar>
              <w:top w:w="60" w:type="dxa"/>
              <w:bottom w:w="60" w:type="dxa"/>
              <w:left w:w="120" w:type="dxa"/>
              <w:right w:w="120" w:type="dxa"/>
            </w:tcMar>
          </w:tcPr>
          <w:p>
            <w:r>
              <w:rPr>
                <w:b/>
                <w:color w:val="28466E"/>
                <w:sz w:val="22"/>
              </w:rPr>
              <w:t>SEO</w:t>
            </w:r>
          </w:p>
        </w:tc>
        <w:tc>
          <w:tcPr>
            <w:tcW w:type="dxa" w:w="6480"/>
            <w:tcMar>
              <w:top w:w="60" w:type="dxa"/>
              <w:bottom w:w="60" w:type="dxa"/>
              <w:left w:w="120" w:type="dxa"/>
              <w:right w:w="120" w:type="dxa"/>
            </w:tcMar>
          </w:tcPr>
          <w:p>
            <w:r>
              <w:rPr>
                <w:sz w:val="22"/>
              </w:rPr>
              <w:t>Search Engine Optimization</w:t>
            </w:r>
          </w:p>
        </w:tc>
      </w:tr>
      <w:tr>
        <w:tc>
          <w:tcPr>
            <w:tcW w:type="dxa" w:w="3168"/>
            <w:tcMar>
              <w:top w:w="60" w:type="dxa"/>
              <w:bottom w:w="60" w:type="dxa"/>
              <w:left w:w="120" w:type="dxa"/>
              <w:right w:w="120" w:type="dxa"/>
            </w:tcMar>
          </w:tcPr>
          <w:p>
            <w:r>
              <w:rPr>
                <w:b/>
                <w:color w:val="28466E"/>
                <w:sz w:val="22"/>
              </w:rPr>
              <w:t>HTTP / HTTPS</w:t>
            </w:r>
          </w:p>
        </w:tc>
        <w:tc>
          <w:tcPr>
            <w:tcW w:type="dxa" w:w="6480"/>
            <w:tcMar>
              <w:top w:w="60" w:type="dxa"/>
              <w:bottom w:w="60" w:type="dxa"/>
              <w:left w:w="120" w:type="dxa"/>
              <w:right w:w="120" w:type="dxa"/>
            </w:tcMar>
          </w:tcPr>
          <w:p>
            <w:r>
              <w:rPr>
                <w:sz w:val="22"/>
              </w:rPr>
              <w:t>HyperText Transfer Protocol / Secure</w:t>
            </w:r>
          </w:p>
        </w:tc>
      </w:tr>
      <w:tr>
        <w:tc>
          <w:tcPr>
            <w:tcW w:type="dxa" w:w="3168"/>
            <w:tcMar>
              <w:top w:w="60" w:type="dxa"/>
              <w:bottom w:w="60" w:type="dxa"/>
              <w:left w:w="120" w:type="dxa"/>
              <w:right w:w="120" w:type="dxa"/>
            </w:tcMar>
          </w:tcPr>
          <w:p>
            <w:r>
              <w:rPr>
                <w:b/>
                <w:color w:val="28466E"/>
                <w:sz w:val="22"/>
              </w:rPr>
              <w:t>URL</w:t>
            </w:r>
          </w:p>
        </w:tc>
        <w:tc>
          <w:tcPr>
            <w:tcW w:type="dxa" w:w="6480"/>
            <w:tcMar>
              <w:top w:w="60" w:type="dxa"/>
              <w:bottom w:w="60" w:type="dxa"/>
              <w:left w:w="120" w:type="dxa"/>
              <w:right w:w="120" w:type="dxa"/>
            </w:tcMar>
          </w:tcPr>
          <w:p>
            <w:r>
              <w:rPr>
                <w:sz w:val="22"/>
              </w:rPr>
              <w:t>Uniform Resource Locator</w:t>
            </w:r>
          </w:p>
        </w:tc>
      </w:tr>
      <w:tr>
        <w:tc>
          <w:tcPr>
            <w:tcW w:type="dxa" w:w="3168"/>
            <w:tcMar>
              <w:top w:w="60" w:type="dxa"/>
              <w:bottom w:w="60" w:type="dxa"/>
              <w:left w:w="120" w:type="dxa"/>
              <w:right w:w="120" w:type="dxa"/>
            </w:tcMar>
          </w:tcPr>
          <w:p>
            <w:r>
              <w:rPr>
                <w:b/>
                <w:color w:val="28466E"/>
                <w:sz w:val="22"/>
              </w:rPr>
              <w:t>CRUD</w:t>
            </w:r>
          </w:p>
        </w:tc>
        <w:tc>
          <w:tcPr>
            <w:tcW w:type="dxa" w:w="6480"/>
            <w:tcMar>
              <w:top w:w="60" w:type="dxa"/>
              <w:bottom w:w="60" w:type="dxa"/>
              <w:left w:w="120" w:type="dxa"/>
              <w:right w:w="120" w:type="dxa"/>
            </w:tcMar>
          </w:tcPr>
          <w:p>
            <w:r>
              <w:rPr>
                <w:sz w:val="22"/>
              </w:rPr>
              <w:t>Create, Read, Update, Delete</w:t>
            </w:r>
          </w:p>
        </w:tc>
      </w:tr>
      <w:tr>
        <w:tc>
          <w:tcPr>
            <w:tcW w:type="dxa" w:w="3168"/>
            <w:tcMar>
              <w:top w:w="60" w:type="dxa"/>
              <w:bottom w:w="60" w:type="dxa"/>
              <w:left w:w="120" w:type="dxa"/>
              <w:right w:w="120" w:type="dxa"/>
            </w:tcMar>
          </w:tcPr>
          <w:p>
            <w:r>
              <w:rPr>
                <w:b/>
                <w:color w:val="28466E"/>
                <w:sz w:val="22"/>
              </w:rPr>
              <w:t>MSME</w:t>
            </w:r>
          </w:p>
        </w:tc>
        <w:tc>
          <w:tcPr>
            <w:tcW w:type="dxa" w:w="6480"/>
            <w:tcMar>
              <w:top w:w="60" w:type="dxa"/>
              <w:bottom w:w="60" w:type="dxa"/>
              <w:left w:w="120" w:type="dxa"/>
              <w:right w:w="120" w:type="dxa"/>
            </w:tcMar>
          </w:tcPr>
          <w:p>
            <w:r>
              <w:rPr>
                <w:sz w:val="22"/>
              </w:rPr>
              <w:t>Micro, Small, and Medium Enterprises</w:t>
            </w:r>
          </w:p>
        </w:tc>
      </w:tr>
    </w:tbl>
    <w:p>
      <w:r>
        <w:br w:type="page"/>
      </w:r>
    </w:p>
    <w:p>
      <w:pPr>
        <w:spacing w:before="320" w:after="200" w:line="276" w:lineRule="auto"/>
        <w:jc w:val="left"/>
      </w:pPr>
      <w:r>
        <w:rPr>
          <w:rFonts w:ascii="Times New Roman" w:hAnsi="Times New Roman"/>
          <w:b/>
          <w:i w:val="0"/>
          <w:color w:val="1B365D"/>
          <w:sz w:val="32"/>
        </w:rPr>
        <w:t>1. INTRODUCTION</w:t>
      </w:r>
    </w:p>
    <w:p>
      <w:pPr>
        <w:spacing w:before="200" w:after="100" w:line="276" w:lineRule="auto"/>
        <w:jc w:val="left"/>
      </w:pPr>
      <w:r>
        <w:rPr>
          <w:rFonts w:ascii="Times New Roman" w:hAnsi="Times New Roman"/>
          <w:b/>
          <w:i w:val="0"/>
          <w:color w:val="28466E"/>
          <w:sz w:val="26"/>
        </w:rPr>
        <w:t>1.1 OBJECTIVE OF THE PROJECT</w:t>
      </w:r>
    </w:p>
    <w:p>
      <w:pPr>
        <w:spacing w:before="80" w:after="160" w:line="288" w:lineRule="auto"/>
        <w:jc w:val="both"/>
      </w:pPr>
      <w:r>
        <w:rPr>
          <w:rFonts w:ascii="Times New Roman" w:hAnsi="Times New Roman"/>
          <w:b w:val="0"/>
          <w:i w:val="0"/>
          <w:color w:val="232323"/>
          <w:sz w:val="23"/>
        </w:rPr>
        <w:t>The primary objective of the AI-Powered Vendor Website Builder is to conceptualize, design, and deploy a comprehensive, end-to-end e-commerce generation and business administration platform specifically tailored for micro-merchants, local shopkeepers, and independent service providers. The project seeks to eliminate the severe financial, design, and technical barriers that historically prevent small brick-and-mortar enterprises from participating effectively in the digital economy.</w:t>
      </w:r>
    </w:p>
    <w:p>
      <w:pPr>
        <w:spacing w:before="80" w:after="80" w:line="276" w:lineRule="auto"/>
        <w:jc w:val="left"/>
      </w:pPr>
      <w:r>
        <w:rPr>
          <w:rFonts w:ascii="Times New Roman" w:hAnsi="Times New Roman"/>
          <w:b/>
          <w:i w:val="0"/>
          <w:color w:val="1B365D"/>
          <w:sz w:val="23"/>
        </w:rPr>
        <w:t>The core objectives of the platform encompass:</w:t>
      </w:r>
    </w:p>
    <w:p>
      <w:pPr>
        <w:pStyle w:val="ListBullet"/>
        <w:spacing w:before="0" w:after="80" w:line="276" w:lineRule="auto"/>
      </w:pPr>
      <w:r>
        <w:rPr>
          <w:rFonts w:ascii="Times New Roman" w:hAnsi="Times New Roman"/>
          <w:b/>
          <w:color w:val="232323"/>
          <w:sz w:val="23"/>
        </w:rPr>
        <w:t xml:space="preserve">Autonomous Store Creation: </w:t>
      </w:r>
      <w:r>
        <w:rPr>
          <w:rFonts w:ascii="Times New Roman" w:hAnsi="Times New Roman"/>
          <w:b w:val="0"/>
          <w:color w:val="232323"/>
          <w:sz w:val="23"/>
        </w:rPr>
        <w:t>Enable non-technical vendors to generate fully structured, branded, responsive storefronts in under two minutes using AI-guided inputs.</w:t>
      </w:r>
    </w:p>
    <w:p>
      <w:pPr>
        <w:pStyle w:val="ListBullet"/>
        <w:spacing w:before="0" w:after="80" w:line="276" w:lineRule="auto"/>
      </w:pPr>
      <w:r>
        <w:rPr>
          <w:rFonts w:ascii="Times New Roman" w:hAnsi="Times New Roman"/>
          <w:b/>
          <w:color w:val="232323"/>
          <w:sz w:val="23"/>
        </w:rPr>
        <w:t xml:space="preserve">Zero-Code Customization: </w:t>
      </w:r>
      <w:r>
        <w:rPr>
          <w:rFonts w:ascii="Times New Roman" w:hAnsi="Times New Roman"/>
          <w:b w:val="0"/>
          <w:color w:val="232323"/>
          <w:sz w:val="23"/>
        </w:rPr>
        <w:t>Provide an intuitive live visual editor enabling vendors to modify color schemes, typography, section visibility, and branding assets without editing a single line of code.</w:t>
      </w:r>
    </w:p>
    <w:p>
      <w:pPr>
        <w:pStyle w:val="ListBullet"/>
        <w:spacing w:before="0" w:after="80" w:line="276" w:lineRule="auto"/>
      </w:pPr>
      <w:r>
        <w:rPr>
          <w:rFonts w:ascii="Times New Roman" w:hAnsi="Times New Roman"/>
          <w:b/>
          <w:color w:val="232323"/>
          <w:sz w:val="23"/>
        </w:rPr>
        <w:t xml:space="preserve">Automated Asset Enhancement: </w:t>
      </w:r>
      <w:r>
        <w:rPr>
          <w:rFonts w:ascii="Times New Roman" w:hAnsi="Times New Roman"/>
          <w:b w:val="0"/>
          <w:color w:val="232323"/>
          <w:sz w:val="23"/>
        </w:rPr>
        <w:t>Incorporate automated AI pipelines for studio-grade product image background removal, AI copywriting, and logo generation.</w:t>
      </w:r>
    </w:p>
    <w:p>
      <w:pPr>
        <w:pStyle w:val="ListBullet"/>
        <w:spacing w:before="0" w:after="80" w:line="276" w:lineRule="auto"/>
      </w:pPr>
      <w:r>
        <w:rPr>
          <w:rFonts w:ascii="Times New Roman" w:hAnsi="Times New Roman"/>
          <w:b/>
          <w:color w:val="232323"/>
          <w:sz w:val="23"/>
        </w:rPr>
        <w:t xml:space="preserve">Unified Commercial Management: </w:t>
      </w:r>
      <w:r>
        <w:rPr>
          <w:rFonts w:ascii="Times New Roman" w:hAnsi="Times New Roman"/>
          <w:b w:val="0"/>
          <w:color w:val="232323"/>
          <w:sz w:val="23"/>
        </w:rPr>
        <w:t>Integrate catalog management, customer order dispatch tracking via SMS, customer inquiries handling, and real-time visitor analytics into a single dashboard.</w:t>
      </w:r>
    </w:p>
    <w:p>
      <w:pPr>
        <w:pStyle w:val="ListBullet"/>
        <w:spacing w:before="0" w:after="80" w:line="276" w:lineRule="auto"/>
      </w:pPr>
      <w:r>
        <w:rPr>
          <w:rFonts w:ascii="Times New Roman" w:hAnsi="Times New Roman"/>
          <w:b/>
          <w:color w:val="232323"/>
          <w:sz w:val="23"/>
        </w:rPr>
        <w:t xml:space="preserve">Mobile-First Responsiveness: </w:t>
      </w:r>
      <w:r>
        <w:rPr>
          <w:rFonts w:ascii="Times New Roman" w:hAnsi="Times New Roman"/>
          <w:b w:val="0"/>
          <w:color w:val="232323"/>
          <w:sz w:val="23"/>
        </w:rPr>
        <w:t>Ensure all public storefronts and administrative consoles deliver seamless user experiences across mobile phones, tablets, and desktop computers.</w:t>
      </w:r>
    </w:p>
    <w:p>
      <w:pPr>
        <w:spacing w:before="200" w:after="100" w:line="276" w:lineRule="auto"/>
        <w:jc w:val="left"/>
      </w:pPr>
      <w:r>
        <w:rPr>
          <w:rFonts w:ascii="Times New Roman" w:hAnsi="Times New Roman"/>
          <w:b/>
          <w:i w:val="0"/>
          <w:color w:val="28466E"/>
          <w:sz w:val="26"/>
        </w:rPr>
        <w:t>1.2 PURPOSE OF THE PROJECT</w:t>
      </w:r>
    </w:p>
    <w:p>
      <w:pPr>
        <w:spacing w:before="80" w:after="160" w:line="288" w:lineRule="auto"/>
        <w:jc w:val="both"/>
      </w:pPr>
      <w:r>
        <w:rPr>
          <w:rFonts w:ascii="Times New Roman" w:hAnsi="Times New Roman"/>
          <w:b w:val="0"/>
          <w:i w:val="0"/>
          <w:color w:val="232323"/>
          <w:sz w:val="23"/>
        </w:rPr>
        <w:t>In developing economies and emerging markets, local merchants—such as grocery stores, apparel tailors, hair salons, boutique bakers, and auto repair shops—form the backbone of the retail ecosystem. While large retail corporations invest heavily in bespoke e-commerce engineering, small vendors are compelled to rely on traditional, high-friction communication channels like paper logs, offline word-of-mouth, or disorganized WhatsApp chats. Existing website builders (e.g., Shopify, WordPress/WooCommerce, Wix) are fundamentally misaligned with the needs of small merchants due to exorbitant subscription costs, intricate setup procedures, overwhelming dashboard complexity, and the requirement for professional photography and marketing copy.</w:t>
      </w:r>
    </w:p>
    <w:p>
      <w:pPr>
        <w:spacing w:before="80" w:after="200" w:line="288" w:lineRule="auto"/>
        <w:jc w:val="both"/>
      </w:pPr>
      <w:r>
        <w:rPr>
          <w:rFonts w:ascii="Times New Roman" w:hAnsi="Times New Roman"/>
          <w:b w:val="0"/>
          <w:i w:val="0"/>
          <w:color w:val="232323"/>
          <w:sz w:val="23"/>
        </w:rPr>
        <w:t>The purpose of this project is to address these pain points by engineering an autonomous, AI-augmented web platform that shifts the burden of web design, technical coding, and digital marketing from the business owner to intelligent algorithms.</w:t>
      </w:r>
    </w:p>
    <w:p>
      <w:pPr>
        <w:spacing w:before="120" w:after="120" w:line="276" w:lineRule="auto"/>
        <w:jc w:val="left"/>
      </w:pPr>
      <w:r>
        <w:rPr>
          <w:rFonts w:ascii="Times New Roman" w:hAnsi="Times New Roman"/>
          <w:b/>
          <w:i w:val="0"/>
          <w:color w:val="1B365D"/>
          <w:sz w:val="24"/>
        </w:rPr>
        <w:t>Key Modules &amp; System Features:</w:t>
      </w:r>
    </w:p>
    <w:p>
      <w:pPr>
        <w:pStyle w:val="ListBullet"/>
        <w:spacing w:before="0" w:after="80" w:line="276" w:lineRule="auto"/>
      </w:pPr>
      <w:r>
        <w:rPr>
          <w:rFonts w:ascii="Times New Roman" w:hAnsi="Times New Roman"/>
          <w:b/>
          <w:color w:val="232323"/>
          <w:sz w:val="23"/>
        </w:rPr>
        <w:t xml:space="preserve">1. AI Website Generation Engine: </w:t>
      </w:r>
      <w:r>
        <w:rPr>
          <w:rFonts w:ascii="Times New Roman" w:hAnsi="Times New Roman"/>
          <w:b w:val="0"/>
          <w:color w:val="232323"/>
          <w:sz w:val="23"/>
        </w:rPr>
        <w:t>Leverages Google Gemini models to synthesize comprehensive store schemas—including hero headlines, promotional banners, structured service menus, FAQ items, and company bios—from simple business category prompts.</w:t>
      </w:r>
    </w:p>
    <w:p>
      <w:pPr>
        <w:pStyle w:val="ListBullet"/>
        <w:spacing w:before="0" w:after="80" w:line="276" w:lineRule="auto"/>
      </w:pPr>
      <w:r>
        <w:rPr>
          <w:rFonts w:ascii="Times New Roman" w:hAnsi="Times New Roman"/>
          <w:b/>
          <w:color w:val="232323"/>
          <w:sz w:val="23"/>
        </w:rPr>
        <w:t xml:space="preserve">2. AI Web Scraper &amp; Content Importer: </w:t>
      </w:r>
      <w:r>
        <w:rPr>
          <w:rFonts w:ascii="Times New Roman" w:hAnsi="Times New Roman"/>
          <w:b w:val="0"/>
          <w:color w:val="232323"/>
          <w:sz w:val="23"/>
        </w:rPr>
        <w:t>Crawls any existing web URL provided by a merchant using Axios and Cheerio, extracts semantic text and images, and restructures them into modern e-commerce layouts automatically.</w:t>
      </w:r>
    </w:p>
    <w:p>
      <w:pPr>
        <w:pStyle w:val="ListBullet"/>
        <w:spacing w:before="0" w:after="80" w:line="276" w:lineRule="auto"/>
      </w:pPr>
      <w:r>
        <w:rPr>
          <w:rFonts w:ascii="Times New Roman" w:hAnsi="Times New Roman"/>
          <w:b/>
          <w:color w:val="232323"/>
          <w:sz w:val="23"/>
        </w:rPr>
        <w:t xml:space="preserve">3. AI Copilot Design Assistant: </w:t>
      </w:r>
      <w:r>
        <w:rPr>
          <w:rFonts w:ascii="Times New Roman" w:hAnsi="Times New Roman"/>
          <w:b w:val="0"/>
          <w:color w:val="232323"/>
          <w:sz w:val="23"/>
        </w:rPr>
        <w:t>Provides real-time AI copywriting directly inside the storefront editor, allowing vendors to generate persuasive product descriptions, promotional slogans, and localized FAQs with one click.</w:t>
      </w:r>
    </w:p>
    <w:p>
      <w:pPr>
        <w:pStyle w:val="ListBullet"/>
        <w:spacing w:before="0" w:after="80" w:line="276" w:lineRule="auto"/>
      </w:pPr>
      <w:r>
        <w:rPr>
          <w:rFonts w:ascii="Times New Roman" w:hAnsi="Times New Roman"/>
          <w:b/>
          <w:color w:val="232323"/>
          <w:sz w:val="23"/>
        </w:rPr>
        <w:t xml:space="preserve">4. Automated Background Removal Pipeline: </w:t>
      </w:r>
      <w:r>
        <w:rPr>
          <w:rFonts w:ascii="Times New Roman" w:hAnsi="Times New Roman"/>
          <w:b w:val="0"/>
          <w:color w:val="232323"/>
          <w:sz w:val="23"/>
        </w:rPr>
        <w:t>Integrates Remove.bg API services directly into product intake forms, allowing merchants to photograph products against messy shop backgrounds and instantly obtain transparent, clean e-commerce photos.</w:t>
      </w:r>
    </w:p>
    <w:p>
      <w:pPr>
        <w:pStyle w:val="ListBullet"/>
        <w:spacing w:before="0" w:after="80" w:line="276" w:lineRule="auto"/>
      </w:pPr>
      <w:r>
        <w:rPr>
          <w:rFonts w:ascii="Times New Roman" w:hAnsi="Times New Roman"/>
          <w:b/>
          <w:color w:val="232323"/>
          <w:sz w:val="23"/>
        </w:rPr>
        <w:t xml:space="preserve">5. 35+ Industry-Tailored Templates: </w:t>
      </w:r>
      <w:r>
        <w:rPr>
          <w:rFonts w:ascii="Times New Roman" w:hAnsi="Times New Roman"/>
          <w:b w:val="0"/>
          <w:color w:val="232323"/>
          <w:sz w:val="23"/>
        </w:rPr>
        <w:t>Pre-configured, responsive layouts spanning 10 distinct commercial categories (Restaurant, Grocery, Tailor, Salon, Clinic, Auto Mechanic, Home Services, Tea Shop, Stationery, and General Retail).</w:t>
      </w:r>
    </w:p>
    <w:p>
      <w:pPr>
        <w:pStyle w:val="ListBullet"/>
        <w:spacing w:before="0" w:after="80" w:line="276" w:lineRule="auto"/>
      </w:pPr>
      <w:r>
        <w:rPr>
          <w:rFonts w:ascii="Times New Roman" w:hAnsi="Times New Roman"/>
          <w:b/>
          <w:color w:val="232323"/>
          <w:sz w:val="23"/>
        </w:rPr>
        <w:t xml:space="preserve">6. Multi-Viewport Live Preview Editor: </w:t>
      </w:r>
      <w:r>
        <w:rPr>
          <w:rFonts w:ascii="Times New Roman" w:hAnsi="Times New Roman"/>
          <w:b w:val="0"/>
          <w:color w:val="232323"/>
          <w:sz w:val="23"/>
        </w:rPr>
        <w:t>Allows vendors to preview and test their live store across mobile, tablet, and desktop display modes instantaneously while making adjustments.</w:t>
      </w:r>
    </w:p>
    <w:p>
      <w:pPr>
        <w:pStyle w:val="ListBullet"/>
        <w:spacing w:before="0" w:after="80" w:line="276" w:lineRule="auto"/>
      </w:pPr>
      <w:r>
        <w:rPr>
          <w:rFonts w:ascii="Times New Roman" w:hAnsi="Times New Roman"/>
          <w:b/>
          <w:color w:val="232323"/>
          <w:sz w:val="23"/>
        </w:rPr>
        <w:t xml:space="preserve">7. Order Lifecycle &amp; SMS Notification Suite: </w:t>
      </w:r>
      <w:r>
        <w:rPr>
          <w:rFonts w:ascii="Times New Roman" w:hAnsi="Times New Roman"/>
          <w:b w:val="0"/>
          <w:color w:val="232323"/>
          <w:sz w:val="23"/>
        </w:rPr>
        <w:t>Complete order processing pipeline (Pending -&gt; Confirmed -&gt; Ready -&gt; Dispatched -&gt; Completed) with integrated customer SMS alerts via Message Central API.</w:t>
      </w:r>
    </w:p>
    <w:p>
      <w:pPr>
        <w:pStyle w:val="ListBullet"/>
        <w:spacing w:before="0" w:after="80" w:line="276" w:lineRule="auto"/>
      </w:pPr>
      <w:r>
        <w:rPr>
          <w:rFonts w:ascii="Times New Roman" w:hAnsi="Times New Roman"/>
          <w:b/>
          <w:color w:val="232323"/>
          <w:sz w:val="23"/>
        </w:rPr>
        <w:t xml:space="preserve">8. Direct Inquiries &amp; Messaging Hub: </w:t>
      </w:r>
      <w:r>
        <w:rPr>
          <w:rFonts w:ascii="Times New Roman" w:hAnsi="Times New Roman"/>
          <w:b w:val="0"/>
          <w:color w:val="232323"/>
          <w:sz w:val="23"/>
        </w:rPr>
        <w:t>Captures visitor queries submitted through public storefront contact forms, routing them to the merchant's dashboard for prompt resolution.</w:t>
      </w:r>
    </w:p>
    <w:p>
      <w:pPr>
        <w:pStyle w:val="ListBullet"/>
        <w:spacing w:before="0" w:after="80" w:line="276" w:lineRule="auto"/>
      </w:pPr>
      <w:r>
        <w:rPr>
          <w:rFonts w:ascii="Times New Roman" w:hAnsi="Times New Roman"/>
          <w:b/>
          <w:color w:val="232323"/>
          <w:sz w:val="23"/>
        </w:rPr>
        <w:t xml:space="preserve">9. Real-Time Analytics &amp; Traffic Monitoring: </w:t>
      </w:r>
      <w:r>
        <w:rPr>
          <w:rFonts w:ascii="Times New Roman" w:hAnsi="Times New Roman"/>
          <w:b w:val="0"/>
          <w:color w:val="232323"/>
          <w:sz w:val="23"/>
        </w:rPr>
        <w:t>Tracks daily store views, conversion metrics, popular products, and regional customer visits using reactive aggregation queries.</w:t>
      </w:r>
    </w:p>
    <w:p>
      <w:pPr>
        <w:pStyle w:val="ListBullet"/>
        <w:spacing w:before="0" w:after="80" w:line="276" w:lineRule="auto"/>
      </w:pPr>
      <w:r>
        <w:rPr>
          <w:rFonts w:ascii="Times New Roman" w:hAnsi="Times New Roman"/>
          <w:b/>
          <w:color w:val="232323"/>
          <w:sz w:val="23"/>
        </w:rPr>
        <w:t xml:space="preserve">10. Super Admin Governance Console: </w:t>
      </w:r>
      <w:r>
        <w:rPr>
          <w:rFonts w:ascii="Times New Roman" w:hAnsi="Times New Roman"/>
          <w:b w:val="0"/>
          <w:color w:val="232323"/>
          <w:sz w:val="23"/>
        </w:rPr>
        <w:t>PIN-authenticated administrative dashboard providing global platform oversight, vendor metrics, website statuses, and administrative controls.</w:t>
      </w:r>
    </w:p>
    <w:p>
      <w:pPr>
        <w:spacing w:before="200" w:after="100" w:line="276" w:lineRule="auto"/>
        <w:jc w:val="left"/>
      </w:pPr>
      <w:r>
        <w:rPr>
          <w:rFonts w:ascii="Times New Roman" w:hAnsi="Times New Roman"/>
          <w:b/>
          <w:i w:val="0"/>
          <w:color w:val="28466E"/>
          <w:sz w:val="26"/>
        </w:rPr>
        <w:t>1.3 SCOPE OF THE PROJECT</w:t>
      </w:r>
    </w:p>
    <w:p>
      <w:pPr>
        <w:spacing w:before="80" w:after="160" w:line="288" w:lineRule="auto"/>
        <w:jc w:val="both"/>
      </w:pPr>
      <w:r>
        <w:rPr>
          <w:rFonts w:ascii="Times New Roman" w:hAnsi="Times New Roman"/>
          <w:b w:val="0"/>
          <w:i w:val="0"/>
          <w:color w:val="232323"/>
          <w:sz w:val="23"/>
        </w:rPr>
        <w:t>The operational scope of the AI-Powered Vendor Website Builder spans the entire lifecycle of digital storefront creation, customization, publishing, and ongoing e-commerce management. The system is architected as a cloud-ready, responsive web application supporting multiple distinct user roles: vendors, customers, and platform administrators.</w:t>
      </w:r>
    </w:p>
    <w:p>
      <w:pPr>
        <w:spacing w:before="80" w:after="280" w:line="288" w:lineRule="auto"/>
        <w:jc w:val="both"/>
      </w:pPr>
      <w:r>
        <w:rPr>
          <w:rFonts w:ascii="Times New Roman" w:hAnsi="Times New Roman"/>
          <w:b w:val="0"/>
          <w:i w:val="0"/>
          <w:color w:val="232323"/>
          <w:sz w:val="23"/>
        </w:rPr>
        <w:t>The functional boundaries encompass vendor registration via passwordless OTP (SMS and email), multi-category store initialization, generative AI site compilation, responsive theme customization, product catalog CRUD operations with AI background processing, secure public URL publishing with custom slugs (e.g., `/store/:slug`), digital shopping cart checkout, order dispatching, and analytics visualization. The platform is designed for enterprise scalability, modular extensibility, and seamless integration with third-party payment gateways (Razorpay, UPI, Stripe) and localized logistics APIs.</w:t>
      </w:r>
    </w:p>
    <w:p>
      <w:r>
        <w:br w:type="page"/>
      </w:r>
    </w:p>
    <w:p>
      <w:pPr>
        <w:spacing w:before="320" w:after="200" w:line="276" w:lineRule="auto"/>
        <w:jc w:val="left"/>
      </w:pPr>
      <w:r>
        <w:rPr>
          <w:rFonts w:ascii="Times New Roman" w:hAnsi="Times New Roman"/>
          <w:b/>
          <w:i w:val="0"/>
          <w:color w:val="1B365D"/>
          <w:sz w:val="32"/>
        </w:rPr>
        <w:t>2. PROBLEM STATEMENT</w:t>
      </w:r>
    </w:p>
    <w:p>
      <w:pPr>
        <w:spacing w:before="80" w:after="200" w:line="288" w:lineRule="auto"/>
        <w:jc w:val="both"/>
      </w:pPr>
      <w:r>
        <w:rPr>
          <w:rFonts w:ascii="Times New Roman" w:hAnsi="Times New Roman"/>
          <w:b w:val="0"/>
          <w:i w:val="0"/>
          <w:color w:val="232323"/>
          <w:sz w:val="23"/>
        </w:rPr>
        <w:t>In the contemporary commercial landscape, transitioning from traditional offline commerce to digital channels is essential for business competitiveness. However, micro, small, and medium enterprises (MSMEs) face severe structural bottlenecks when attempting to establish an online storefront. The conventional website creation process is highly manual, technically demanding, time-consuming, and cost-prohibitive. To democratize digital commerce, an intelligent, zero-code, automated platform is required.</w:t>
      </w:r>
    </w:p>
    <w:p>
      <w:pPr>
        <w:spacing w:before="200" w:after="100" w:line="276" w:lineRule="auto"/>
        <w:jc w:val="left"/>
      </w:pPr>
      <w:r>
        <w:rPr>
          <w:rFonts w:ascii="Times New Roman" w:hAnsi="Times New Roman"/>
          <w:b/>
          <w:i w:val="0"/>
          <w:color w:val="28466E"/>
          <w:sz w:val="26"/>
        </w:rPr>
        <w:t>2.1 EXISTING SYSTEM &amp; TRADITIONAL BOTTLENECKS</w:t>
      </w:r>
    </w:p>
    <w:p>
      <w:pPr>
        <w:spacing w:before="80" w:after="160" w:line="288" w:lineRule="auto"/>
        <w:jc w:val="both"/>
      </w:pPr>
      <w:r>
        <w:rPr>
          <w:rFonts w:ascii="Times New Roman" w:hAnsi="Times New Roman"/>
          <w:b w:val="0"/>
          <w:i w:val="0"/>
          <w:color w:val="232323"/>
          <w:sz w:val="23"/>
        </w:rPr>
        <w:t>In the existing ecosystem, when a small business owner seeks to launch an e-commerce website, they are forced to choose between two unsatisfactory paradigms:</w:t>
      </w:r>
    </w:p>
    <w:p>
      <w:pPr>
        <w:pStyle w:val="ListBullet"/>
        <w:spacing w:before="0" w:after="80" w:line="276" w:lineRule="auto"/>
      </w:pPr>
      <w:r>
        <w:rPr>
          <w:rFonts w:ascii="Times New Roman" w:hAnsi="Times New Roman"/>
          <w:b/>
          <w:color w:val="232323"/>
          <w:sz w:val="23"/>
        </w:rPr>
        <w:t xml:space="preserve">1. Commissioning Custom Web Development: </w:t>
      </w:r>
      <w:r>
        <w:rPr>
          <w:rFonts w:ascii="Times New Roman" w:hAnsi="Times New Roman"/>
          <w:b w:val="0"/>
          <w:color w:val="232323"/>
          <w:sz w:val="23"/>
        </w:rPr>
        <w:t>Hiring digital agencies or freelance web developers entails substantial upfront capital investments ($500–$3,000+), multi-week development cycles, and continuous retainer fees for routine content edits.</w:t>
      </w:r>
    </w:p>
    <w:p>
      <w:pPr>
        <w:pStyle w:val="ListBullet"/>
        <w:spacing w:before="0" w:after="80" w:line="276" w:lineRule="auto"/>
      </w:pPr>
      <w:r>
        <w:rPr>
          <w:rFonts w:ascii="Times New Roman" w:hAnsi="Times New Roman"/>
          <w:b/>
          <w:color w:val="232323"/>
          <w:sz w:val="23"/>
        </w:rPr>
        <w:t xml:space="preserve">2. Self-Hosted / Generic SaaS Builders: </w:t>
      </w:r>
      <w:r>
        <w:rPr>
          <w:rFonts w:ascii="Times New Roman" w:hAnsi="Times New Roman"/>
          <w:b w:val="0"/>
          <w:color w:val="232323"/>
          <w:sz w:val="23"/>
        </w:rPr>
        <w:t>Platforms like WordPress/WooCommerce, Shopify, and Wix present steep technical learning curves. Users must manually configure domain DNS records, install database plugins, code CSS themes, source high-resolution imagery, and compose promotional text.</w:t>
      </w:r>
    </w:p>
    <w:p>
      <w:pPr>
        <w:pStyle w:val="ListBullet"/>
        <w:spacing w:before="0" w:after="80" w:line="276" w:lineRule="auto"/>
      </w:pPr>
      <w:r>
        <w:rPr>
          <w:rFonts w:ascii="Times New Roman" w:hAnsi="Times New Roman"/>
          <w:b/>
          <w:color w:val="232323"/>
          <w:sz w:val="23"/>
        </w:rPr>
        <w:t xml:space="preserve">3. Low-Quality Product Imagery: </w:t>
      </w:r>
      <w:r>
        <w:rPr>
          <w:rFonts w:ascii="Times New Roman" w:hAnsi="Times New Roman"/>
          <w:b w:val="0"/>
          <w:color w:val="232323"/>
          <w:sz w:val="23"/>
        </w:rPr>
        <w:t>Small shop owners lack professional photography gear and photo editing skills. Raw smartphone photos captured in crowded stores look unprofessional, resulting in poor customer trust and low conversion rates.</w:t>
      </w:r>
    </w:p>
    <w:p>
      <w:pPr>
        <w:pStyle w:val="ListBullet"/>
        <w:spacing w:before="0" w:after="80" w:line="276" w:lineRule="auto"/>
      </w:pPr>
      <w:r>
        <w:rPr>
          <w:rFonts w:ascii="Times New Roman" w:hAnsi="Times New Roman"/>
          <w:b/>
          <w:color w:val="232323"/>
          <w:sz w:val="23"/>
        </w:rPr>
        <w:t xml:space="preserve">4. Disconnected Order Management: </w:t>
      </w:r>
      <w:r>
        <w:rPr>
          <w:rFonts w:ascii="Times New Roman" w:hAnsi="Times New Roman"/>
          <w:b w:val="0"/>
          <w:color w:val="232323"/>
          <w:sz w:val="23"/>
        </w:rPr>
        <w:t>Merchants who attempt to sell online without specialized tools frequently receive orders via unorganized WhatsApp chats, phone calls, or physical notebooks, leading to missed orders, delayed dispatches, and inventory mismatches.</w:t>
      </w:r>
    </w:p>
    <w:p>
      <w:pPr>
        <w:spacing w:before="120" w:after="80" w:line="276" w:lineRule="auto"/>
        <w:jc w:val="left"/>
      </w:pPr>
      <w:r>
        <w:rPr>
          <w:rFonts w:ascii="Times New Roman" w:hAnsi="Times New Roman"/>
          <w:b/>
          <w:i w:val="0"/>
          <w:color w:val="1B365D"/>
          <w:sz w:val="23"/>
        </w:rPr>
        <w:t>Drawbacks of the Existing System:</w:t>
      </w:r>
    </w:p>
    <w:p>
      <w:pPr>
        <w:pStyle w:val="ListBullet"/>
        <w:spacing w:before="0" w:after="80" w:line="276" w:lineRule="auto"/>
      </w:pPr>
      <w:r>
        <w:rPr>
          <w:rFonts w:ascii="Times New Roman" w:hAnsi="Times New Roman"/>
          <w:b/>
          <w:color w:val="232323"/>
          <w:sz w:val="23"/>
        </w:rPr>
        <w:t xml:space="preserve">• Prohibitive Setup Costs: </w:t>
      </w:r>
      <w:r>
        <w:rPr>
          <w:rFonts w:ascii="Times New Roman" w:hAnsi="Times New Roman"/>
          <w:b w:val="0"/>
          <w:color w:val="232323"/>
          <w:sz w:val="23"/>
        </w:rPr>
        <w:t>High barrier to entry excludes micro-enterprises and solo entrepreneurs.</w:t>
      </w:r>
    </w:p>
    <w:p>
      <w:pPr>
        <w:pStyle w:val="ListBullet"/>
        <w:spacing w:before="0" w:after="80" w:line="276" w:lineRule="auto"/>
      </w:pPr>
      <w:r>
        <w:rPr>
          <w:rFonts w:ascii="Times New Roman" w:hAnsi="Times New Roman"/>
          <w:b/>
          <w:color w:val="232323"/>
          <w:sz w:val="23"/>
        </w:rPr>
        <w:t xml:space="preserve">• Severe Time Inefficiency: </w:t>
      </w:r>
      <w:r>
        <w:rPr>
          <w:rFonts w:ascii="Times New Roman" w:hAnsi="Times New Roman"/>
          <w:b w:val="0"/>
          <w:color w:val="232323"/>
          <w:sz w:val="23"/>
        </w:rPr>
        <w:t>Average store launch cycles require several weeks of manual development and content curation.</w:t>
      </w:r>
    </w:p>
    <w:p>
      <w:pPr>
        <w:pStyle w:val="ListBullet"/>
        <w:spacing w:before="0" w:after="80" w:line="276" w:lineRule="auto"/>
      </w:pPr>
      <w:r>
        <w:rPr>
          <w:rFonts w:ascii="Times New Roman" w:hAnsi="Times New Roman"/>
          <w:b/>
          <w:color w:val="232323"/>
          <w:sz w:val="23"/>
        </w:rPr>
        <w:t xml:space="preserve">• High Error Susceptibility: </w:t>
      </w:r>
      <w:r>
        <w:rPr>
          <w:rFonts w:ascii="Times New Roman" w:hAnsi="Times New Roman"/>
          <w:b w:val="0"/>
          <w:color w:val="232323"/>
          <w:sz w:val="23"/>
        </w:rPr>
        <w:t>Manual order logging and stock tracking lead to frequent discrepancies and customer friction.</w:t>
      </w:r>
    </w:p>
    <w:p>
      <w:pPr>
        <w:pStyle w:val="ListBullet"/>
        <w:spacing w:before="0" w:after="80" w:line="276" w:lineRule="auto"/>
      </w:pPr>
      <w:r>
        <w:rPr>
          <w:rFonts w:ascii="Times New Roman" w:hAnsi="Times New Roman"/>
          <w:b/>
          <w:color w:val="232323"/>
          <w:sz w:val="23"/>
        </w:rPr>
        <w:t xml:space="preserve">• Lack of Integrated Intelligence: </w:t>
      </w:r>
      <w:r>
        <w:rPr>
          <w:rFonts w:ascii="Times New Roman" w:hAnsi="Times New Roman"/>
          <w:b w:val="0"/>
          <w:color w:val="232323"/>
          <w:sz w:val="23"/>
        </w:rPr>
        <w:t>Traditional platforms lack autonomous copywriting, instant scraping from legacy sites, or automated photo cleanup.</w:t>
      </w:r>
    </w:p>
    <w:p>
      <w:pPr>
        <w:spacing w:before="200" w:after="100" w:line="276" w:lineRule="auto"/>
        <w:jc w:val="left"/>
      </w:pPr>
      <w:r>
        <w:rPr>
          <w:rFonts w:ascii="Times New Roman" w:hAnsi="Times New Roman"/>
          <w:b/>
          <w:i w:val="0"/>
          <w:color w:val="28466E"/>
          <w:sz w:val="26"/>
        </w:rPr>
        <w:t>2.2 PROPOSED SYSTEM ARCHITECTURE &amp; WORKFLOW</w:t>
      </w:r>
    </w:p>
    <w:p>
      <w:pPr>
        <w:spacing w:before="80" w:after="160" w:line="288" w:lineRule="auto"/>
        <w:jc w:val="both"/>
      </w:pPr>
      <w:r>
        <w:rPr>
          <w:rFonts w:ascii="Times New Roman" w:hAnsi="Times New Roman"/>
          <w:b w:val="0"/>
          <w:i w:val="0"/>
          <w:color w:val="232323"/>
          <w:sz w:val="23"/>
        </w:rPr>
        <w:t>The proposed system, AI-Powered Vendor Website Builder, directly overcomes every bottleneck of the existing paradigm through an integrated MERN stack architecture augmented with Google Gemini Generative AI and automated computer vision microservices. The application provides an intuitive, web-based platform that transforms merchant inputs into fully functional, high-conversion online stores in seconds.</w:t>
      </w:r>
    </w:p>
    <w:p>
      <w:pPr>
        <w:spacing w:before="80" w:after="200" w:line="288" w:lineRule="auto"/>
        <w:jc w:val="both"/>
      </w:pPr>
      <w:r>
        <w:rPr>
          <w:rFonts w:ascii="Times New Roman" w:hAnsi="Times New Roman"/>
          <w:b w:val="0"/>
          <w:i w:val="0"/>
          <w:color w:val="232323"/>
          <w:sz w:val="23"/>
        </w:rPr>
        <w:t>Upon logging in securely via OTP authentication, the merchant can either select their business category or submit an existing web URL. The system activates its generative AI engine to construct a fully populated storefront blueprint—complete with tailored color palettes, persuasive copy, product categories, and interactive sections. Merchants can fine-tune their storefront in a real-time WYSIWYG editor, upload product photos that are instantly cleaned of background clutter via AI, and publish the store to a dedicated public URL.</w:t>
      </w:r>
    </w:p>
    <w:p>
      <w:pPr>
        <w:spacing w:before="200" w:after="100" w:line="276" w:lineRule="auto"/>
        <w:jc w:val="left"/>
      </w:pPr>
      <w:r>
        <w:rPr>
          <w:rFonts w:ascii="Times New Roman" w:hAnsi="Times New Roman"/>
          <w:b/>
          <w:i w:val="0"/>
          <w:color w:val="28466E"/>
          <w:sz w:val="26"/>
        </w:rPr>
        <w:t>2.3 ADVANTAGES OF THE PROPOSED PROJECT</w:t>
      </w:r>
    </w:p>
    <w:p>
      <w:pPr>
        <w:pStyle w:val="ListBullet"/>
        <w:spacing w:before="0" w:after="80" w:line="276" w:lineRule="auto"/>
      </w:pPr>
      <w:r>
        <w:rPr>
          <w:rFonts w:ascii="Times New Roman" w:hAnsi="Times New Roman"/>
          <w:b/>
          <w:color w:val="232323"/>
          <w:sz w:val="23"/>
        </w:rPr>
        <w:t xml:space="preserve">1. Instantaneous Time-to-Market: </w:t>
      </w:r>
      <w:r>
        <w:rPr>
          <w:rFonts w:ascii="Times New Roman" w:hAnsi="Times New Roman"/>
          <w:b w:val="0"/>
          <w:color w:val="232323"/>
          <w:sz w:val="23"/>
        </w:rPr>
        <w:t>Reduces storefront deployment time from weeks to under two minutes through automated generative AI algorithms.</w:t>
      </w:r>
    </w:p>
    <w:p>
      <w:pPr>
        <w:pStyle w:val="ListBullet"/>
        <w:spacing w:before="0" w:after="80" w:line="276" w:lineRule="auto"/>
      </w:pPr>
      <w:r>
        <w:rPr>
          <w:rFonts w:ascii="Times New Roman" w:hAnsi="Times New Roman"/>
          <w:b/>
          <w:color w:val="232323"/>
          <w:sz w:val="23"/>
        </w:rPr>
        <w:t xml:space="preserve">2. Zero Technical Barrier: </w:t>
      </w:r>
      <w:r>
        <w:rPr>
          <w:rFonts w:ascii="Times New Roman" w:hAnsi="Times New Roman"/>
          <w:b w:val="0"/>
          <w:color w:val="232323"/>
          <w:sz w:val="23"/>
        </w:rPr>
        <w:t>Enables shop owners without coding or graphic design knowledge to launch and manage professional stores effortlessly.</w:t>
      </w:r>
    </w:p>
    <w:p>
      <w:pPr>
        <w:pStyle w:val="ListBullet"/>
        <w:spacing w:before="0" w:after="80" w:line="276" w:lineRule="auto"/>
      </w:pPr>
      <w:r>
        <w:rPr>
          <w:rFonts w:ascii="Times New Roman" w:hAnsi="Times New Roman"/>
          <w:b/>
          <w:color w:val="232323"/>
          <w:sz w:val="23"/>
        </w:rPr>
        <w:t xml:space="preserve">3. Cost Elimination: </w:t>
      </w:r>
      <w:r>
        <w:rPr>
          <w:rFonts w:ascii="Times New Roman" w:hAnsi="Times New Roman"/>
          <w:b w:val="0"/>
          <w:color w:val="232323"/>
          <w:sz w:val="23"/>
        </w:rPr>
        <w:t>Removes the recurring expense of professional web designers, copywriters, and expensive software plugins.</w:t>
      </w:r>
    </w:p>
    <w:p>
      <w:pPr>
        <w:pStyle w:val="ListBullet"/>
        <w:spacing w:before="0" w:after="80" w:line="276" w:lineRule="auto"/>
      </w:pPr>
      <w:r>
        <w:rPr>
          <w:rFonts w:ascii="Times New Roman" w:hAnsi="Times New Roman"/>
          <w:b/>
          <w:color w:val="232323"/>
          <w:sz w:val="23"/>
        </w:rPr>
        <w:t xml:space="preserve">4. Studio-Grade Imagery: </w:t>
      </w:r>
      <w:r>
        <w:rPr>
          <w:rFonts w:ascii="Times New Roman" w:hAnsi="Times New Roman"/>
          <w:b w:val="0"/>
          <w:color w:val="232323"/>
          <w:sz w:val="23"/>
        </w:rPr>
        <w:t>Automated background removal transforms ordinary smartphone photos into clean, catalog-ready product pictures automatically.</w:t>
      </w:r>
    </w:p>
    <w:p>
      <w:pPr>
        <w:pStyle w:val="ListBullet"/>
        <w:spacing w:before="0" w:after="80" w:line="276" w:lineRule="auto"/>
      </w:pPr>
      <w:r>
        <w:rPr>
          <w:rFonts w:ascii="Times New Roman" w:hAnsi="Times New Roman"/>
          <w:b/>
          <w:color w:val="232323"/>
          <w:sz w:val="23"/>
        </w:rPr>
        <w:t xml:space="preserve">5. Real-Time Responsiveness: </w:t>
      </w:r>
      <w:r>
        <w:rPr>
          <w:rFonts w:ascii="Times New Roman" w:hAnsi="Times New Roman"/>
          <w:b w:val="0"/>
          <w:color w:val="232323"/>
          <w:sz w:val="23"/>
        </w:rPr>
        <w:t>All public storefronts and management dashboards adapt seamlessly across mobile phones, tablets, and desktop devices.</w:t>
      </w:r>
    </w:p>
    <w:p>
      <w:pPr>
        <w:pStyle w:val="ListBullet"/>
        <w:spacing w:before="0" w:after="80" w:line="276" w:lineRule="auto"/>
      </w:pPr>
      <w:r>
        <w:rPr>
          <w:rFonts w:ascii="Times New Roman" w:hAnsi="Times New Roman"/>
          <w:b/>
          <w:color w:val="232323"/>
          <w:sz w:val="23"/>
        </w:rPr>
        <w:t xml:space="preserve">6. Centralized Operations: </w:t>
      </w:r>
      <w:r>
        <w:rPr>
          <w:rFonts w:ascii="Times New Roman" w:hAnsi="Times New Roman"/>
          <w:b w:val="0"/>
          <w:color w:val="232323"/>
          <w:sz w:val="23"/>
        </w:rPr>
        <w:t>Combines website design, product catalogs, order lifecycle tracking, customer inquiries, and live traffic analytics into one unified console.</w:t>
      </w:r>
    </w:p>
    <w:p>
      <w:pPr>
        <w:pStyle w:val="ListBullet"/>
        <w:spacing w:before="0" w:after="80" w:line="276" w:lineRule="auto"/>
      </w:pPr>
      <w:r>
        <w:rPr>
          <w:rFonts w:ascii="Times New Roman" w:hAnsi="Times New Roman"/>
          <w:b/>
          <w:color w:val="232323"/>
          <w:sz w:val="23"/>
        </w:rPr>
        <w:t xml:space="preserve">7. High Reliability &amp; Scalability: </w:t>
      </w:r>
      <w:r>
        <w:rPr>
          <w:rFonts w:ascii="Times New Roman" w:hAnsi="Times New Roman"/>
          <w:b w:val="0"/>
          <w:color w:val="232323"/>
          <w:sz w:val="23"/>
        </w:rPr>
        <w:t>Engineered with Node.js non-blocking I/O and MongoDB NoSQL document architecture to comfortably handle high visitor traffic and concurrent transactions.</w:t>
      </w:r>
    </w:p>
    <w:p>
      <w:pPr>
        <w:spacing w:before="200" w:after="100" w:line="276" w:lineRule="auto"/>
        <w:jc w:val="left"/>
      </w:pPr>
      <w:r>
        <w:rPr>
          <w:rFonts w:ascii="Times New Roman" w:hAnsi="Times New Roman"/>
          <w:b/>
          <w:i w:val="0"/>
          <w:color w:val="28466E"/>
          <w:sz w:val="26"/>
        </w:rPr>
        <w:t>2.4 SPECIAL FUNCTIONS &amp; INTELLIGENT CAPABILITIES</w:t>
      </w:r>
    </w:p>
    <w:p>
      <w:pPr>
        <w:spacing w:before="80" w:after="120" w:line="288" w:lineRule="auto"/>
        <w:jc w:val="both"/>
      </w:pPr>
      <w:r>
        <w:rPr>
          <w:rFonts w:ascii="Times New Roman" w:hAnsi="Times New Roman"/>
          <w:b w:val="0"/>
          <w:i w:val="0"/>
          <w:color w:val="232323"/>
          <w:sz w:val="23"/>
        </w:rPr>
        <w:t>The AI-Powered Vendor Website Builder introduces several cutting-edge capabilities that distinguish it from conventional e-commerce tooling:</w:t>
      </w:r>
    </w:p>
    <w:p>
      <w:pPr>
        <w:pStyle w:val="ListBullet"/>
        <w:spacing w:before="0" w:after="80" w:line="276" w:lineRule="auto"/>
      </w:pPr>
      <w:r>
        <w:rPr>
          <w:rFonts w:ascii="Times New Roman" w:hAnsi="Times New Roman"/>
          <w:b/>
          <w:color w:val="232323"/>
          <w:sz w:val="23"/>
        </w:rPr>
        <w:t xml:space="preserve">• AI One-Click Store Synthesizer: </w:t>
      </w:r>
      <w:r>
        <w:rPr>
          <w:rFonts w:ascii="Times New Roman" w:hAnsi="Times New Roman"/>
          <w:b w:val="0"/>
          <w:color w:val="232323"/>
          <w:sz w:val="23"/>
        </w:rPr>
        <w:t>Connects directly to the Google Generative AI API (`gemini-1.5-pro` / `gemini-pro`) to dynamically generate semantic store names, hero headlines, brand stories, FAQs, and recommended color schemes based on the vendor's chosen niche.</w:t>
      </w:r>
    </w:p>
    <w:p>
      <w:pPr>
        <w:pStyle w:val="ListBullet"/>
        <w:spacing w:before="0" w:after="80" w:line="276" w:lineRule="auto"/>
      </w:pPr>
      <w:r>
        <w:rPr>
          <w:rFonts w:ascii="Times New Roman" w:hAnsi="Times New Roman"/>
          <w:b/>
          <w:color w:val="232323"/>
          <w:sz w:val="23"/>
        </w:rPr>
        <w:t xml:space="preserve">• Intelligent Web Scraper &amp; Reconstructor: </w:t>
      </w:r>
      <w:r>
        <w:rPr>
          <w:rFonts w:ascii="Times New Roman" w:hAnsi="Times New Roman"/>
          <w:b w:val="0"/>
          <w:color w:val="232323"/>
          <w:sz w:val="23"/>
        </w:rPr>
        <w:t>Built with Axios and Cheerio, this engine crawls any existing website URL, strips away redundant scripts/styling, parses core body copy, extracts product offerings, and reconstitutes the assets into a modern responsive layout.</w:t>
      </w:r>
    </w:p>
    <w:p>
      <w:pPr>
        <w:pStyle w:val="ListBullet"/>
        <w:spacing w:before="0" w:after="80" w:line="276" w:lineRule="auto"/>
      </w:pPr>
      <w:r>
        <w:rPr>
          <w:rFonts w:ascii="Times New Roman" w:hAnsi="Times New Roman"/>
          <w:b/>
          <w:color w:val="232323"/>
          <w:sz w:val="23"/>
        </w:rPr>
        <w:t xml:space="preserve">• AI Copilot Content Assistant: </w:t>
      </w:r>
      <w:r>
        <w:rPr>
          <w:rFonts w:ascii="Times New Roman" w:hAnsi="Times New Roman"/>
          <w:b w:val="0"/>
          <w:color w:val="232323"/>
          <w:sz w:val="23"/>
        </w:rPr>
        <w:t>A live floating assistant in the visual editor that generates captivating product titles, marketing copy, and promotional announcements on demand.</w:t>
      </w:r>
    </w:p>
    <w:p>
      <w:pPr>
        <w:pStyle w:val="ListBullet"/>
        <w:spacing w:before="0" w:after="80" w:line="276" w:lineRule="auto"/>
      </w:pPr>
      <w:r>
        <w:rPr>
          <w:rFonts w:ascii="Times New Roman" w:hAnsi="Times New Roman"/>
          <w:b/>
          <w:color w:val="232323"/>
          <w:sz w:val="23"/>
        </w:rPr>
        <w:t xml:space="preserve">• Automated Background Removal Pipeline: </w:t>
      </w:r>
      <w:r>
        <w:rPr>
          <w:rFonts w:ascii="Times New Roman" w:hAnsi="Times New Roman"/>
          <w:b w:val="0"/>
          <w:color w:val="232323"/>
          <w:sz w:val="23"/>
        </w:rPr>
        <w:t>Integrates the Remove.bg API with Multer file storage, automatically isolating foreground products from background clutter in uploaded images.</w:t>
      </w:r>
    </w:p>
    <w:p>
      <w:pPr>
        <w:pStyle w:val="ListBullet"/>
        <w:spacing w:before="0" w:after="80" w:line="276" w:lineRule="auto"/>
      </w:pPr>
      <w:r>
        <w:rPr>
          <w:rFonts w:ascii="Times New Roman" w:hAnsi="Times New Roman"/>
          <w:b/>
          <w:color w:val="232323"/>
          <w:sz w:val="23"/>
        </w:rPr>
        <w:t xml:space="preserve">• Multi-Viewport Live Preview: </w:t>
      </w:r>
      <w:r>
        <w:rPr>
          <w:rFonts w:ascii="Times New Roman" w:hAnsi="Times New Roman"/>
          <w:b w:val="0"/>
          <w:color w:val="232323"/>
          <w:sz w:val="23"/>
        </w:rPr>
        <w:t>Provides an interactive device viewport switcher (Desktop, Tablet, Mobile) with live state synchronization, allowing vendors to verify responsive fidelity in real time.</w:t>
      </w:r>
    </w:p>
    <w:p>
      <w:pPr>
        <w:pStyle w:val="ListBullet"/>
        <w:spacing w:before="0" w:after="80" w:line="276" w:lineRule="auto"/>
      </w:pPr>
      <w:r>
        <w:rPr>
          <w:rFonts w:ascii="Times New Roman" w:hAnsi="Times New Roman"/>
          <w:b/>
          <w:color w:val="232323"/>
          <w:sz w:val="23"/>
        </w:rPr>
        <w:t xml:space="preserve">• Automated Order Dispatch &amp; SMS Alerts: </w:t>
      </w:r>
      <w:r>
        <w:rPr>
          <w:rFonts w:ascii="Times New Roman" w:hAnsi="Times New Roman"/>
          <w:b w:val="0"/>
          <w:color w:val="232323"/>
          <w:sz w:val="23"/>
        </w:rPr>
        <w:t>Synchronizes with Message Central SMS gateways to dispatch automated tracking notifications to customers upon order status updates.</w:t>
      </w:r>
    </w:p>
    <w:p>
      <w:pPr>
        <w:pStyle w:val="ListBullet"/>
        <w:spacing w:before="0" w:after="80" w:line="276" w:lineRule="auto"/>
      </w:pPr>
      <w:r>
        <w:rPr>
          <w:rFonts w:ascii="Times New Roman" w:hAnsi="Times New Roman"/>
          <w:b/>
          <w:color w:val="232323"/>
          <w:sz w:val="23"/>
        </w:rPr>
        <w:t xml:space="preserve">• Super Admin PIN-Protected Console: </w:t>
      </w:r>
      <w:r>
        <w:rPr>
          <w:rFonts w:ascii="Times New Roman" w:hAnsi="Times New Roman"/>
          <w:b w:val="0"/>
          <w:color w:val="232323"/>
          <w:sz w:val="23"/>
        </w:rPr>
        <w:t>A dedicated management dashboard allowing system administrators to oversee platform-wide metrics, monitor vendor registrations, and inspect active stores.</w:t>
      </w:r>
    </w:p>
    <w:p>
      <w:r>
        <w:br w:type="page"/>
      </w:r>
    </w:p>
    <w:p>
      <w:pPr>
        <w:spacing w:before="320" w:after="200" w:line="276" w:lineRule="auto"/>
        <w:jc w:val="left"/>
      </w:pPr>
      <w:r>
        <w:rPr>
          <w:rFonts w:ascii="Times New Roman" w:hAnsi="Times New Roman"/>
          <w:b/>
          <w:i w:val="0"/>
          <w:color w:val="1B365D"/>
          <w:sz w:val="32"/>
        </w:rPr>
        <w:t>3. DESIGN AND METHODOLOGY</w:t>
      </w:r>
    </w:p>
    <w:p>
      <w:pPr>
        <w:spacing w:before="200" w:after="100" w:line="276" w:lineRule="auto"/>
        <w:jc w:val="left"/>
      </w:pPr>
      <w:r>
        <w:rPr>
          <w:rFonts w:ascii="Times New Roman" w:hAnsi="Times New Roman"/>
          <w:b/>
          <w:i w:val="0"/>
          <w:color w:val="28466E"/>
          <w:sz w:val="26"/>
        </w:rPr>
        <w:t>3.1 SOFTWARE &amp; HARDWARE REQUIREMENTS</w:t>
      </w:r>
    </w:p>
    <w:p>
      <w:pPr>
        <w:spacing w:before="80" w:after="160" w:line="288" w:lineRule="auto"/>
        <w:jc w:val="both"/>
      </w:pPr>
      <w:r>
        <w:rPr>
          <w:rFonts w:ascii="Times New Roman" w:hAnsi="Times New Roman"/>
          <w:b w:val="0"/>
          <w:i w:val="0"/>
          <w:color w:val="232323"/>
          <w:sz w:val="23"/>
        </w:rPr>
        <w:t>The Vendor Website Builder is engineered using modern full-stack web technologies to ensure exceptional performance, horizontal scalability, and intuitive user experiences.</w:t>
      </w:r>
    </w:p>
    <w:p>
      <w:pPr>
        <w:spacing w:before="160" w:after="80" w:line="276" w:lineRule="auto"/>
        <w:jc w:val="left"/>
      </w:pPr>
      <w:r>
        <w:rPr>
          <w:rFonts w:ascii="Times New Roman" w:hAnsi="Times New Roman"/>
          <w:b/>
          <w:i w:val="0"/>
          <w:color w:val="1B365D"/>
          <w:sz w:val="24"/>
        </w:rPr>
        <w:t>Frontend Development Stack:</w:t>
      </w:r>
    </w:p>
    <w:p>
      <w:pPr>
        <w:pStyle w:val="ListBullet"/>
        <w:spacing w:before="0" w:after="80" w:line="276" w:lineRule="auto"/>
      </w:pPr>
      <w:r>
        <w:rPr>
          <w:rFonts w:ascii="Times New Roman" w:hAnsi="Times New Roman"/>
          <w:b/>
          <w:color w:val="232323"/>
          <w:sz w:val="23"/>
        </w:rPr>
        <w:t xml:space="preserve">• React 18: </w:t>
      </w:r>
      <w:r>
        <w:rPr>
          <w:rFonts w:ascii="Times New Roman" w:hAnsi="Times New Roman"/>
          <w:b w:val="0"/>
          <w:color w:val="232323"/>
          <w:sz w:val="23"/>
        </w:rPr>
        <w:t>Component-based declarative JavaScript UI library enabling rapid rendering through the Virtual DOM and modular component architecture.</w:t>
      </w:r>
    </w:p>
    <w:p>
      <w:pPr>
        <w:pStyle w:val="ListBullet"/>
        <w:spacing w:before="0" w:after="80" w:line="276" w:lineRule="auto"/>
      </w:pPr>
      <w:r>
        <w:rPr>
          <w:rFonts w:ascii="Times New Roman" w:hAnsi="Times New Roman"/>
          <w:b/>
          <w:color w:val="232323"/>
          <w:sz w:val="23"/>
        </w:rPr>
        <w:t xml:space="preserve">• Vite: </w:t>
      </w:r>
      <w:r>
        <w:rPr>
          <w:rFonts w:ascii="Times New Roman" w:hAnsi="Times New Roman"/>
          <w:b w:val="0"/>
          <w:color w:val="232323"/>
          <w:sz w:val="23"/>
        </w:rPr>
        <w:t>Next-generation frontend build tool providing near-instantaneous Hot Module Replacement (HMR) and optimized ES module bundling.</w:t>
      </w:r>
    </w:p>
    <w:p>
      <w:pPr>
        <w:pStyle w:val="ListBullet"/>
        <w:spacing w:before="0" w:after="80" w:line="276" w:lineRule="auto"/>
      </w:pPr>
      <w:r>
        <w:rPr>
          <w:rFonts w:ascii="Times New Roman" w:hAnsi="Times New Roman"/>
          <w:b/>
          <w:color w:val="232323"/>
          <w:sz w:val="23"/>
        </w:rPr>
        <w:t xml:space="preserve">• Tailwind CSS: </w:t>
      </w:r>
      <w:r>
        <w:rPr>
          <w:rFonts w:ascii="Times New Roman" w:hAnsi="Times New Roman"/>
          <w:b w:val="0"/>
          <w:color w:val="232323"/>
          <w:sz w:val="23"/>
        </w:rPr>
        <w:t>Utility-first CSS framework employed for modern, responsive styling, dark mode support, and micro-interactions.</w:t>
      </w:r>
    </w:p>
    <w:p>
      <w:pPr>
        <w:pStyle w:val="ListBullet"/>
        <w:spacing w:before="0" w:after="80" w:line="276" w:lineRule="auto"/>
      </w:pPr>
      <w:r>
        <w:rPr>
          <w:rFonts w:ascii="Times New Roman" w:hAnsi="Times New Roman"/>
          <w:b/>
          <w:color w:val="232323"/>
          <w:sz w:val="23"/>
        </w:rPr>
        <w:t xml:space="preserve">• React Router DOM (v6): </w:t>
      </w:r>
      <w:r>
        <w:rPr>
          <w:rFonts w:ascii="Times New Roman" w:hAnsi="Times New Roman"/>
          <w:b w:val="0"/>
          <w:color w:val="232323"/>
          <w:sz w:val="23"/>
        </w:rPr>
        <w:t>Handles client-side routing, protected dashboard paths, dynamic slug routes (`/store/:slug`), and navigation state.</w:t>
      </w:r>
    </w:p>
    <w:p>
      <w:pPr>
        <w:pStyle w:val="ListBullet"/>
        <w:spacing w:before="0" w:after="80" w:line="276" w:lineRule="auto"/>
      </w:pPr>
      <w:r>
        <w:rPr>
          <w:rFonts w:ascii="Times New Roman" w:hAnsi="Times New Roman"/>
          <w:b/>
          <w:color w:val="232323"/>
          <w:sz w:val="23"/>
        </w:rPr>
        <w:t xml:space="preserve">• React Icons &amp; Lucide: </w:t>
      </w:r>
      <w:r>
        <w:rPr>
          <w:rFonts w:ascii="Times New Roman" w:hAnsi="Times New Roman"/>
          <w:b w:val="0"/>
          <w:color w:val="232323"/>
          <w:sz w:val="23"/>
        </w:rPr>
        <w:t>Provides lightweight, responsive vector iconography for dashboard controls and storefront elements.</w:t>
      </w:r>
    </w:p>
    <w:p>
      <w:pPr>
        <w:pStyle w:val="ListBullet"/>
        <w:spacing w:before="0" w:after="80" w:line="276" w:lineRule="auto"/>
      </w:pPr>
      <w:r>
        <w:rPr>
          <w:rFonts w:ascii="Times New Roman" w:hAnsi="Times New Roman"/>
          <w:b/>
          <w:color w:val="232323"/>
          <w:sz w:val="23"/>
        </w:rPr>
        <w:t xml:space="preserve">• Axios: </w:t>
      </w:r>
      <w:r>
        <w:rPr>
          <w:rFonts w:ascii="Times New Roman" w:hAnsi="Times New Roman"/>
          <w:b w:val="0"/>
          <w:color w:val="232323"/>
          <w:sz w:val="23"/>
        </w:rPr>
        <w:t>Promise-based HTTP client for asynchronous communication with backend REST endpoints.</w:t>
      </w:r>
    </w:p>
    <w:p>
      <w:pPr>
        <w:spacing w:before="160" w:after="80" w:line="276" w:lineRule="auto"/>
        <w:jc w:val="left"/>
      </w:pPr>
      <w:r>
        <w:rPr>
          <w:rFonts w:ascii="Times New Roman" w:hAnsi="Times New Roman"/>
          <w:b/>
          <w:i w:val="0"/>
          <w:color w:val="1B365D"/>
          <w:sz w:val="24"/>
        </w:rPr>
        <w:t>Backend Development Stack:</w:t>
      </w:r>
    </w:p>
    <w:p>
      <w:pPr>
        <w:pStyle w:val="ListBullet"/>
        <w:spacing w:before="0" w:after="80" w:line="276" w:lineRule="auto"/>
      </w:pPr>
      <w:r>
        <w:rPr>
          <w:rFonts w:ascii="Times New Roman" w:hAnsi="Times New Roman"/>
          <w:b/>
          <w:color w:val="232323"/>
          <w:sz w:val="23"/>
        </w:rPr>
        <w:t xml:space="preserve">• Node.js (v18+): </w:t>
      </w:r>
      <w:r>
        <w:rPr>
          <w:rFonts w:ascii="Times New Roman" w:hAnsi="Times New Roman"/>
          <w:b w:val="0"/>
          <w:color w:val="232323"/>
          <w:sz w:val="23"/>
        </w:rPr>
        <w:t>Asynchronous event-driven JavaScript runtime executing server-side logic with high I/O concurrency.</w:t>
      </w:r>
    </w:p>
    <w:p>
      <w:pPr>
        <w:pStyle w:val="ListBullet"/>
        <w:spacing w:before="0" w:after="80" w:line="276" w:lineRule="auto"/>
      </w:pPr>
      <w:r>
        <w:rPr>
          <w:rFonts w:ascii="Times New Roman" w:hAnsi="Times New Roman"/>
          <w:b/>
          <w:color w:val="232323"/>
          <w:sz w:val="23"/>
        </w:rPr>
        <w:t xml:space="preserve">• Express.js: </w:t>
      </w:r>
      <w:r>
        <w:rPr>
          <w:rFonts w:ascii="Times New Roman" w:hAnsi="Times New Roman"/>
          <w:b w:val="0"/>
          <w:color w:val="232323"/>
          <w:sz w:val="23"/>
        </w:rPr>
        <w:t>Fast, unopinionated web framework for architecting RESTful API endpoints, middleware pipelines, and error handling.</w:t>
      </w:r>
    </w:p>
    <w:p>
      <w:pPr>
        <w:pStyle w:val="ListBullet"/>
        <w:spacing w:before="0" w:after="80" w:line="276" w:lineRule="auto"/>
      </w:pPr>
      <w:r>
        <w:rPr>
          <w:rFonts w:ascii="Times New Roman" w:hAnsi="Times New Roman"/>
          <w:b/>
          <w:color w:val="232323"/>
          <w:sz w:val="23"/>
        </w:rPr>
        <w:t xml:space="preserve">• Multer: </w:t>
      </w:r>
      <w:r>
        <w:rPr>
          <w:rFonts w:ascii="Times New Roman" w:hAnsi="Times New Roman"/>
          <w:b w:val="0"/>
          <w:color w:val="232323"/>
          <w:sz w:val="23"/>
        </w:rPr>
        <w:t>Node.js multipart/form-data middleware handling binary file uploads, local storage, and mime-type verification.</w:t>
      </w:r>
    </w:p>
    <w:p>
      <w:pPr>
        <w:pStyle w:val="ListBullet"/>
        <w:spacing w:before="0" w:after="80" w:line="276" w:lineRule="auto"/>
      </w:pPr>
      <w:r>
        <w:rPr>
          <w:rFonts w:ascii="Times New Roman" w:hAnsi="Times New Roman"/>
          <w:b/>
          <w:color w:val="232323"/>
          <w:sz w:val="23"/>
        </w:rPr>
        <w:t xml:space="preserve">• Cheerio: </w:t>
      </w:r>
      <w:r>
        <w:rPr>
          <w:rFonts w:ascii="Times New Roman" w:hAnsi="Times New Roman"/>
          <w:b w:val="0"/>
          <w:color w:val="232323"/>
          <w:sz w:val="23"/>
        </w:rPr>
        <w:t>Fast, flexible implementation of core jQuery designed specifically for server-side HTML scraping and DOM traversal.</w:t>
      </w:r>
    </w:p>
    <w:p>
      <w:pPr>
        <w:pStyle w:val="ListBullet"/>
        <w:spacing w:before="0" w:after="80" w:line="276" w:lineRule="auto"/>
      </w:pPr>
      <w:r>
        <w:rPr>
          <w:rFonts w:ascii="Times New Roman" w:hAnsi="Times New Roman"/>
          <w:b/>
          <w:color w:val="232323"/>
          <w:sz w:val="23"/>
        </w:rPr>
        <w:t xml:space="preserve">• Nodemailer: </w:t>
      </w:r>
      <w:r>
        <w:rPr>
          <w:rFonts w:ascii="Times New Roman" w:hAnsi="Times New Roman"/>
          <w:b w:val="0"/>
          <w:color w:val="232323"/>
          <w:sz w:val="23"/>
        </w:rPr>
        <w:t>SMTP mail transport module utilized for sending transactional verification emails and order notifications.</w:t>
      </w:r>
    </w:p>
    <w:p>
      <w:pPr>
        <w:spacing w:before="160" w:after="80" w:line="276" w:lineRule="auto"/>
        <w:jc w:val="left"/>
      </w:pPr>
      <w:r>
        <w:rPr>
          <w:rFonts w:ascii="Times New Roman" w:hAnsi="Times New Roman"/>
          <w:b/>
          <w:i w:val="0"/>
          <w:color w:val="1B365D"/>
          <w:sz w:val="24"/>
        </w:rPr>
        <w:t>Database &amp; Cloud Storage:</w:t>
      </w:r>
    </w:p>
    <w:p>
      <w:pPr>
        <w:pStyle w:val="ListBullet"/>
        <w:spacing w:before="0" w:after="80" w:line="276" w:lineRule="auto"/>
      </w:pPr>
      <w:r>
        <w:rPr>
          <w:rFonts w:ascii="Times New Roman" w:hAnsi="Times New Roman"/>
          <w:b/>
          <w:color w:val="232323"/>
          <w:sz w:val="23"/>
        </w:rPr>
        <w:t xml:space="preserve">• MongoDB (v6.0+): </w:t>
      </w:r>
      <w:r>
        <w:rPr>
          <w:rFonts w:ascii="Times New Roman" w:hAnsi="Times New Roman"/>
          <w:b w:val="0"/>
          <w:color w:val="232323"/>
          <w:sz w:val="23"/>
        </w:rPr>
        <w:t>Document-oriented NoSQL database providing flexible JSON-like schema structures, high write throughput, and horizontal scalability.</w:t>
      </w:r>
    </w:p>
    <w:p>
      <w:pPr>
        <w:pStyle w:val="ListBullet"/>
        <w:spacing w:before="0" w:after="80" w:line="276" w:lineRule="auto"/>
      </w:pPr>
      <w:r>
        <w:rPr>
          <w:rFonts w:ascii="Times New Roman" w:hAnsi="Times New Roman"/>
          <w:b/>
          <w:color w:val="232323"/>
          <w:sz w:val="23"/>
        </w:rPr>
        <w:t xml:space="preserve">• Mongoose ODM: </w:t>
      </w:r>
      <w:r>
        <w:rPr>
          <w:rFonts w:ascii="Times New Roman" w:hAnsi="Times New Roman"/>
          <w:b w:val="0"/>
          <w:color w:val="232323"/>
          <w:sz w:val="23"/>
        </w:rPr>
        <w:t>Object Data Modeling library providing strict schema validation, type casting, relationships, and lifecycle hooks.</w:t>
      </w:r>
    </w:p>
    <w:p>
      <w:pPr>
        <w:spacing w:before="160" w:after="80" w:line="276" w:lineRule="auto"/>
        <w:jc w:val="left"/>
      </w:pPr>
      <w:r>
        <w:rPr>
          <w:rFonts w:ascii="Times New Roman" w:hAnsi="Times New Roman"/>
          <w:b/>
          <w:i w:val="0"/>
          <w:color w:val="1B365D"/>
          <w:sz w:val="24"/>
        </w:rPr>
        <w:t>External APIs &amp; Cloud Services:</w:t>
      </w:r>
    </w:p>
    <w:p>
      <w:pPr>
        <w:pStyle w:val="ListBullet"/>
        <w:spacing w:before="0" w:after="80" w:line="276" w:lineRule="auto"/>
      </w:pPr>
      <w:r>
        <w:rPr>
          <w:rFonts w:ascii="Times New Roman" w:hAnsi="Times New Roman"/>
          <w:b/>
          <w:color w:val="232323"/>
          <w:sz w:val="23"/>
        </w:rPr>
        <w:t xml:space="preserve">• Google Gemini API (`@google/generative-ai`): </w:t>
      </w:r>
      <w:r>
        <w:rPr>
          <w:rFonts w:ascii="Times New Roman" w:hAnsi="Times New Roman"/>
          <w:b w:val="0"/>
          <w:color w:val="232323"/>
          <w:sz w:val="23"/>
        </w:rPr>
        <w:t>Generative Large Language Model API utilized for automated website generation, copywriting, and chatbot queries.</w:t>
      </w:r>
    </w:p>
    <w:p>
      <w:pPr>
        <w:pStyle w:val="ListBullet"/>
        <w:spacing w:before="0" w:after="80" w:line="276" w:lineRule="auto"/>
      </w:pPr>
      <w:r>
        <w:rPr>
          <w:rFonts w:ascii="Times New Roman" w:hAnsi="Times New Roman"/>
          <w:b/>
          <w:color w:val="232323"/>
          <w:sz w:val="23"/>
        </w:rPr>
        <w:t xml:space="preserve">• Remove.bg API: </w:t>
      </w:r>
      <w:r>
        <w:rPr>
          <w:rFonts w:ascii="Times New Roman" w:hAnsi="Times New Roman"/>
          <w:b w:val="0"/>
          <w:color w:val="232323"/>
          <w:sz w:val="23"/>
        </w:rPr>
        <w:t>Computer vision cloud service employed for automated AI product image background removal.</w:t>
      </w:r>
    </w:p>
    <w:p>
      <w:pPr>
        <w:pStyle w:val="ListBullet"/>
        <w:spacing w:before="0" w:after="80" w:line="276" w:lineRule="auto"/>
      </w:pPr>
      <w:r>
        <w:rPr>
          <w:rFonts w:ascii="Times New Roman" w:hAnsi="Times New Roman"/>
          <w:b/>
          <w:color w:val="232323"/>
          <w:sz w:val="23"/>
        </w:rPr>
        <w:t xml:space="preserve">• Message Central API: </w:t>
      </w:r>
      <w:r>
        <w:rPr>
          <w:rFonts w:ascii="Times New Roman" w:hAnsi="Times New Roman"/>
          <w:b w:val="0"/>
          <w:color w:val="232323"/>
          <w:sz w:val="23"/>
        </w:rPr>
        <w:t>SMS gateway service providing OTP verification and automated order dispatch notifications.</w:t>
      </w:r>
    </w:p>
    <w:p>
      <w:pPr>
        <w:spacing w:before="160" w:after="80" w:line="276" w:lineRule="auto"/>
        <w:jc w:val="left"/>
      </w:pPr>
      <w:r>
        <w:rPr>
          <w:rFonts w:ascii="Times New Roman" w:hAnsi="Times New Roman"/>
          <w:b/>
          <w:i w:val="0"/>
          <w:color w:val="1B365D"/>
          <w:sz w:val="24"/>
        </w:rPr>
        <w:t>Development Environment &amp; Tools:</w:t>
      </w:r>
    </w:p>
    <w:p>
      <w:pPr>
        <w:pStyle w:val="ListBullet"/>
        <w:spacing w:before="0" w:after="80" w:line="276" w:lineRule="auto"/>
      </w:pPr>
      <w:r>
        <w:rPr>
          <w:rFonts w:ascii="Times New Roman" w:hAnsi="Times New Roman"/>
          <w:b/>
          <w:color w:val="232323"/>
          <w:sz w:val="23"/>
        </w:rPr>
        <w:t xml:space="preserve">• Visual Studio Code: </w:t>
      </w:r>
      <w:r>
        <w:rPr>
          <w:rFonts w:ascii="Times New Roman" w:hAnsi="Times New Roman"/>
          <w:b w:val="0"/>
          <w:color w:val="232323"/>
          <w:sz w:val="23"/>
        </w:rPr>
        <w:t>Primary Integrated Development Environment (IDE) with ESLint and Prettier extensions.</w:t>
      </w:r>
    </w:p>
    <w:p>
      <w:pPr>
        <w:pStyle w:val="ListBullet"/>
        <w:spacing w:before="0" w:after="80" w:line="276" w:lineRule="auto"/>
      </w:pPr>
      <w:r>
        <w:rPr>
          <w:rFonts w:ascii="Times New Roman" w:hAnsi="Times New Roman"/>
          <w:b/>
          <w:color w:val="232323"/>
          <w:sz w:val="23"/>
        </w:rPr>
        <w:t xml:space="preserve">• Git &amp; GitHub: </w:t>
      </w:r>
      <w:r>
        <w:rPr>
          <w:rFonts w:ascii="Times New Roman" w:hAnsi="Times New Roman"/>
          <w:b w:val="0"/>
          <w:color w:val="232323"/>
          <w:sz w:val="23"/>
        </w:rPr>
        <w:t>Distributed version control system for source code management, tracking branches, and collaborative development.</w:t>
      </w:r>
    </w:p>
    <w:p>
      <w:pPr>
        <w:pStyle w:val="ListBullet"/>
        <w:spacing w:before="0" w:after="80" w:line="276" w:lineRule="auto"/>
      </w:pPr>
      <w:r>
        <w:rPr>
          <w:rFonts w:ascii="Times New Roman" w:hAnsi="Times New Roman"/>
          <w:b/>
          <w:color w:val="232323"/>
          <w:sz w:val="23"/>
        </w:rPr>
        <w:t xml:space="preserve">• Postman: </w:t>
      </w:r>
      <w:r>
        <w:rPr>
          <w:rFonts w:ascii="Times New Roman" w:hAnsi="Times New Roman"/>
          <w:b w:val="0"/>
          <w:color w:val="232323"/>
          <w:sz w:val="23"/>
        </w:rPr>
        <w:t>API testing tool for validating REST endpoints, request payloads, and response headers.</w:t>
      </w:r>
    </w:p>
    <w:p>
      <w:pPr>
        <w:spacing w:before="200" w:after="100" w:line="276" w:lineRule="auto"/>
        <w:jc w:val="left"/>
      </w:pPr>
      <w:r>
        <w:rPr>
          <w:rFonts w:ascii="Times New Roman" w:hAnsi="Times New Roman"/>
          <w:b/>
          <w:i w:val="0"/>
          <w:color w:val="28466E"/>
          <w:sz w:val="26"/>
        </w:rPr>
        <w:t>3.2 SYSTEM ARCHITECTURE &amp; BLOCK DIAGRAM</w:t>
      </w:r>
    </w:p>
    <w:p>
      <w:pPr>
        <w:spacing w:before="80" w:after="160" w:line="288" w:lineRule="auto"/>
        <w:jc w:val="both"/>
      </w:pPr>
      <w:r>
        <w:rPr>
          <w:rFonts w:ascii="Times New Roman" w:hAnsi="Times New Roman"/>
          <w:b w:val="0"/>
          <w:i w:val="0"/>
          <w:color w:val="232323"/>
          <w:sz w:val="23"/>
        </w:rPr>
        <w:t>The Vendor Website Builder follows a modular 3-Tier Client-Server Architecture, cleanly separating presentation concerns, business logic execution, and data persistence. This ensures system maintainability, high responsiveness, and independent scalability of each tier.</w:t>
      </w:r>
    </w:p>
    <w:p>
      <w:pPr>
        <w:spacing w:before="80" w:after="80" w:line="276" w:lineRule="auto"/>
        <w:jc w:val="left"/>
      </w:pPr>
      <w:r>
        <w:rPr>
          <w:rFonts w:ascii="Times New Roman" w:hAnsi="Times New Roman"/>
          <w:b/>
          <w:i w:val="0"/>
          <w:color w:val="1B365D"/>
          <w:sz w:val="23"/>
        </w:rPr>
        <w:t>Architectural Layers:</w:t>
      </w:r>
    </w:p>
    <w:p>
      <w:pPr>
        <w:pStyle w:val="ListBullet"/>
        <w:spacing w:before="0" w:after="80" w:line="276" w:lineRule="auto"/>
      </w:pPr>
      <w:r>
        <w:rPr>
          <w:rFonts w:ascii="Times New Roman" w:hAnsi="Times New Roman"/>
          <w:b/>
          <w:color w:val="232323"/>
          <w:sz w:val="23"/>
        </w:rPr>
        <w:t xml:space="preserve">1. Presentation Layer (Client Tier): </w:t>
      </w:r>
      <w:r>
        <w:rPr>
          <w:rFonts w:ascii="Times New Roman" w:hAnsi="Times New Roman"/>
          <w:b w:val="0"/>
          <w:color w:val="232323"/>
          <w:sz w:val="23"/>
        </w:rPr>
        <w:t>The Single Page Application (SPA) executed on the user's browser, built with React 18, Vite, and Tailwind CSS. It encapsulates the Vendor Onboarding Wizard, Live Preview Visual Editor, Store Management Dashboard, and Public Storefront.</w:t>
      </w:r>
    </w:p>
    <w:p>
      <w:pPr>
        <w:pStyle w:val="ListBullet"/>
        <w:spacing w:before="0" w:after="80" w:line="276" w:lineRule="auto"/>
      </w:pPr>
      <w:r>
        <w:rPr>
          <w:rFonts w:ascii="Times New Roman" w:hAnsi="Times New Roman"/>
          <w:b/>
          <w:color w:val="232323"/>
          <w:sz w:val="23"/>
        </w:rPr>
        <w:t xml:space="preserve">2. Application Layer (Logic Tier): </w:t>
      </w:r>
      <w:r>
        <w:rPr>
          <w:rFonts w:ascii="Times New Roman" w:hAnsi="Times New Roman"/>
          <w:b w:val="0"/>
          <w:color w:val="232323"/>
          <w:sz w:val="23"/>
        </w:rPr>
        <w:t>The Express.js REST API server executing on Node.js. It handles request routing, OTP authentication, file upload processing via Multer, AI prompt construction, Cheerio web crawling, and business logic enforcement.</w:t>
      </w:r>
    </w:p>
    <w:p>
      <w:pPr>
        <w:pStyle w:val="ListBullet"/>
        <w:spacing w:before="0" w:after="80" w:line="276" w:lineRule="auto"/>
      </w:pPr>
      <w:r>
        <w:rPr>
          <w:rFonts w:ascii="Times New Roman" w:hAnsi="Times New Roman"/>
          <w:b/>
          <w:color w:val="232323"/>
          <w:sz w:val="23"/>
        </w:rPr>
        <w:t xml:space="preserve">3. Data &amp; Cloud Services Layer (Storage &amp; External Tier): </w:t>
      </w:r>
      <w:r>
        <w:rPr>
          <w:rFonts w:ascii="Times New Roman" w:hAnsi="Times New Roman"/>
          <w:b w:val="0"/>
          <w:color w:val="232323"/>
          <w:sz w:val="23"/>
        </w:rPr>
        <w:t>Comprises the MongoDB NoSQL database for structured document storage (Business profiles, Websites, Products, Orders, Inquiries), local media storage for processed imagery, and external cloud APIs (Google Gemini, Remove.bg, Message Central).</w:t>
      </w:r>
    </w:p>
    <w:p>
      <w:pPr>
        <w:spacing w:before="160" w:after="80"/>
        <w:jc w:val="center"/>
      </w:pPr>
      <w:r>
        <w:drawing>
          <wp:inline xmlns:a="http://schemas.openxmlformats.org/drawingml/2006/main" xmlns:pic="http://schemas.openxmlformats.org/drawingml/2006/picture">
            <wp:extent cx="5669280" cy="4237644"/>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5669280" cy="4237644"/>
                    </a:xfrm>
                    <a:prstGeom prst="rect"/>
                  </pic:spPr>
                </pic:pic>
              </a:graphicData>
            </a:graphic>
          </wp:inline>
        </w:drawing>
      </w:r>
    </w:p>
    <w:p>
      <w:pPr>
        <w:spacing w:before="40" w:after="240"/>
        <w:jc w:val="center"/>
      </w:pPr>
      <w:r>
        <w:rPr>
          <w:rFonts w:ascii="Times New Roman" w:hAnsi="Times New Roman"/>
          <w:b/>
          <w:i/>
          <w:color w:val="28466E"/>
          <w:sz w:val="20"/>
        </w:rPr>
        <w:t>Figure 3.1: System Architecture and Modular Block Diagram of the Vendor Website Builder Platform</w:t>
      </w:r>
    </w:p>
    <w:p>
      <w:pPr>
        <w:spacing w:before="80" w:after="280" w:line="288" w:lineRule="auto"/>
        <w:jc w:val="both"/>
      </w:pPr>
      <w:r>
        <w:rPr>
          <w:rFonts w:ascii="Times New Roman" w:hAnsi="Times New Roman"/>
          <w:b w:val="0"/>
          <w:i w:val="0"/>
          <w:color w:val="232323"/>
          <w:sz w:val="23"/>
        </w:rPr>
        <w:t>Communication between the Presentation Layer and Application Layer occurs entirely via asynchronous JSON REST APIs over HTTP/HTTPS. When an AI generation request is triggered, the Express server formats structured system instructions, queries the Google Gemini API, parses the resultant JSON response, and persists the new storefront document in MongoDB before returning the hydrated schema to the React client.</w:t>
      </w:r>
    </w:p>
    <w:p>
      <w:r>
        <w:br w:type="page"/>
      </w:r>
    </w:p>
    <w:p>
      <w:pPr>
        <w:spacing w:before="320" w:after="200" w:line="276" w:lineRule="auto"/>
        <w:jc w:val="left"/>
      </w:pPr>
      <w:r>
        <w:rPr>
          <w:rFonts w:ascii="Times New Roman" w:hAnsi="Times New Roman"/>
          <w:b/>
          <w:i w:val="0"/>
          <w:color w:val="1B365D"/>
          <w:sz w:val="32"/>
        </w:rPr>
        <w:t>4. UML DIAGRAMS</w:t>
      </w:r>
    </w:p>
    <w:p>
      <w:pPr>
        <w:spacing w:before="200" w:after="100" w:line="276" w:lineRule="auto"/>
        <w:jc w:val="left"/>
      </w:pPr>
      <w:r>
        <w:rPr>
          <w:rFonts w:ascii="Times New Roman" w:hAnsi="Times New Roman"/>
          <w:b/>
          <w:i w:val="0"/>
          <w:color w:val="28466E"/>
          <w:sz w:val="26"/>
        </w:rPr>
        <w:t>4.1 USE CASE DIAGRAM</w:t>
      </w:r>
    </w:p>
    <w:p>
      <w:pPr>
        <w:spacing w:before="80" w:after="160" w:line="288" w:lineRule="auto"/>
        <w:jc w:val="both"/>
      </w:pPr>
      <w:r>
        <w:rPr>
          <w:rFonts w:ascii="Times New Roman" w:hAnsi="Times New Roman"/>
          <w:b w:val="0"/>
          <w:i w:val="0"/>
          <w:color w:val="232323"/>
          <w:sz w:val="23"/>
        </w:rPr>
        <w:t>The Use Case Diagram captures the functional requirements and high-level behavioral interactions between external actors and the Vendor Website Builder platform. It delineates system boundaries and specifies user privileges.</w:t>
      </w:r>
    </w:p>
    <w:p>
      <w:pPr>
        <w:spacing w:before="160" w:after="80" w:line="276" w:lineRule="auto"/>
        <w:jc w:val="left"/>
      </w:pPr>
      <w:r>
        <w:rPr>
          <w:rFonts w:ascii="Times New Roman" w:hAnsi="Times New Roman"/>
          <w:b/>
          <w:i w:val="0"/>
          <w:color w:val="1B365D"/>
          <w:sz w:val="24"/>
        </w:rPr>
        <w:t>Actor Descriptions:</w:t>
      </w:r>
    </w:p>
    <w:p>
      <w:pPr>
        <w:pStyle w:val="ListBullet"/>
        <w:spacing w:before="0" w:after="80" w:line="276" w:lineRule="auto"/>
      </w:pPr>
      <w:r>
        <w:rPr>
          <w:rFonts w:ascii="Times New Roman" w:hAnsi="Times New Roman"/>
          <w:b/>
          <w:color w:val="232323"/>
          <w:sz w:val="23"/>
        </w:rPr>
        <w:t xml:space="preserve">1. Vendor (Store Owner): </w:t>
      </w:r>
      <w:r>
        <w:rPr>
          <w:rFonts w:ascii="Times New Roman" w:hAnsi="Times New Roman"/>
          <w:b w:val="0"/>
          <w:color w:val="232323"/>
          <w:sz w:val="23"/>
        </w:rPr>
        <w:t>Primary administrative actor responsible for registering via OTP, inputting business parameters, generating storefronts via AI or URL scraping, customizing layouts in the visual editor, managing product catalogs with background removal, tracking orders, and responding to customer inquiries.</w:t>
      </w:r>
    </w:p>
    <w:p>
      <w:pPr>
        <w:pStyle w:val="ListBullet"/>
        <w:spacing w:before="0" w:after="80" w:line="276" w:lineRule="auto"/>
      </w:pPr>
      <w:r>
        <w:rPr>
          <w:rFonts w:ascii="Times New Roman" w:hAnsi="Times New Roman"/>
          <w:b/>
          <w:color w:val="232323"/>
          <w:sz w:val="23"/>
        </w:rPr>
        <w:t xml:space="preserve">2. Customer (End-User / Buyer): </w:t>
      </w:r>
      <w:r>
        <w:rPr>
          <w:rFonts w:ascii="Times New Roman" w:hAnsi="Times New Roman"/>
          <w:b w:val="0"/>
          <w:color w:val="232323"/>
          <w:sz w:val="23"/>
        </w:rPr>
        <w:t>Public consumer accessing published storefronts via unique slugs (`/store/:slug`). Responsibilities include searching product catalogs, reviewing service offerings, adding items to cart, completing checkout, and submitting contact inquiries.</w:t>
      </w:r>
    </w:p>
    <w:p>
      <w:pPr>
        <w:pStyle w:val="ListBullet"/>
        <w:spacing w:before="0" w:after="80" w:line="276" w:lineRule="auto"/>
      </w:pPr>
      <w:r>
        <w:rPr>
          <w:rFonts w:ascii="Times New Roman" w:hAnsi="Times New Roman"/>
          <w:b/>
          <w:color w:val="232323"/>
          <w:sz w:val="23"/>
        </w:rPr>
        <w:t xml:space="preserve">3. Super Admin: </w:t>
      </w:r>
      <w:r>
        <w:rPr>
          <w:rFonts w:ascii="Times New Roman" w:hAnsi="Times New Roman"/>
          <w:b w:val="0"/>
          <w:color w:val="232323"/>
          <w:sz w:val="23"/>
        </w:rPr>
        <w:t>System administrator accessing the pin-protected global dashboard to oversee registered businesses, inspect website statuses, monitor gross platform volume, and enforce platform governance.</w:t>
      </w:r>
    </w:p>
    <w:p>
      <w:pPr>
        <w:spacing w:before="160" w:after="80"/>
        <w:jc w:val="center"/>
      </w:pPr>
      <w:r>
        <w:drawing>
          <wp:inline xmlns:a="http://schemas.openxmlformats.org/drawingml/2006/main" xmlns:pic="http://schemas.openxmlformats.org/drawingml/2006/picture">
            <wp:extent cx="5669280" cy="4523971"/>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669280" cy="4523971"/>
                    </a:xfrm>
                    <a:prstGeom prst="rect"/>
                  </pic:spPr>
                </pic:pic>
              </a:graphicData>
            </a:graphic>
          </wp:inline>
        </w:drawing>
      </w:r>
    </w:p>
    <w:p>
      <w:pPr>
        <w:spacing w:before="40" w:after="240"/>
        <w:jc w:val="center"/>
      </w:pPr>
      <w:r>
        <w:rPr>
          <w:rFonts w:ascii="Times New Roman" w:hAnsi="Times New Roman"/>
          <w:b/>
          <w:i/>
          <w:color w:val="28466E"/>
          <w:sz w:val="20"/>
        </w:rPr>
        <w:t>Figure 4.1: UML Use Case Diagram of the AI-Powered Vendor Website Builder System</w:t>
      </w:r>
    </w:p>
    <w:p>
      <w:pPr>
        <w:spacing w:before="200" w:after="100" w:line="276" w:lineRule="auto"/>
        <w:jc w:val="left"/>
      </w:pPr>
      <w:r>
        <w:rPr>
          <w:rFonts w:ascii="Times New Roman" w:hAnsi="Times New Roman"/>
          <w:b/>
          <w:i w:val="0"/>
          <w:color w:val="28466E"/>
          <w:sz w:val="26"/>
        </w:rPr>
        <w:t>4.2 CLASS DIAGRAM</w:t>
      </w:r>
    </w:p>
    <w:p>
      <w:pPr>
        <w:spacing w:before="80" w:after="160" w:line="288" w:lineRule="auto"/>
        <w:jc w:val="both"/>
      </w:pPr>
      <w:r>
        <w:rPr>
          <w:rFonts w:ascii="Times New Roman" w:hAnsi="Times New Roman"/>
          <w:b w:val="0"/>
          <w:i w:val="0"/>
          <w:color w:val="232323"/>
          <w:sz w:val="23"/>
        </w:rPr>
        <w:t>The UML Class Diagram provides a static structural view of the core domain entities, data schemas, attributes, operations, and relationships that govern the Vendor Website Builder platform. The design maps directly to Mongoose ODM schemas in the backend database.</w:t>
      </w:r>
    </w:p>
    <w:p>
      <w:pPr>
        <w:spacing w:before="160" w:after="80" w:line="276" w:lineRule="auto"/>
        <w:jc w:val="left"/>
      </w:pPr>
      <w:r>
        <w:rPr>
          <w:rFonts w:ascii="Times New Roman" w:hAnsi="Times New Roman"/>
          <w:b/>
          <w:i w:val="0"/>
          <w:color w:val="1B365D"/>
          <w:sz w:val="24"/>
        </w:rPr>
        <w:t>Core Domain Entities:</w:t>
      </w:r>
    </w:p>
    <w:p>
      <w:pPr>
        <w:pStyle w:val="ListBullet"/>
        <w:spacing w:before="0" w:after="80" w:line="276" w:lineRule="auto"/>
      </w:pPr>
      <w:r>
        <w:rPr>
          <w:rFonts w:ascii="Times New Roman" w:hAnsi="Times New Roman"/>
          <w:b/>
          <w:color w:val="232323"/>
          <w:sz w:val="23"/>
        </w:rPr>
        <w:t xml:space="preserve">1. Business: </w:t>
      </w:r>
      <w:r>
        <w:rPr>
          <w:rFonts w:ascii="Times New Roman" w:hAnsi="Times New Roman"/>
          <w:b w:val="0"/>
          <w:color w:val="232323"/>
          <w:sz w:val="23"/>
        </w:rPr>
        <w:t>Central vendor account container encapsulating authentication data (vendorPhone, vendorEmail, otp), profile metadata (businessName, category, location, contact, paymentInfo, socialMedia), and operational shop hours.</w:t>
      </w:r>
    </w:p>
    <w:p>
      <w:pPr>
        <w:pStyle w:val="ListBullet"/>
        <w:spacing w:before="0" w:after="80" w:line="276" w:lineRule="auto"/>
      </w:pPr>
      <w:r>
        <w:rPr>
          <w:rFonts w:ascii="Times New Roman" w:hAnsi="Times New Roman"/>
          <w:b/>
          <w:color w:val="232323"/>
          <w:sz w:val="23"/>
        </w:rPr>
        <w:t xml:space="preserve">2. Website: </w:t>
      </w:r>
      <w:r>
        <w:rPr>
          <w:rFonts w:ascii="Times New Roman" w:hAnsi="Times New Roman"/>
          <w:b w:val="0"/>
          <w:color w:val="232323"/>
          <w:sz w:val="23"/>
        </w:rPr>
        <w:t>Encapsulates the generated e-commerce storefront. Attributes include businessId reference, storeName, template key, theme colors, section toggles, unique slug, published status, visitor analytics (views, viewsByRegion), SEO metadata, and design configuration.</w:t>
      </w:r>
    </w:p>
    <w:p>
      <w:pPr>
        <w:pStyle w:val="ListBullet"/>
        <w:spacing w:before="0" w:after="80" w:line="276" w:lineRule="auto"/>
      </w:pPr>
      <w:r>
        <w:rPr>
          <w:rFonts w:ascii="Times New Roman" w:hAnsi="Times New Roman"/>
          <w:b/>
          <w:color w:val="232323"/>
          <w:sz w:val="23"/>
        </w:rPr>
        <w:t xml:space="preserve">3. Product: </w:t>
      </w:r>
      <w:r>
        <w:rPr>
          <w:rFonts w:ascii="Times New Roman" w:hAnsi="Times New Roman"/>
          <w:b w:val="0"/>
          <w:color w:val="232323"/>
          <w:sz w:val="23"/>
        </w:rPr>
        <w:t>Represents inventory catalog items belonging to a business and website. Attributes include name, price, category, description, imageUrl, inStock boolean, stockQuantity, sizes, dietary tags, and material specifications.</w:t>
      </w:r>
    </w:p>
    <w:p>
      <w:pPr>
        <w:pStyle w:val="ListBullet"/>
        <w:spacing w:before="0" w:after="80" w:line="276" w:lineRule="auto"/>
      </w:pPr>
      <w:r>
        <w:rPr>
          <w:rFonts w:ascii="Times New Roman" w:hAnsi="Times New Roman"/>
          <w:b/>
          <w:color w:val="232323"/>
          <w:sz w:val="23"/>
        </w:rPr>
        <w:t xml:space="preserve">4. Order: </w:t>
      </w:r>
      <w:r>
        <w:rPr>
          <w:rFonts w:ascii="Times New Roman" w:hAnsi="Times New Roman"/>
          <w:b w:val="0"/>
          <w:color w:val="232323"/>
          <w:sz w:val="23"/>
        </w:rPr>
        <w:t>Tracks customer e-commerce purchases. Attributes include businessId, websiteId, customerPhone, customerName, ordered items array, totalAmount, order status (pending, confirmed, ready, completed, cancelled), and payment method.</w:t>
      </w:r>
    </w:p>
    <w:p>
      <w:pPr>
        <w:pStyle w:val="ListBullet"/>
        <w:spacing w:before="0" w:after="80" w:line="276" w:lineRule="auto"/>
      </w:pPr>
      <w:r>
        <w:rPr>
          <w:rFonts w:ascii="Times New Roman" w:hAnsi="Times New Roman"/>
          <w:b/>
          <w:color w:val="232323"/>
          <w:sz w:val="23"/>
        </w:rPr>
        <w:t xml:space="preserve">5. Inquiry: </w:t>
      </w:r>
      <w:r>
        <w:rPr>
          <w:rFonts w:ascii="Times New Roman" w:hAnsi="Times New Roman"/>
          <w:b w:val="0"/>
          <w:color w:val="232323"/>
          <w:sz w:val="23"/>
        </w:rPr>
        <w:t>Stores customer inquiries submitted via storefront contact forms, capturing name, email, message body, and timestamps.</w:t>
      </w:r>
    </w:p>
    <w:p>
      <w:pPr>
        <w:pStyle w:val="ListBullet"/>
        <w:spacing w:before="0" w:after="80" w:line="276" w:lineRule="auto"/>
      </w:pPr>
      <w:r>
        <w:rPr>
          <w:rFonts w:ascii="Times New Roman" w:hAnsi="Times New Roman"/>
          <w:b/>
          <w:color w:val="232323"/>
          <w:sz w:val="23"/>
        </w:rPr>
        <w:t xml:space="preserve">6. Asset / Image: </w:t>
      </w:r>
      <w:r>
        <w:rPr>
          <w:rFonts w:ascii="Times New Roman" w:hAnsi="Times New Roman"/>
          <w:b w:val="0"/>
          <w:color w:val="232323"/>
          <w:sz w:val="23"/>
        </w:rPr>
        <w:t>Maintains metadata for user-uploaded brand assets, logos, and raw/processed product photography.</w:t>
      </w:r>
    </w:p>
    <w:p>
      <w:pPr>
        <w:spacing w:before="160" w:after="80"/>
        <w:jc w:val="center"/>
      </w:pPr>
      <w:r>
        <w:drawing>
          <wp:inline xmlns:a="http://schemas.openxmlformats.org/drawingml/2006/main" xmlns:pic="http://schemas.openxmlformats.org/drawingml/2006/picture">
            <wp:extent cx="5669280" cy="4579034"/>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669280" cy="4579034"/>
                    </a:xfrm>
                    <a:prstGeom prst="rect"/>
                  </pic:spPr>
                </pic:pic>
              </a:graphicData>
            </a:graphic>
          </wp:inline>
        </w:drawing>
      </w:r>
    </w:p>
    <w:p>
      <w:pPr>
        <w:spacing w:before="40" w:after="240"/>
        <w:jc w:val="center"/>
      </w:pPr>
      <w:r>
        <w:rPr>
          <w:rFonts w:ascii="Times New Roman" w:hAnsi="Times New Roman"/>
          <w:b/>
          <w:i/>
          <w:color w:val="28466E"/>
          <w:sz w:val="20"/>
        </w:rPr>
        <w:t>Figure 4.2: UML Class Diagram Illustrating Domain Entities, Attributes, Methods, and Associations</w:t>
      </w:r>
    </w:p>
    <w:p>
      <w:r>
        <w:br w:type="page"/>
      </w:r>
    </w:p>
    <w:p>
      <w:pPr>
        <w:spacing w:before="200" w:after="100" w:line="276" w:lineRule="auto"/>
        <w:jc w:val="left"/>
      </w:pPr>
      <w:r>
        <w:rPr>
          <w:rFonts w:ascii="Times New Roman" w:hAnsi="Times New Roman"/>
          <w:b/>
          <w:i w:val="0"/>
          <w:color w:val="28466E"/>
          <w:sz w:val="26"/>
        </w:rPr>
        <w:t>4.3 SEQUENCE DIAGRAM</w:t>
      </w:r>
    </w:p>
    <w:p>
      <w:pPr>
        <w:spacing w:before="80" w:after="160" w:line="288" w:lineRule="auto"/>
        <w:jc w:val="both"/>
      </w:pPr>
      <w:r>
        <w:rPr>
          <w:rFonts w:ascii="Times New Roman" w:hAnsi="Times New Roman"/>
          <w:b w:val="0"/>
          <w:i w:val="0"/>
          <w:color w:val="232323"/>
          <w:sz w:val="23"/>
        </w:rPr>
        <w:t>The UML Sequence Diagram models the chronological message exchange between system components during the core workflow: AI Website Generation and Store Publishing. It details the synchronous and asynchronous interactions between the Vendor, React Client, Express Server, Google Gemini AI API, and MongoDB Database.</w:t>
      </w:r>
    </w:p>
    <w:p>
      <w:pPr>
        <w:spacing w:before="80" w:after="80" w:line="276" w:lineRule="auto"/>
        <w:jc w:val="left"/>
      </w:pPr>
      <w:r>
        <w:rPr>
          <w:rFonts w:ascii="Times New Roman" w:hAnsi="Times New Roman"/>
          <w:b/>
          <w:i w:val="0"/>
          <w:color w:val="1B365D"/>
          <w:sz w:val="23"/>
        </w:rPr>
        <w:t>Workflow Execution Steps:</w:t>
      </w:r>
    </w:p>
    <w:p>
      <w:pPr>
        <w:pStyle w:val="ListBullet"/>
        <w:spacing w:before="0" w:after="80" w:line="276" w:lineRule="auto"/>
      </w:pPr>
      <w:r>
        <w:rPr>
          <w:rFonts w:ascii="Times New Roman" w:hAnsi="Times New Roman"/>
          <w:b/>
          <w:color w:val="232323"/>
          <w:sz w:val="23"/>
        </w:rPr>
        <w:t xml:space="preserve">1. Initiation: </w:t>
      </w:r>
      <w:r>
        <w:rPr>
          <w:rFonts w:ascii="Times New Roman" w:hAnsi="Times New Roman"/>
          <w:b w:val="0"/>
          <w:color w:val="232323"/>
          <w:sz w:val="23"/>
        </w:rPr>
        <w:t>The vendor inputs their business category or existing web URL into the React onboarding UI.</w:t>
      </w:r>
    </w:p>
    <w:p>
      <w:pPr>
        <w:pStyle w:val="ListBullet"/>
        <w:spacing w:before="0" w:after="80" w:line="276" w:lineRule="auto"/>
      </w:pPr>
      <w:r>
        <w:rPr>
          <w:rFonts w:ascii="Times New Roman" w:hAnsi="Times New Roman"/>
          <w:b/>
          <w:color w:val="232323"/>
          <w:sz w:val="23"/>
        </w:rPr>
        <w:t xml:space="preserve">2. API Dispatch: </w:t>
      </w:r>
      <w:r>
        <w:rPr>
          <w:rFonts w:ascii="Times New Roman" w:hAnsi="Times New Roman"/>
          <w:b w:val="0"/>
          <w:color w:val="232323"/>
          <w:sz w:val="23"/>
        </w:rPr>
        <w:t>The React frontend sends an HTTP POST request to `/api/ai/scrape-and-recommend` or `/api/ai/generate-website`.</w:t>
      </w:r>
    </w:p>
    <w:p>
      <w:pPr>
        <w:pStyle w:val="ListBullet"/>
        <w:spacing w:before="0" w:after="80" w:line="276" w:lineRule="auto"/>
      </w:pPr>
      <w:r>
        <w:rPr>
          <w:rFonts w:ascii="Times New Roman" w:hAnsi="Times New Roman"/>
          <w:b/>
          <w:color w:val="232323"/>
          <w:sz w:val="23"/>
        </w:rPr>
        <w:t xml:space="preserve">3. AI Prompt Execution: </w:t>
      </w:r>
      <w:r>
        <w:rPr>
          <w:rFonts w:ascii="Times New Roman" w:hAnsi="Times New Roman"/>
          <w:b w:val="0"/>
          <w:color w:val="232323"/>
          <w:sz w:val="23"/>
        </w:rPr>
        <w:t>The Express controller cleans incoming data, constructs a structured prompt specifying theme colors, copy, and layout schemas, and calls the Google Gemini AI API.</w:t>
      </w:r>
    </w:p>
    <w:p>
      <w:pPr>
        <w:pStyle w:val="ListBullet"/>
        <w:spacing w:before="0" w:after="80" w:line="276" w:lineRule="auto"/>
      </w:pPr>
      <w:r>
        <w:rPr>
          <w:rFonts w:ascii="Times New Roman" w:hAnsi="Times New Roman"/>
          <w:b/>
          <w:color w:val="232323"/>
          <w:sz w:val="23"/>
        </w:rPr>
        <w:t xml:space="preserve">4. Schema Hydration: </w:t>
      </w:r>
      <w:r>
        <w:rPr>
          <w:rFonts w:ascii="Times New Roman" w:hAnsi="Times New Roman"/>
          <w:b w:val="0"/>
          <w:color w:val="232323"/>
          <w:sz w:val="23"/>
        </w:rPr>
        <w:t>The Gemini model synthesizes a structured JSON response containing storefront copy, section arrangements, and suggested products.</w:t>
      </w:r>
    </w:p>
    <w:p>
      <w:pPr>
        <w:pStyle w:val="ListBullet"/>
        <w:spacing w:before="0" w:after="80" w:line="276" w:lineRule="auto"/>
      </w:pPr>
      <w:r>
        <w:rPr>
          <w:rFonts w:ascii="Times New Roman" w:hAnsi="Times New Roman"/>
          <w:b/>
          <w:color w:val="232323"/>
          <w:sz w:val="23"/>
        </w:rPr>
        <w:t xml:space="preserve">5. Draft Persistence: </w:t>
      </w:r>
      <w:r>
        <w:rPr>
          <w:rFonts w:ascii="Times New Roman" w:hAnsi="Times New Roman"/>
          <w:b w:val="0"/>
          <w:color w:val="232323"/>
          <w:sz w:val="23"/>
        </w:rPr>
        <w:t>The server constructs a Mongoose Website document linked to the vendor's Business ID and saves it to MongoDB with `published: false`.</w:t>
      </w:r>
    </w:p>
    <w:p>
      <w:pPr>
        <w:pStyle w:val="ListBullet"/>
        <w:spacing w:before="0" w:after="80" w:line="276" w:lineRule="auto"/>
      </w:pPr>
      <w:r>
        <w:rPr>
          <w:rFonts w:ascii="Times New Roman" w:hAnsi="Times New Roman"/>
          <w:b/>
          <w:color w:val="232323"/>
          <w:sz w:val="23"/>
        </w:rPr>
        <w:t xml:space="preserve">6. Live Customization: </w:t>
      </w:r>
      <w:r>
        <w:rPr>
          <w:rFonts w:ascii="Times New Roman" w:hAnsi="Times New Roman"/>
          <w:b w:val="0"/>
          <w:color w:val="232323"/>
          <w:sz w:val="23"/>
        </w:rPr>
        <w:t>The React client renders the generated layout inside the Live Preview Editor, allowing the vendor to adjust colors, edit text via AI Copilot, and upload products.</w:t>
      </w:r>
    </w:p>
    <w:p>
      <w:pPr>
        <w:pStyle w:val="ListBullet"/>
        <w:spacing w:before="0" w:after="80" w:line="276" w:lineRule="auto"/>
      </w:pPr>
      <w:r>
        <w:rPr>
          <w:rFonts w:ascii="Times New Roman" w:hAnsi="Times New Roman"/>
          <w:b/>
          <w:color w:val="232323"/>
          <w:sz w:val="23"/>
        </w:rPr>
        <w:t xml:space="preserve">7. Storefront Publishing: </w:t>
      </w:r>
      <w:r>
        <w:rPr>
          <w:rFonts w:ascii="Times New Roman" w:hAnsi="Times New Roman"/>
          <w:b w:val="0"/>
          <w:color w:val="232323"/>
          <w:sz w:val="23"/>
        </w:rPr>
        <w:t>The vendor clicks 'Publish Store'. The client sends a PUT request to update the database, setting `published: true` and finalizing the unique public slug (`/store/:slug`).</w:t>
      </w:r>
    </w:p>
    <w:p>
      <w:pPr>
        <w:spacing w:before="160" w:after="80"/>
        <w:jc w:val="center"/>
      </w:pPr>
      <w:r>
        <w:drawing>
          <wp:inline xmlns:a="http://schemas.openxmlformats.org/drawingml/2006/main" xmlns:pic="http://schemas.openxmlformats.org/drawingml/2006/picture">
            <wp:extent cx="5669280" cy="4237644"/>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669280" cy="4237644"/>
                    </a:xfrm>
                    <a:prstGeom prst="rect"/>
                  </pic:spPr>
                </pic:pic>
              </a:graphicData>
            </a:graphic>
          </wp:inline>
        </w:drawing>
      </w:r>
    </w:p>
    <w:p>
      <w:pPr>
        <w:spacing w:before="40" w:after="240"/>
        <w:jc w:val="center"/>
      </w:pPr>
      <w:r>
        <w:rPr>
          <w:rFonts w:ascii="Times New Roman" w:hAnsi="Times New Roman"/>
          <w:b/>
          <w:i/>
          <w:color w:val="28466E"/>
          <w:sz w:val="20"/>
        </w:rPr>
        <w:t>Figure 4.3: UML Sequence Diagram for AI Website Generation, Customization, and Publishing Workflow</w:t>
      </w:r>
    </w:p>
    <w:p>
      <w:pPr>
        <w:spacing w:before="200" w:after="100" w:line="276" w:lineRule="auto"/>
        <w:jc w:val="left"/>
      </w:pPr>
      <w:r>
        <w:rPr>
          <w:rFonts w:ascii="Times New Roman" w:hAnsi="Times New Roman"/>
          <w:b/>
          <w:i w:val="0"/>
          <w:color w:val="28466E"/>
          <w:sz w:val="26"/>
        </w:rPr>
        <w:t>4.4 STATE CHART DIAGRAM</w:t>
      </w:r>
    </w:p>
    <w:p>
      <w:pPr>
        <w:spacing w:before="80" w:after="160" w:line="288" w:lineRule="auto"/>
        <w:jc w:val="both"/>
      </w:pPr>
      <w:r>
        <w:rPr>
          <w:rFonts w:ascii="Times New Roman" w:hAnsi="Times New Roman"/>
          <w:b w:val="0"/>
          <w:i w:val="0"/>
          <w:color w:val="232323"/>
          <w:sz w:val="23"/>
        </w:rPr>
        <w:t>The State Chart Diagram models the dynamic lifecycle of a digital storefront within the platform, showing all possible operational states and the event triggers that cause transitions from creation to archival.</w:t>
      </w:r>
    </w:p>
    <w:p>
      <w:pPr>
        <w:spacing w:before="80" w:after="80" w:line="276" w:lineRule="auto"/>
        <w:jc w:val="left"/>
      </w:pPr>
      <w:r>
        <w:rPr>
          <w:rFonts w:ascii="Times New Roman" w:hAnsi="Times New Roman"/>
          <w:b/>
          <w:i w:val="0"/>
          <w:color w:val="1B365D"/>
          <w:sz w:val="23"/>
        </w:rPr>
        <w:t>Lifecycle States and Transitions:</w:t>
      </w:r>
    </w:p>
    <w:p>
      <w:pPr>
        <w:pStyle w:val="ListBullet"/>
        <w:spacing w:before="0" w:after="80" w:line="276" w:lineRule="auto"/>
      </w:pPr>
      <w:r>
        <w:rPr>
          <w:rFonts w:ascii="Times New Roman" w:hAnsi="Times New Roman"/>
          <w:b/>
          <w:color w:val="232323"/>
          <w:sz w:val="23"/>
        </w:rPr>
        <w:t xml:space="preserve">• Store Created (Initial State): </w:t>
      </w:r>
      <w:r>
        <w:rPr>
          <w:rFonts w:ascii="Times New Roman" w:hAnsi="Times New Roman"/>
          <w:b w:val="0"/>
          <w:color w:val="232323"/>
          <w:sz w:val="23"/>
        </w:rPr>
        <w:t>The vendor completes OTP authentication and profile setup; a bare business container is initialized.</w:t>
      </w:r>
    </w:p>
    <w:p>
      <w:pPr>
        <w:pStyle w:val="ListBullet"/>
        <w:spacing w:before="0" w:after="80" w:line="276" w:lineRule="auto"/>
      </w:pPr>
      <w:r>
        <w:rPr>
          <w:rFonts w:ascii="Times New Roman" w:hAnsi="Times New Roman"/>
          <w:b/>
          <w:color w:val="232323"/>
          <w:sz w:val="23"/>
        </w:rPr>
        <w:t xml:space="preserve">• AI Draft Generated: </w:t>
      </w:r>
      <w:r>
        <w:rPr>
          <w:rFonts w:ascii="Times New Roman" w:hAnsi="Times New Roman"/>
          <w:b w:val="0"/>
          <w:color w:val="232323"/>
          <w:sz w:val="23"/>
        </w:rPr>
        <w:t>Triggered when the AI generation engine or URL scraper synthesizes the initial layout schema, marketing text, and default section configurations.</w:t>
      </w:r>
    </w:p>
    <w:p>
      <w:pPr>
        <w:pStyle w:val="ListBullet"/>
        <w:spacing w:before="0" w:after="80" w:line="276" w:lineRule="auto"/>
      </w:pPr>
      <w:r>
        <w:rPr>
          <w:rFonts w:ascii="Times New Roman" w:hAnsi="Times New Roman"/>
          <w:b/>
          <w:color w:val="232323"/>
          <w:sz w:val="23"/>
        </w:rPr>
        <w:t xml:space="preserve">• Theme Customization: </w:t>
      </w:r>
      <w:r>
        <w:rPr>
          <w:rFonts w:ascii="Times New Roman" w:hAnsi="Times New Roman"/>
          <w:b w:val="0"/>
          <w:color w:val="232323"/>
          <w:sz w:val="23"/>
        </w:rPr>
        <w:t>The vendor enters the interactive editor to modify palette colors, toggle sections (Hero, Services, Gallery, FAQ), and refine copy.</w:t>
      </w:r>
    </w:p>
    <w:p>
      <w:pPr>
        <w:pStyle w:val="ListBullet"/>
        <w:spacing w:before="0" w:after="80" w:line="276" w:lineRule="auto"/>
      </w:pPr>
      <w:r>
        <w:rPr>
          <w:rFonts w:ascii="Times New Roman" w:hAnsi="Times New Roman"/>
          <w:b/>
          <w:color w:val="232323"/>
          <w:sz w:val="23"/>
        </w:rPr>
        <w:t xml:space="preserve">• Catalog Loaded: </w:t>
      </w:r>
      <w:r>
        <w:rPr>
          <w:rFonts w:ascii="Times New Roman" w:hAnsi="Times New Roman"/>
          <w:b w:val="0"/>
          <w:color w:val="232323"/>
          <w:sz w:val="23"/>
        </w:rPr>
        <w:t>The vendor uploads inventory items; the Remove.bg pipeline processes photos into transparent PNGs, populating the product catalog.</w:t>
      </w:r>
    </w:p>
    <w:p>
      <w:pPr>
        <w:pStyle w:val="ListBullet"/>
        <w:spacing w:before="0" w:after="80" w:line="276" w:lineRule="auto"/>
      </w:pPr>
      <w:r>
        <w:rPr>
          <w:rFonts w:ascii="Times New Roman" w:hAnsi="Times New Roman"/>
          <w:b/>
          <w:color w:val="232323"/>
          <w:sz w:val="23"/>
        </w:rPr>
        <w:t xml:space="preserve">• Store Published (Live State): </w:t>
      </w:r>
      <w:r>
        <w:rPr>
          <w:rFonts w:ascii="Times New Roman" w:hAnsi="Times New Roman"/>
          <w:b w:val="0"/>
          <w:color w:val="232323"/>
          <w:sz w:val="23"/>
        </w:rPr>
        <w:t>The vendor activates the public URL. The store is publicly accessible at `/store/:slug` and indexed for discovery.</w:t>
      </w:r>
    </w:p>
    <w:p>
      <w:pPr>
        <w:pStyle w:val="ListBullet"/>
        <w:spacing w:before="0" w:after="80" w:line="276" w:lineRule="auto"/>
      </w:pPr>
      <w:r>
        <w:rPr>
          <w:rFonts w:ascii="Times New Roman" w:hAnsi="Times New Roman"/>
          <w:b/>
          <w:color w:val="232323"/>
          <w:sz w:val="23"/>
        </w:rPr>
        <w:t xml:space="preserve">• Active Operations: </w:t>
      </w:r>
      <w:r>
        <w:rPr>
          <w:rFonts w:ascii="Times New Roman" w:hAnsi="Times New Roman"/>
          <w:b w:val="0"/>
          <w:color w:val="232323"/>
          <w:sz w:val="23"/>
        </w:rPr>
        <w:t>The store actively processes incoming customer purchases, updates order statuses, captures contact inquiries, and aggregates traffic analytics.</w:t>
      </w:r>
    </w:p>
    <w:p>
      <w:pPr>
        <w:pStyle w:val="ListBullet"/>
        <w:spacing w:before="0" w:after="80" w:line="276" w:lineRule="auto"/>
      </w:pPr>
      <w:r>
        <w:rPr>
          <w:rFonts w:ascii="Times New Roman" w:hAnsi="Times New Roman"/>
          <w:b/>
          <w:color w:val="232323"/>
          <w:sz w:val="23"/>
        </w:rPr>
        <w:t xml:space="preserve">• Archived / Inactive (Final State): </w:t>
      </w:r>
      <w:r>
        <w:rPr>
          <w:rFonts w:ascii="Times New Roman" w:hAnsi="Times New Roman"/>
          <w:b w:val="0"/>
          <w:color w:val="232323"/>
          <w:sz w:val="23"/>
        </w:rPr>
        <w:t>The merchant temporarily pauses operations or permanently archives the storefront.</w:t>
      </w:r>
    </w:p>
    <w:p>
      <w:pPr>
        <w:spacing w:before="160" w:after="80"/>
        <w:jc w:val="center"/>
      </w:pPr>
      <w:r>
        <w:drawing>
          <wp:inline xmlns:a="http://schemas.openxmlformats.org/drawingml/2006/main" xmlns:pic="http://schemas.openxmlformats.org/drawingml/2006/picture">
            <wp:extent cx="5669280" cy="4237644"/>
            <wp:docPr id="5" name="Picture 5"/>
            <wp:cNvGraphicFramePr>
              <a:graphicFrameLocks noChangeAspect="1"/>
            </wp:cNvGraphicFramePr>
            <a:graphic>
              <a:graphicData uri="http://schemas.openxmlformats.org/drawingml/2006/picture">
                <pic:pic>
                  <pic:nvPicPr>
                    <pic:cNvPr id="0" name="state_chart_diagram.png"/>
                    <pic:cNvPicPr/>
                  </pic:nvPicPr>
                  <pic:blipFill>
                    <a:blip r:embed="rId13"/>
                    <a:stretch>
                      <a:fillRect/>
                    </a:stretch>
                  </pic:blipFill>
                  <pic:spPr>
                    <a:xfrm>
                      <a:off x="0" y="0"/>
                      <a:ext cx="5669280" cy="4237644"/>
                    </a:xfrm>
                    <a:prstGeom prst="rect"/>
                  </pic:spPr>
                </pic:pic>
              </a:graphicData>
            </a:graphic>
          </wp:inline>
        </w:drawing>
      </w:r>
    </w:p>
    <w:p>
      <w:pPr>
        <w:spacing w:before="40" w:after="240"/>
        <w:jc w:val="center"/>
      </w:pPr>
      <w:r>
        <w:rPr>
          <w:rFonts w:ascii="Times New Roman" w:hAnsi="Times New Roman"/>
          <w:b/>
          <w:i/>
          <w:color w:val="28466E"/>
          <w:sz w:val="20"/>
        </w:rPr>
        <w:t>Figure 4.4: UML State Chart Diagram Modeling the Storefront Lifecycle States and Transitions</w:t>
      </w:r>
    </w:p>
    <w:p>
      <w:r>
        <w:br w:type="page"/>
      </w:r>
    </w:p>
    <w:p>
      <w:pPr>
        <w:spacing w:before="200" w:after="100" w:line="276" w:lineRule="auto"/>
        <w:jc w:val="left"/>
      </w:pPr>
      <w:r>
        <w:rPr>
          <w:rFonts w:ascii="Times New Roman" w:hAnsi="Times New Roman"/>
          <w:b/>
          <w:i w:val="0"/>
          <w:color w:val="28466E"/>
          <w:sz w:val="26"/>
        </w:rPr>
        <w:t>4.5 ACTIVITY DIAGRAM</w:t>
      </w:r>
    </w:p>
    <w:p>
      <w:pPr>
        <w:spacing w:before="80" w:after="160" w:line="288" w:lineRule="auto"/>
        <w:jc w:val="both"/>
      </w:pPr>
      <w:r>
        <w:rPr>
          <w:rFonts w:ascii="Times New Roman" w:hAnsi="Times New Roman"/>
          <w:b w:val="0"/>
          <w:i w:val="0"/>
          <w:color w:val="232323"/>
          <w:sz w:val="23"/>
        </w:rPr>
        <w:t>The UML Activity Diagram illustrates the end-to-end operational workflow of the Vendor Website Builder, highlighting parallel control paths, decision branches, and system actions from initial vendor onboarding to customer order fulfillment.</w:t>
      </w:r>
    </w:p>
    <w:p>
      <w:pPr>
        <w:spacing w:before="80" w:after="80" w:line="276" w:lineRule="auto"/>
        <w:jc w:val="left"/>
      </w:pPr>
      <w:r>
        <w:rPr>
          <w:rFonts w:ascii="Times New Roman" w:hAnsi="Times New Roman"/>
          <w:b/>
          <w:i w:val="0"/>
          <w:color w:val="1B365D"/>
          <w:sz w:val="23"/>
        </w:rPr>
        <w:t>Workflow Activities &amp; Decision Nodes:</w:t>
      </w:r>
    </w:p>
    <w:p>
      <w:pPr>
        <w:pStyle w:val="ListBullet"/>
        <w:spacing w:before="0" w:after="80" w:line="276" w:lineRule="auto"/>
      </w:pPr>
      <w:r>
        <w:rPr>
          <w:rFonts w:ascii="Times New Roman" w:hAnsi="Times New Roman"/>
          <w:b/>
          <w:color w:val="232323"/>
          <w:sz w:val="23"/>
        </w:rPr>
        <w:t xml:space="preserve">1. Vendor Authentication: </w:t>
      </w:r>
      <w:r>
        <w:rPr>
          <w:rFonts w:ascii="Times New Roman" w:hAnsi="Times New Roman"/>
          <w:b w:val="0"/>
          <w:color w:val="232323"/>
          <w:sz w:val="23"/>
        </w:rPr>
        <w:t>Vendor enters their mobile phone or email; system issues an OTP via SMS/email; vendor enters OTP to authenticate.</w:t>
      </w:r>
    </w:p>
    <w:p>
      <w:pPr>
        <w:pStyle w:val="ListBullet"/>
        <w:spacing w:before="0" w:after="80" w:line="276" w:lineRule="auto"/>
      </w:pPr>
      <w:r>
        <w:rPr>
          <w:rFonts w:ascii="Times New Roman" w:hAnsi="Times New Roman"/>
          <w:b/>
          <w:color w:val="232323"/>
          <w:sz w:val="23"/>
        </w:rPr>
        <w:t xml:space="preserve">2. Path Decision Branch: </w:t>
      </w:r>
      <w:r>
        <w:rPr>
          <w:rFonts w:ascii="Times New Roman" w:hAnsi="Times New Roman"/>
          <w:b w:val="0"/>
          <w:color w:val="232323"/>
          <w:sz w:val="23"/>
        </w:rPr>
        <w:t>System queries whether the vendor has an existing website. If YES, the vendor supplies the URL and the Axios/Cheerio engine scrapes content. If NO, the vendor selects their business category from 35+ industry templates.</w:t>
      </w:r>
    </w:p>
    <w:p>
      <w:pPr>
        <w:pStyle w:val="ListBullet"/>
        <w:spacing w:before="0" w:after="80" w:line="276" w:lineRule="auto"/>
      </w:pPr>
      <w:r>
        <w:rPr>
          <w:rFonts w:ascii="Times New Roman" w:hAnsi="Times New Roman"/>
          <w:b/>
          <w:color w:val="232323"/>
          <w:sz w:val="23"/>
        </w:rPr>
        <w:t xml:space="preserve">3. AI Synthesis Activity: </w:t>
      </w:r>
      <w:r>
        <w:rPr>
          <w:rFonts w:ascii="Times New Roman" w:hAnsi="Times New Roman"/>
          <w:b w:val="0"/>
          <w:color w:val="232323"/>
          <w:sz w:val="23"/>
        </w:rPr>
        <w:t>The Google Gemini AI engine compiles complete layout structures, engaging promotional copy, color themes, and recommended service catalogs.</w:t>
      </w:r>
    </w:p>
    <w:p>
      <w:pPr>
        <w:pStyle w:val="ListBullet"/>
        <w:spacing w:before="0" w:after="80" w:line="276" w:lineRule="auto"/>
      </w:pPr>
      <w:r>
        <w:rPr>
          <w:rFonts w:ascii="Times New Roman" w:hAnsi="Times New Roman"/>
          <w:b/>
          <w:color w:val="232323"/>
          <w:sz w:val="23"/>
        </w:rPr>
        <w:t xml:space="preserve">4. Live WYSIWYG Editing: </w:t>
      </w:r>
      <w:r>
        <w:rPr>
          <w:rFonts w:ascii="Times New Roman" w:hAnsi="Times New Roman"/>
          <w:b w:val="0"/>
          <w:color w:val="232323"/>
          <w:sz w:val="23"/>
        </w:rPr>
        <w:t>The vendor customizes layouts in real-time, previewing changes across desktop, tablet, and mobile displays.</w:t>
      </w:r>
    </w:p>
    <w:p>
      <w:pPr>
        <w:pStyle w:val="ListBullet"/>
        <w:spacing w:before="0" w:after="80" w:line="276" w:lineRule="auto"/>
      </w:pPr>
      <w:r>
        <w:rPr>
          <w:rFonts w:ascii="Times New Roman" w:hAnsi="Times New Roman"/>
          <w:b/>
          <w:color w:val="232323"/>
          <w:sz w:val="23"/>
        </w:rPr>
        <w:t xml:space="preserve">5. Product Intake &amp; AI BG Removal: </w:t>
      </w:r>
      <w:r>
        <w:rPr>
          <w:rFonts w:ascii="Times New Roman" w:hAnsi="Times New Roman"/>
          <w:b w:val="0"/>
          <w:color w:val="232323"/>
          <w:sz w:val="23"/>
        </w:rPr>
        <w:t>Vendor uploads inventory photos; the Multer and Remove.bg pipeline automatically strips backgrounds to create clean catalog assets.</w:t>
      </w:r>
    </w:p>
    <w:p>
      <w:pPr>
        <w:pStyle w:val="ListBullet"/>
        <w:spacing w:before="0" w:after="80" w:line="276" w:lineRule="auto"/>
      </w:pPr>
      <w:r>
        <w:rPr>
          <w:rFonts w:ascii="Times New Roman" w:hAnsi="Times New Roman"/>
          <w:b/>
          <w:color w:val="232323"/>
          <w:sz w:val="23"/>
        </w:rPr>
        <w:t xml:space="preserve">6. Store Publishing &amp; Deployment: </w:t>
      </w:r>
      <w:r>
        <w:rPr>
          <w:rFonts w:ascii="Times New Roman" w:hAnsi="Times New Roman"/>
          <w:b w:val="0"/>
          <w:color w:val="232323"/>
          <w:sz w:val="23"/>
        </w:rPr>
        <w:t>System generates a unique URL slug and exposes the public storefront for e-commerce traffic.</w:t>
      </w:r>
    </w:p>
    <w:p>
      <w:pPr>
        <w:pStyle w:val="ListBullet"/>
        <w:spacing w:before="0" w:after="80" w:line="276" w:lineRule="auto"/>
      </w:pPr>
      <w:r>
        <w:rPr>
          <w:rFonts w:ascii="Times New Roman" w:hAnsi="Times New Roman"/>
          <w:b/>
          <w:color w:val="232323"/>
          <w:sz w:val="23"/>
        </w:rPr>
        <w:t xml:space="preserve">7. Order Fulfillment &amp; Notifications: </w:t>
      </w:r>
      <w:r>
        <w:rPr>
          <w:rFonts w:ascii="Times New Roman" w:hAnsi="Times New Roman"/>
          <w:b w:val="0"/>
          <w:color w:val="232323"/>
          <w:sz w:val="23"/>
        </w:rPr>
        <w:t>Customers place orders; the vendor processes them through life-cycle stages with automated SMS dispatch updates.</w:t>
      </w:r>
    </w:p>
    <w:p>
      <w:pPr>
        <w:spacing w:before="160" w:after="80"/>
        <w:jc w:val="center"/>
      </w:pPr>
      <w:r>
        <w:drawing>
          <wp:inline xmlns:a="http://schemas.openxmlformats.org/drawingml/2006/main" xmlns:pic="http://schemas.openxmlformats.org/drawingml/2006/picture">
            <wp:extent cx="5669280" cy="4810298"/>
            <wp:docPr id="6" name="Picture 6"/>
            <wp:cNvGraphicFramePr>
              <a:graphicFrameLocks noChangeAspect="1"/>
            </wp:cNvGraphicFramePr>
            <a:graphic>
              <a:graphicData uri="http://schemas.openxmlformats.org/drawingml/2006/picture">
                <pic:pic>
                  <pic:nvPicPr>
                    <pic:cNvPr id="0" name="activity_diagram.png"/>
                    <pic:cNvPicPr/>
                  </pic:nvPicPr>
                  <pic:blipFill>
                    <a:blip r:embed="rId14"/>
                    <a:stretch>
                      <a:fillRect/>
                    </a:stretch>
                  </pic:blipFill>
                  <pic:spPr>
                    <a:xfrm>
                      <a:off x="0" y="0"/>
                      <a:ext cx="5669280" cy="4810298"/>
                    </a:xfrm>
                    <a:prstGeom prst="rect"/>
                  </pic:spPr>
                </pic:pic>
              </a:graphicData>
            </a:graphic>
          </wp:inline>
        </w:drawing>
      </w:r>
    </w:p>
    <w:p>
      <w:pPr>
        <w:spacing w:before="40" w:after="240"/>
        <w:jc w:val="center"/>
      </w:pPr>
      <w:r>
        <w:rPr>
          <w:rFonts w:ascii="Times New Roman" w:hAnsi="Times New Roman"/>
          <w:b/>
          <w:i/>
          <w:color w:val="28466E"/>
          <w:sz w:val="20"/>
        </w:rPr>
        <w:t>Figure 4.5: UML Activity Diagram Depicting the Complete Vendor Onboarding and Deployment Flow</w:t>
      </w:r>
    </w:p>
    <w:p>
      <w:r>
        <w:br w:type="page"/>
      </w:r>
    </w:p>
    <w:p>
      <w:pPr>
        <w:spacing w:before="320" w:after="200" w:line="276" w:lineRule="auto"/>
        <w:jc w:val="left"/>
      </w:pPr>
      <w:r>
        <w:rPr>
          <w:rFonts w:ascii="Times New Roman" w:hAnsi="Times New Roman"/>
          <w:b/>
          <w:i w:val="0"/>
          <w:color w:val="1B365D"/>
          <w:sz w:val="32"/>
        </w:rPr>
        <w:t>5. CONCLUSION AND FUTURE ENHANCEMENTS</w:t>
      </w:r>
    </w:p>
    <w:p>
      <w:pPr>
        <w:spacing w:before="80" w:after="160" w:line="288" w:lineRule="auto"/>
        <w:jc w:val="both"/>
      </w:pPr>
      <w:r>
        <w:rPr>
          <w:rFonts w:ascii="Times New Roman" w:hAnsi="Times New Roman"/>
          <w:b w:val="0"/>
          <w:i w:val="0"/>
          <w:color w:val="232323"/>
          <w:sz w:val="23"/>
        </w:rPr>
        <w:t>The AI-Powered Vendor Website Builder successfully demonstrates how modern full-stack engineering combined with state-of-the-art Generative AI can democratize e-commerce for micro, small, and medium businesses. By eliminating financial and technical barriers, the platform allows local merchants—who previously lacked the resources to hire web agencies—to establish professional digital storefronts in under two minutes.</w:t>
      </w:r>
    </w:p>
    <w:p>
      <w:pPr>
        <w:spacing w:before="80" w:after="200" w:line="288" w:lineRule="auto"/>
        <w:jc w:val="both"/>
      </w:pPr>
      <w:r>
        <w:rPr>
          <w:rFonts w:ascii="Times New Roman" w:hAnsi="Times New Roman"/>
          <w:b w:val="0"/>
          <w:i w:val="0"/>
          <w:color w:val="232323"/>
          <w:sz w:val="23"/>
        </w:rPr>
        <w:t>Through the implementation of key architectural components—such as single-click AI website synthesis via Google Gemini, intelligent URL scraping and reconstruction via Cheerio, automated product background removal via Remove.bg, responsive multi-viewport customization in React, and unified order management with SMS notifications—the project establishes a resilient, end-to-end e-commerce operating system.</w:t>
      </w:r>
    </w:p>
    <w:p>
      <w:pPr>
        <w:spacing w:before="200" w:after="100" w:line="276" w:lineRule="auto"/>
        <w:jc w:val="left"/>
      </w:pPr>
      <w:r>
        <w:rPr>
          <w:rFonts w:ascii="Times New Roman" w:hAnsi="Times New Roman"/>
          <w:b/>
          <w:i w:val="0"/>
          <w:color w:val="28466E"/>
          <w:sz w:val="26"/>
        </w:rPr>
        <w:t>Future Scope &amp; Enhancements:</w:t>
      </w:r>
    </w:p>
    <w:p>
      <w:pPr>
        <w:pStyle w:val="ListBullet"/>
        <w:spacing w:before="0" w:after="80" w:line="276" w:lineRule="auto"/>
      </w:pPr>
      <w:r>
        <w:rPr>
          <w:rFonts w:ascii="Times New Roman" w:hAnsi="Times New Roman"/>
          <w:b/>
          <w:color w:val="232323"/>
          <w:sz w:val="23"/>
        </w:rPr>
        <w:t xml:space="preserve">• Custom Domain DNS Automation: </w:t>
      </w:r>
      <w:r>
        <w:rPr>
          <w:rFonts w:ascii="Times New Roman" w:hAnsi="Times New Roman"/>
          <w:b w:val="0"/>
          <w:color w:val="232323"/>
          <w:sz w:val="23"/>
        </w:rPr>
        <w:t>Implement automated CNAME/A-record DNS mapping allowing vendors to link custom domains (e.g., `www.myshop.com`) directly to their generated store.</w:t>
      </w:r>
    </w:p>
    <w:p>
      <w:pPr>
        <w:pStyle w:val="ListBullet"/>
        <w:spacing w:before="0" w:after="80" w:line="276" w:lineRule="auto"/>
      </w:pPr>
      <w:r>
        <w:rPr>
          <w:rFonts w:ascii="Times New Roman" w:hAnsi="Times New Roman"/>
          <w:b/>
          <w:color w:val="232323"/>
          <w:sz w:val="23"/>
        </w:rPr>
        <w:t xml:space="preserve">• Integrated Payment Gateways: </w:t>
      </w:r>
      <w:r>
        <w:rPr>
          <w:rFonts w:ascii="Times New Roman" w:hAnsi="Times New Roman"/>
          <w:b w:val="0"/>
          <w:color w:val="232323"/>
          <w:sz w:val="23"/>
        </w:rPr>
        <w:t>Integrate direct checkout processing via Razorpay, Stripe, and dynamic UPI QR verification for instant automated payment settlement.</w:t>
      </w:r>
    </w:p>
    <w:p>
      <w:pPr>
        <w:pStyle w:val="ListBullet"/>
        <w:spacing w:before="0" w:after="80" w:line="276" w:lineRule="auto"/>
      </w:pPr>
      <w:r>
        <w:rPr>
          <w:rFonts w:ascii="Times New Roman" w:hAnsi="Times New Roman"/>
          <w:b/>
          <w:color w:val="232323"/>
          <w:sz w:val="23"/>
        </w:rPr>
        <w:t xml:space="preserve">• Automated WhatsApp Commerce Bot: </w:t>
      </w:r>
      <w:r>
        <w:rPr>
          <w:rFonts w:ascii="Times New Roman" w:hAnsi="Times New Roman"/>
          <w:b w:val="0"/>
          <w:color w:val="232323"/>
          <w:sz w:val="23"/>
        </w:rPr>
        <w:t>Deploy an AI-powered conversational WhatsApp bot enabling end-users to browse catalogs and place orders directly inside WhatsApp.</w:t>
      </w:r>
    </w:p>
    <w:p>
      <w:pPr>
        <w:pStyle w:val="ListBullet"/>
        <w:spacing w:before="0" w:after="80" w:line="276" w:lineRule="auto"/>
      </w:pPr>
      <w:r>
        <w:rPr>
          <w:rFonts w:ascii="Times New Roman" w:hAnsi="Times New Roman"/>
          <w:b/>
          <w:color w:val="232323"/>
          <w:sz w:val="23"/>
        </w:rPr>
        <w:t xml:space="preserve">• Multilingual Localization via AI: </w:t>
      </w:r>
      <w:r>
        <w:rPr>
          <w:rFonts w:ascii="Times New Roman" w:hAnsi="Times New Roman"/>
          <w:b w:val="0"/>
          <w:color w:val="232323"/>
          <w:sz w:val="23"/>
        </w:rPr>
        <w:t>Enable automatic real-time translation of store content into regional Indian languages (Telugu, Hindi, Tamil, etc.) to enhance vernacular reach.</w:t>
      </w:r>
    </w:p>
    <w:p>
      <w:pPr>
        <w:pStyle w:val="ListBullet"/>
        <w:spacing w:before="0" w:after="80" w:line="276" w:lineRule="auto"/>
      </w:pPr>
      <w:r>
        <w:rPr>
          <w:rFonts w:ascii="Times New Roman" w:hAnsi="Times New Roman"/>
          <w:b/>
          <w:color w:val="232323"/>
          <w:sz w:val="23"/>
        </w:rPr>
        <w:t xml:space="preserve">• AI Predictive Inventory Forecasting: </w:t>
      </w:r>
      <w:r>
        <w:rPr>
          <w:rFonts w:ascii="Times New Roman" w:hAnsi="Times New Roman"/>
          <w:b w:val="0"/>
          <w:color w:val="232323"/>
          <w:sz w:val="23"/>
        </w:rPr>
        <w:t>Implement predictive analytics on order history to alert merchants about stock replenishment schedules and trending products.</w:t>
      </w:r>
    </w:p>
    <w:p>
      <w:pPr>
        <w:spacing w:before="160" w:after="280" w:line="288" w:lineRule="auto"/>
        <w:jc w:val="both"/>
      </w:pPr>
      <w:r>
        <w:rPr>
          <w:rFonts w:ascii="Times New Roman" w:hAnsi="Times New Roman"/>
          <w:b w:val="0"/>
          <w:i w:val="0"/>
          <w:color w:val="232323"/>
          <w:sz w:val="23"/>
        </w:rPr>
        <w:t>In conclusion, the project met all designed engineering objectives, validating the practical application of software engineering principles, full-stack web architecture, and artificial intelligence in solving real-world economic challenges.</w:t>
      </w:r>
    </w:p>
    <w:p>
      <w:r>
        <w:br w:type="page"/>
      </w:r>
    </w:p>
    <w:p>
      <w:pPr>
        <w:spacing w:before="320" w:after="240" w:line="276" w:lineRule="auto"/>
        <w:jc w:val="left"/>
      </w:pPr>
      <w:r>
        <w:rPr>
          <w:rFonts w:ascii="Times New Roman" w:hAnsi="Times New Roman"/>
          <w:b/>
          <w:i w:val="0"/>
          <w:color w:val="1B365D"/>
          <w:sz w:val="32"/>
        </w:rPr>
        <w:t>6. BIBLIOGRAPHY &amp; WEB REFERENCES</w:t>
      </w:r>
    </w:p>
    <w:p>
      <w:pPr>
        <w:spacing w:before="80" w:after="120" w:line="276" w:lineRule="auto"/>
      </w:pPr>
      <w:r>
        <w:rPr>
          <w:rFonts w:ascii="Times New Roman" w:hAnsi="Times New Roman"/>
          <w:b/>
          <w:color w:val="1B365D"/>
          <w:sz w:val="22"/>
        </w:rPr>
        <w:t xml:space="preserve">• React Documentation: </w:t>
      </w:r>
      <w:r>
        <w:rPr>
          <w:rFonts w:ascii="Times New Roman" w:hAnsi="Times New Roman"/>
          <w:color w:val="232323"/>
          <w:sz w:val="21"/>
        </w:rPr>
        <w:t xml:space="preserve">Official guide to React 18, Hooks, Virtual DOM, and component lifecycles. </w:t>
        <w:br/>
        <w:t xml:space="preserve">  URL: </w:t>
      </w:r>
      <w:r>
        <w:rPr>
          <w:rFonts w:ascii="Times New Roman" w:hAnsi="Times New Roman"/>
          <w:i/>
          <w:color w:val="28466E"/>
          <w:sz w:val="21"/>
        </w:rPr>
        <w:t>https://react.dev/</w:t>
      </w:r>
    </w:p>
    <w:p>
      <w:pPr>
        <w:spacing w:before="80" w:after="120" w:line="276" w:lineRule="auto"/>
      </w:pPr>
      <w:r>
        <w:rPr>
          <w:rFonts w:ascii="Times New Roman" w:hAnsi="Times New Roman"/>
          <w:b/>
          <w:color w:val="1B365D"/>
          <w:sz w:val="22"/>
        </w:rPr>
        <w:t xml:space="preserve">• Vite Next-Gen Frontend Tooling: </w:t>
      </w:r>
      <w:r>
        <w:rPr>
          <w:rFonts w:ascii="Times New Roman" w:hAnsi="Times New Roman"/>
          <w:color w:val="232323"/>
          <w:sz w:val="21"/>
        </w:rPr>
        <w:t xml:space="preserve">Documentation on lightning-fast development servers and optimized ES module bundling. </w:t>
        <w:br/>
        <w:t xml:space="preserve">  URL: </w:t>
      </w:r>
      <w:r>
        <w:rPr>
          <w:rFonts w:ascii="Times New Roman" w:hAnsi="Times New Roman"/>
          <w:i/>
          <w:color w:val="28466E"/>
          <w:sz w:val="21"/>
        </w:rPr>
        <w:t>https://vitejs.dev/</w:t>
      </w:r>
    </w:p>
    <w:p>
      <w:pPr>
        <w:spacing w:before="80" w:after="120" w:line="276" w:lineRule="auto"/>
      </w:pPr>
      <w:r>
        <w:rPr>
          <w:rFonts w:ascii="Times New Roman" w:hAnsi="Times New Roman"/>
          <w:b/>
          <w:color w:val="1B365D"/>
          <w:sz w:val="22"/>
        </w:rPr>
        <w:t xml:space="preserve">• Tailwind CSS Framework: </w:t>
      </w:r>
      <w:r>
        <w:rPr>
          <w:rFonts w:ascii="Times New Roman" w:hAnsi="Times New Roman"/>
          <w:color w:val="232323"/>
          <w:sz w:val="21"/>
        </w:rPr>
        <w:t xml:space="preserve">Comprehensive documentation on utility-first responsive styling and layout grids. </w:t>
        <w:br/>
        <w:t xml:space="preserve">  URL: </w:t>
      </w:r>
      <w:r>
        <w:rPr>
          <w:rFonts w:ascii="Times New Roman" w:hAnsi="Times New Roman"/>
          <w:i/>
          <w:color w:val="28466E"/>
          <w:sz w:val="21"/>
        </w:rPr>
        <w:t>https://tailwindcss.com/</w:t>
      </w:r>
    </w:p>
    <w:p>
      <w:pPr>
        <w:spacing w:before="80" w:after="120" w:line="276" w:lineRule="auto"/>
      </w:pPr>
      <w:r>
        <w:rPr>
          <w:rFonts w:ascii="Times New Roman" w:hAnsi="Times New Roman"/>
          <w:b/>
          <w:color w:val="1B365D"/>
          <w:sz w:val="22"/>
        </w:rPr>
        <w:t xml:space="preserve">• Node.js Runtime Environment: </w:t>
      </w:r>
      <w:r>
        <w:rPr>
          <w:rFonts w:ascii="Times New Roman" w:hAnsi="Times New Roman"/>
          <w:color w:val="232323"/>
          <w:sz w:val="21"/>
        </w:rPr>
        <w:t xml:space="preserve">Official architectural documentation on asynchronous event-driven I/O execution. </w:t>
        <w:br/>
        <w:t xml:space="preserve">  URL: </w:t>
      </w:r>
      <w:r>
        <w:rPr>
          <w:rFonts w:ascii="Times New Roman" w:hAnsi="Times New Roman"/>
          <w:i/>
          <w:color w:val="28466E"/>
          <w:sz w:val="21"/>
        </w:rPr>
        <w:t>https://nodejs.org/</w:t>
      </w:r>
    </w:p>
    <w:p>
      <w:pPr>
        <w:spacing w:before="80" w:after="120" w:line="276" w:lineRule="auto"/>
      </w:pPr>
      <w:r>
        <w:rPr>
          <w:rFonts w:ascii="Times New Roman" w:hAnsi="Times New Roman"/>
          <w:b/>
          <w:color w:val="1B365D"/>
          <w:sz w:val="22"/>
        </w:rPr>
        <w:t xml:space="preserve">• Express.js Web Framework: </w:t>
      </w:r>
      <w:r>
        <w:rPr>
          <w:rFonts w:ascii="Times New Roman" w:hAnsi="Times New Roman"/>
          <w:color w:val="232323"/>
          <w:sz w:val="21"/>
        </w:rPr>
        <w:t xml:space="preserve">Guide to routing, middleware architecture, and REST API design in Express. </w:t>
        <w:br/>
        <w:t xml:space="preserve">  URL: </w:t>
      </w:r>
      <w:r>
        <w:rPr>
          <w:rFonts w:ascii="Times New Roman" w:hAnsi="Times New Roman"/>
          <w:i/>
          <w:color w:val="28466E"/>
          <w:sz w:val="21"/>
        </w:rPr>
        <w:t>https://expressjs.com/</w:t>
      </w:r>
    </w:p>
    <w:p>
      <w:pPr>
        <w:spacing w:before="80" w:after="120" w:line="276" w:lineRule="auto"/>
      </w:pPr>
      <w:r>
        <w:rPr>
          <w:rFonts w:ascii="Times New Roman" w:hAnsi="Times New Roman"/>
          <w:b/>
          <w:color w:val="1B365D"/>
          <w:sz w:val="22"/>
        </w:rPr>
        <w:t xml:space="preserve">• MongoDB &amp; Mongoose ODM: </w:t>
      </w:r>
      <w:r>
        <w:rPr>
          <w:rFonts w:ascii="Times New Roman" w:hAnsi="Times New Roman"/>
          <w:color w:val="232323"/>
          <w:sz w:val="21"/>
        </w:rPr>
        <w:t xml:space="preserve">Documentation on document-oriented NoSQL databases and schema modeling. </w:t>
        <w:br/>
        <w:t xml:space="preserve">  URL: </w:t>
      </w:r>
      <w:r>
        <w:rPr>
          <w:rFonts w:ascii="Times New Roman" w:hAnsi="Times New Roman"/>
          <w:i/>
          <w:color w:val="28466E"/>
          <w:sz w:val="21"/>
        </w:rPr>
        <w:t>https://mongoosejs.com/</w:t>
      </w:r>
    </w:p>
    <w:p>
      <w:pPr>
        <w:spacing w:before="80" w:after="120" w:line="276" w:lineRule="auto"/>
      </w:pPr>
      <w:r>
        <w:rPr>
          <w:rFonts w:ascii="Times New Roman" w:hAnsi="Times New Roman"/>
          <w:b/>
          <w:color w:val="1B365D"/>
          <w:sz w:val="22"/>
        </w:rPr>
        <w:t xml:space="preserve">• Google Generative AI SDK: </w:t>
      </w:r>
      <w:r>
        <w:rPr>
          <w:rFonts w:ascii="Times New Roman" w:hAnsi="Times New Roman"/>
          <w:color w:val="232323"/>
          <w:sz w:val="21"/>
        </w:rPr>
        <w:t xml:space="preserve">API references for integrating Gemini models (`@google/generative-ai`) in Node.js applications. </w:t>
        <w:br/>
        <w:t xml:space="preserve">  URL: </w:t>
      </w:r>
      <w:r>
        <w:rPr>
          <w:rFonts w:ascii="Times New Roman" w:hAnsi="Times New Roman"/>
          <w:i/>
          <w:color w:val="28466E"/>
          <w:sz w:val="21"/>
        </w:rPr>
        <w:t>https://ai.google.dev/</w:t>
      </w:r>
    </w:p>
    <w:p>
      <w:pPr>
        <w:spacing w:before="80" w:after="120" w:line="276" w:lineRule="auto"/>
      </w:pPr>
      <w:r>
        <w:rPr>
          <w:rFonts w:ascii="Times New Roman" w:hAnsi="Times New Roman"/>
          <w:b/>
          <w:color w:val="1B365D"/>
          <w:sz w:val="22"/>
        </w:rPr>
        <w:t xml:space="preserve">• Cheerio HTML Parser: </w:t>
      </w:r>
      <w:r>
        <w:rPr>
          <w:rFonts w:ascii="Times New Roman" w:hAnsi="Times New Roman"/>
          <w:color w:val="232323"/>
          <w:sz w:val="21"/>
        </w:rPr>
        <w:t xml:space="preserve">Fast, flexible implementation of core jQuery for server-side scraping and DOM traversal. </w:t>
        <w:br/>
        <w:t xml:space="preserve">  URL: </w:t>
      </w:r>
      <w:r>
        <w:rPr>
          <w:rFonts w:ascii="Times New Roman" w:hAnsi="Times New Roman"/>
          <w:i/>
          <w:color w:val="28466E"/>
          <w:sz w:val="21"/>
        </w:rPr>
        <w:t>https://cheerio.js.org/</w:t>
      </w:r>
    </w:p>
    <w:p>
      <w:pPr>
        <w:spacing w:before="80" w:after="120" w:line="276" w:lineRule="auto"/>
      </w:pPr>
      <w:r>
        <w:rPr>
          <w:rFonts w:ascii="Times New Roman" w:hAnsi="Times New Roman"/>
          <w:b/>
          <w:color w:val="1B365D"/>
          <w:sz w:val="22"/>
        </w:rPr>
        <w:t xml:space="preserve">• Remove.bg REST API: </w:t>
      </w:r>
      <w:r>
        <w:rPr>
          <w:rFonts w:ascii="Times New Roman" w:hAnsi="Times New Roman"/>
          <w:color w:val="232323"/>
          <w:sz w:val="21"/>
        </w:rPr>
        <w:t xml:space="preserve">Developer documentation for cloud-based automated image background removal. </w:t>
        <w:br/>
        <w:t xml:space="preserve">  URL: </w:t>
      </w:r>
      <w:r>
        <w:rPr>
          <w:rFonts w:ascii="Times New Roman" w:hAnsi="Times New Roman"/>
          <w:i/>
          <w:color w:val="28466E"/>
          <w:sz w:val="21"/>
        </w:rPr>
        <w:t>https://www.remove.bg/api</w:t>
      </w:r>
    </w:p>
    <w:p>
      <w:pPr>
        <w:spacing w:before="80" w:after="120" w:line="276" w:lineRule="auto"/>
      </w:pPr>
      <w:r>
        <w:rPr>
          <w:rFonts w:ascii="Times New Roman" w:hAnsi="Times New Roman"/>
          <w:b/>
          <w:color w:val="1B365D"/>
          <w:sz w:val="22"/>
        </w:rPr>
        <w:t xml:space="preserve">• Project Source Code Repository: </w:t>
      </w:r>
      <w:r>
        <w:rPr>
          <w:rFonts w:ascii="Times New Roman" w:hAnsi="Times New Roman"/>
          <w:color w:val="232323"/>
          <w:sz w:val="21"/>
        </w:rPr>
        <w:t xml:space="preserve">Official GitHub repository containing frontend, backend, schemas, and AI controllers. </w:t>
        <w:br/>
        <w:t xml:space="preserve">  URL: </w:t>
      </w:r>
      <w:r>
        <w:rPr>
          <w:rFonts w:ascii="Times New Roman" w:hAnsi="Times New Roman"/>
          <w:i/>
          <w:color w:val="28466E"/>
          <w:sz w:val="21"/>
        </w:rPr>
        <w:t>https://github.com/Karunya-3/vendor-website-builder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