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Calibri" w:cs="Calibri" w:eastAsia="Calibri" w:hAnsi="Calibri"/>
          <w:b/>
          <w:bCs/>
          <w:caps/>
          <w:color w:val="1A56DB"/>
          <w:sz w:val="13"/>
          <w:szCs w:val="13"/>
        </w:rPr>
        <w:t xml:space="preserve">IMPLEMENTATION GAP ANALYSIS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D1B3E"/>
          <w:sz w:val="44"/>
          <w:szCs w:val="44"/>
        </w:rPr>
        <w:t xml:space="preserve">Current Code vs Thesis Requirements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64748B"/>
          <w:sz w:val="19"/>
          <w:szCs w:val="19"/>
        </w:rPr>
        <w:t xml:space="preserve">Based on README.md  |  github.com/SrkSubbiah89/Multilingual-LFS-Project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1A56DB"/>
          <w:sz w:val="19"/>
          <w:szCs w:val="19"/>
        </w:rPr>
        <w:t xml:space="preserve">M.Tech Thesis  |  IIIT Kottayam 2026  |  Supervisor: Dr. Goutam Mali</w:t>
      </w:r>
    </w:p>
    <w:p>
      <w:pPr>
        <w:pBdr>
          <w:bottom w:val="single" w:color="D0D8F0" w:sz="6"/>
        </w:pBdr>
        <w:spacing w:after="12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1.  Complete Scorecard -- Every Thesis Component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Each row maps to a requirement from your thesis proposal or a capability claimed in your system: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2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Component</w:t>
            </w:r>
          </w:p>
        </w:tc>
        <w:tc>
          <w:tcPr>
            <w:tcW w:type="dxa" w:w="15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43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Note / Gap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Email OTP Authentication + JWT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Production-grade auth via SendGrid. Better than most M.Tech prototypes.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Language Detection  (en / ar)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langdetect + Unicode script analysis. Correctly identifies script.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Code-Switch Detection + Segment Labelling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Detects and labels language switches within a single message.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NER -- Job title extraction (CrewAI + GPT-4o-mini)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Extracts JOB_TITLE, industry, hours from free text in both languages.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Conversation FSM -- 5 states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GREETING→COLLECTING→CLARIFYING→VALIDATING→DONE. Skip logic works.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ISCO-08 Stage 1 -- Semantic Search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multilingual-e5-large (1024-dim) in Qdrant. Correct model choice.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ISCO-08 Stage 2 -- LLM Re-ranking (Claude 3.5 Sonnet)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Re-ranks when similarity &lt; 0.92. Smart cost-saving optimisation.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Bilingual ISCO output  (label_en + label_ar)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Returns primary_title_en and primary_title_ar in every response.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FastAPI Backend + Full REST API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All session + message endpoints with Swagger docs at /docs.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PostgreSQL -- Users, Sessions, Responses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SQLAlchemy models + Alembic migrations. Proper DB versioning.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Redis Cache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Session caching layer running in Docker.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Next.js 14 Frontend -- AR/EN RTL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Login + chat UI. Arabic RTL support. Language toggle component.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Manual ISCO Override API (PATCH)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PATCH /sessions/{id}/responses/{rid} -- supervisor can correct codes.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Docker Compose -- all 5 services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One-command deploy. Model (~2GB) cached in Docker volume.</w:t>
            </w:r>
          </w:p>
        </w:tc>
      </w:tr>
      <w:tr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Test Suite -- 212 tests (fully mocked)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✅  DONE</w:t>
            </w:r>
          </w:p>
        </w:tc>
        <w:tc>
          <w:tcPr>
            <w:tcW w:type="dxa" w:w="43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All pass without live API keys. Can demo to panel offline.</w:t>
            </w:r>
          </w:p>
        </w:tc>
      </w:tr>
      <w:tr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ISCO-08 Knowledge Base Size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⚠  PARTIAL</w:t>
            </w:r>
          </w:p>
        </w:tc>
        <w:tc>
          <w:tcPr>
            <w:tcW w:type="dxa" w:w="43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Have 113 entries. Full ISCO-08 needs 436 unit groups (74% missing).</w:t>
            </w:r>
          </w:p>
        </w:tc>
      </w:tr>
      <w:tr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Language Support (5+ languages)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⚠  PARTIAL</w:t>
            </w:r>
          </w:p>
        </w:tc>
        <w:tc>
          <w:tcPr>
            <w:tcW w:type="dxa" w:w="43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Have en + ar. Thesis requires Urdu, Hindi, Tagalog for UAE context.</w:t>
            </w:r>
          </w:p>
        </w:tc>
      </w:tr>
      <w:tr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Confidence Scoring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⚠  PARTIAL</w:t>
            </w:r>
          </w:p>
        </w:tc>
        <w:tc>
          <w:tcPr>
            <w:tcW w:type="dxa" w:w="43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Returns single similarity score. Needs per-stage breakdown + 0.70 HITL threshold logic.</w:t>
            </w:r>
          </w:p>
        </w:tc>
      </w:tr>
      <w:tr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Hierarchical RAG (4-stage)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⚠  PARTIAL</w:t>
            </w:r>
          </w:p>
        </w:tc>
        <w:tc>
          <w:tcPr>
            <w:tcW w:type="dxa" w:w="43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Have flat 2-stage. Thesis proposes Major→Sub-major→Minor→Unit hierarchy.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HITL -- Human-in-the-Loop Escalation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Confidence score is returned but nothing happens when it is low. No queue, no review flow.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Supervisor Review Dashboard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UI for a human reviewer to approve / correct low-confidence codes.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Evaluation Framework (BM25 vs Flat vs Hierarchical)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baseline comparison. Panel needs this as your Chapter 6 results table.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Validation Agent (cross-answer consistency)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check for contradictions e.g. employed=No but hours_worked=40.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ISIC Rev.4 Classification (industry coding)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Only occupation (ISCO) is coded. Industry classification not implemented.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ISCED 2011 Classification (education coding)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Education level classification not implemented.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Emotional Intelligence Monitor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emotion detection or adaptive tone for frustrated/confused respondents.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Person Register (verify-then-ask)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pre-fill from existing records. Cannot achieve 40-50% question reduction.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Audit / Compliance Log (immutable)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No event log per agent action. Required for official statistics deployment.</w:t>
            </w:r>
          </w:p>
        </w:tc>
      </w:tr>
      <w:tr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Dialectal Arabic Normalisation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❌  MISSING</w:t>
            </w:r>
          </w:p>
        </w:tc>
        <w:tc>
          <w:tcPr>
            <w:tcW w:type="dxa" w:w="43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Script detected but no Gulf dialect → MSA normalisation before embedding.</w:t>
            </w:r>
          </w:p>
        </w:tc>
      </w:tr>
    </w:tbl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2.  Summary -- Where You Stand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12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  <w:tc>
          <w:tcPr>
            <w:tcW w:type="dxa" w:w="48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What it means for your thesis</w:t>
            </w:r>
          </w:p>
        </w:tc>
      </w:tr>
      <w:tr>
        <w:tc>
          <w:tcPr>
            <w:tcW w:type="dxa" w:w="30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✅  Fully Implemented</w:t>
            </w:r>
          </w:p>
        </w:tc>
        <w:tc>
          <w:tcPr>
            <w:tcW w:type="dxa" w:w="1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15</w:t>
            </w:r>
          </w:p>
        </w:tc>
        <w:tc>
          <w:tcPr>
            <w:tcW w:type="dxa" w:w="48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Strong foundation. Auth, conversation, ISCO 2-stage, frontend, infra, 212 tests all solid.</w:t>
            </w:r>
          </w:p>
        </w:tc>
      </w:tr>
      <w:tr>
        <w:tc>
          <w:tcPr>
            <w:tcW w:type="dxa" w:w="30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⚠  Partially Implemented</w:t>
            </w:r>
          </w:p>
        </w:tc>
        <w:tc>
          <w:tcPr>
            <w:tcW w:type="dxa" w:w="1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Right direction but needs upgrading: expand ISCO data, add 3 languages, build 4-stage hierarchy.</w:t>
            </w:r>
          </w:p>
        </w:tc>
      </w:tr>
      <w:tr>
        <w:tc>
          <w:tcPr>
            <w:tcW w:type="dxa" w:w="30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❌  Not Yet Built</w:t>
            </w:r>
          </w:p>
        </w:tc>
        <w:tc>
          <w:tcPr>
            <w:tcW w:type="dxa" w:w="1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Must build from scratch: HITL, evaluation framework, ISIC/ISCED, validation agent.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EA580C"/>
          <w:sz w:val="20"/>
          <w:szCs w:val="20"/>
        </w:rPr>
        <w:t xml:space="preserve">Honest completion estimate: ~45% of thesis requirements implemented.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10–12 focused days of work on the top 5 gaps below will make this defensible.</w:t>
      </w:r>
    </w:p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3.  What Your Code Does Well -- Genuine Strengths</w:t>
      </w:r>
    </w:p>
    <w:p>
      <w:pPr>
        <w:spacing w:after="8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1A56DB"/>
          <w:sz w:val="24"/>
          <w:szCs w:val="24"/>
        </w:rPr>
        <w:t xml:space="preserve">3.1  The ISCO Pipeline Is Genuinely Smart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multilingual-e5-large (1024-dim) is the correct model -- handles Arabic and English natively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Skipping Claude re-ranking when similarity ≥ 0.92 saves API cost without hurting accuracy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Two-stage architecture (embed → LLM verify) is the right pattern for classification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Response includes both label_en and label_ar -- ready for multilingual display</w:t>
      </w:r>
    </w:p>
    <w:p>
      <w:pPr>
        <w:spacing w:after="8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1A56DB"/>
          <w:sz w:val="24"/>
          <w:szCs w:val="24"/>
        </w:rPr>
        <w:t xml:space="preserve">3.2  Infrastructure Is Production-Grade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Docker Compose with all 5 services in one command -- rare for an M.Tech thesis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212 mocked tests that pass without API keys -- can demo to panel in any environment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Alembic database migrations -- proper versioning, not just Base.metadata.create_all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PATCH /responses/{rid} already exists -- foundation for the HITL override flow</w:t>
      </w:r>
    </w:p>
    <w:p>
      <w:pPr>
        <w:spacing w:after="8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1A56DB"/>
          <w:sz w:val="24"/>
          <w:szCs w:val="24"/>
        </w:rPr>
        <w:t xml:space="preserve">3.3  Conversation Design Is Well-Thought-Out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CLARIFYING state handles ambiguous answers -- directly reduces item nonresponse (your RQ1)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VALIDATING state asks respondent to confirm before completing -- reduces contradictions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5 required fields tracked: employment_status, job_title, industry, hours_per_week, employment_type</w:t>
      </w:r>
    </w:p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4.  The 5 Critical Gaps -- Must Fix Before Defense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DC2626"/>
          <w:sz w:val="20"/>
          <w:szCs w:val="20"/>
        </w:rPr>
        <w:t xml:space="preserve">Ranked by impact on your thesis panel. Top 3 are essential -- without them, the panel cannot accept your evaluation chapter.</w:t>
      </w:r>
    </w:p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DC2626"/>
          <w:sz w:val="24"/>
          <w:szCs w:val="24"/>
        </w:rPr>
        <w:t xml:space="preserve">Gap 1 -- CRITICAL:  No Evaluation Framework  (Chapter 6 is empty without this)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300"/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thesis Chapter 6 (Results) must compare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system against existing methods.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Required comparison: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BM25 Keyword Baseline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Flat Vector Search Baseline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Your Hierarchical RAG (new)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Metrics: Top-1 accuracy, Top-3 accuracy,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    Cohen's Kappa, HITL escalation rate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Without this table the panel has no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evidence your system is better than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keyword matching from 2005.</w:t>
            </w:r>
          </w:p>
        </w:tc>
        <w:tc>
          <w:tcPr>
            <w:tcW w:type="dxa" w:w="4700"/>
            <w:shd w:fill="F0FF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FIX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Create: backend/evaluation/evaluate.py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class BM25Baseline:  rank-bm25 library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class FlatVectorBaseline:  single Qdrant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class HierarchicalRAG:  your 4-stage system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Run all 3 on same 100 synthetic test cases.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Print: Top-1, Top-3, Kappa, HITL%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Already written in: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hierarchical_rag/evaluation.py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Just wire it to your isco_classifier.py</w:t>
            </w:r>
          </w:p>
        </w:tc>
      </w:tr>
    </w:tbl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DC2626"/>
          <w:sz w:val="24"/>
          <w:szCs w:val="24"/>
        </w:rPr>
        <w:t xml:space="preserve">Gap 2 -- CRITICAL:  HITL Is Not Implemented  (RQ4 has no answer)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300"/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API returns confidence: 0.9134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but does NOTHING with it.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When confidence = 0.45 for an ambiguous job,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the system returns a wrong code and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marks the session complete.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No queue. No human reviewer. No override.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entire Research Question RQ4 asks: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'What escalation strategy achieves optimal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balance between automation and quality?'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 cannot answer RQ4 without HITL built.</w:t>
            </w:r>
          </w:p>
        </w:tc>
        <w:tc>
          <w:tcPr>
            <w:tcW w:type="dxa" w:w="4700"/>
            <w:shd w:fill="F0FF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FIX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 isco_classifier.py -- add after scoring: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HITL_THRESHOLD = 0.70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if confidence &lt; HITL_THRESHOLD: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hitl_required = True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  save to hitl_queue table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New DB table:  hitl_queue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session_id, isco_guess, confidence,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status (pending/reviewed), reviewer_code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New endpoints: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GET  /hitl/queue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POST /hitl/review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New frontend page: supervisor_review.js</w:t>
            </w:r>
          </w:p>
        </w:tc>
      </w:tr>
    </w:tbl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DC2626"/>
          <w:sz w:val="24"/>
          <w:szCs w:val="24"/>
        </w:rPr>
        <w:t xml:space="preserve">Gap 3 -- CRITICAL:  Only 113 ISCO Entries  (Full standard needs 436)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300"/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Qdrant has 113 entries.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ISCO-08 has 436 unit groups.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 are missing 323 occupations -- 74%.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Missing examples: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Nurses, doctors, teachers, lawyers,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electricians, chefs, drivers, farmers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are likely NOT in your 113.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When respondent says 'I am a nurse'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system maps to wrong occupation.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evaluation accuracy will be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artificially low -- unfair to your system.</w:t>
            </w:r>
          </w:p>
        </w:tc>
        <w:tc>
          <w:tcPr>
            <w:tcW w:type="dxa" w:w="4700"/>
            <w:shd w:fill="F0FF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FIX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1. Download from ILO website: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ilo.org/isco/isco08/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2. Convert Excel to JSON format: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{code, parent_code, label_en,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label_ar, description_en, examples}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3. Run: python load_knowledge_bases.py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Creates 4 Qdrant collections: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   isco08_major_groups      (10)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   isco08_submajor_groups   (43)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   isco08_minor_groups     (130)</w:t>
            </w:r>
          </w:p>
          <w:p>
            <w:pPr>
              <w:spacing w:after="50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E3A5F"/>
                <w:sz w:val="17"/>
                <w:szCs w:val="17"/>
              </w:rPr>
              <w:t xml:space="preserve">     isco08_unit_groups      (436)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This is a DATA task -- no code rewrite needed.</w:t>
            </w:r>
          </w:p>
        </w:tc>
      </w:tr>
    </w:tbl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EA580C"/>
          <w:sz w:val="24"/>
          <w:szCs w:val="24"/>
        </w:rPr>
        <w:t xml:space="preserve">Gap 4 -- IMPORTANT:  2-Stage Flat vs 4-Stage Hierarchical RAG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300"/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Current pipeline: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Input message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-&gt; search ALL 113 entries at once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-&gt; Claude re-ranks top results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This is standard flat vector search.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It is NOT the hierarchical RAG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described in your thesis proposal.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thesis title claims hierarchical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retrieval as the key innovation.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Without it, your contribution is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the same as existing tools.</w:t>
            </w:r>
          </w:p>
        </w:tc>
        <w:tc>
          <w:tcPr>
            <w:tcW w:type="dxa" w:w="4700"/>
            <w:shd w:fill="F0FF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FIX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Upgrade isco_classifier.py to 4 stages: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Stage 1: search isco08_major (10)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      get top major group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Stage 2: search isco08_submajor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      WHERE parent = stage1 result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Stage 3: search isco08_minor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      WHERE parent = stage2 result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Stage 4: search isco08_unit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      WHERE parent = stage3 result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Already fully written in: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hierarchical_rag/rag_agent.py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Replace your isco_classifier.py with it.</w:t>
            </w:r>
          </w:p>
        </w:tc>
      </w:tr>
    </w:tbl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EA580C"/>
          <w:sz w:val="24"/>
          <w:szCs w:val="24"/>
        </w:rPr>
        <w:t xml:space="preserve">Gap 5 -- IMPORTANT:  English + Arabic Only  (Thesis claims Multilingual)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300"/>
            <w:shd w:fill="FF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PROBLEM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system supports: en, ar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Thesis title says: Multilingual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UAE Labour Force composition: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English speakers    -- 40%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Arabic speakers     -- 25%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Urdu / Hindi        -- 20%  (South Asian)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Tagalog             --  8%  (Filipino)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Other               --  7%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Without Urdu, Hindi, Tagalog you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cannot justify the word Multilingual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 your thesis title or abstract.</w:t>
            </w:r>
          </w:p>
        </w:tc>
        <w:tc>
          <w:tcPr>
            <w:tcW w:type="dxa" w:w="4700"/>
            <w:shd w:fill="F0FF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5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FIX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Good news: multilingual-e5-large already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supports 100+ languages natively.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Your embeddings already handle Urdu,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Hindi, and Tagalog correctly.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You only need to add in language_processor.py: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1. langdetect for ur, hi, tl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2. Gulf Arabic dialect normaliser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   (Gulf -&gt; MSA before embedding)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Test sentences: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Urdu:    myn saaftwer anjyneer hwn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Hindi:   main software engineer hoon</w:t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  Tagalog: Ako ay software engineer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/>
            </w:r>
          </w:p>
          <w:p>
            <w:pPr>
              <w:spacing w:after="5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Time estimate: 1 day.</w:t>
            </w:r>
          </w:p>
        </w:tc>
      </w:tr>
    </w:tbl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5.  Build Order -- Fastest Path to a Defensible Thesis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Do these in order. Each step takes 1–3 days. Steps 1–5 = thesis is defensible.</w:t>
      </w:r>
    </w:p>
    <w:p>
      <w:pPr>
        <w:spacing w:after="8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28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32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Why this order</w:t>
            </w:r>
          </w:p>
        </w:tc>
        <w:tc>
          <w:tcPr>
            <w:tcW w:type="dxa" w:w="8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Time</w:t>
            </w:r>
          </w:p>
        </w:tc>
        <w:tc>
          <w:tcPr>
            <w:tcW w:type="dxa" w:w="1600"/>
            <w:shd w:fill="0D1B3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6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59669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Expand ISCO to 436 entries</w:t>
            </w:r>
          </w:p>
        </w:tc>
        <w:tc>
          <w:tcPr>
            <w:tcW w:type="dxa" w:w="32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Everything depends on complete data. Evaluation on 113 entries is meaningless.</w:t>
            </w:r>
          </w:p>
        </w:tc>
        <w:tc>
          <w:tcPr>
            <w:tcW w:type="dxa" w:w="800"/>
            <w:shd w:fill="F0FFF8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059669"/>
                <w:sz w:val="18"/>
                <w:szCs w:val="18"/>
              </w:rPr>
              <w:t xml:space="preserve">1–2 days</w:t>
            </w:r>
          </w:p>
        </w:tc>
        <w:tc>
          <w:tcPr>
            <w:tcW w:type="dxa" w:w="1500"/>
            <w:shd w:fill="05966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 FIRST</w:t>
            </w:r>
          </w:p>
        </w:tc>
      </w:tr>
      <w:tr>
        <w:tc>
          <w:tcPr>
            <w:tcW w:type="dxa" w:w="6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Upgrade to 4-stage hierarchical RAG</w:t>
            </w:r>
          </w:p>
        </w:tc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Core innovation. Must work before evaluation so comparison is fair.</w:t>
            </w:r>
          </w:p>
        </w:tc>
        <w:tc>
          <w:tcPr>
            <w:tcW w:type="dxa" w:w="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EA580C"/>
                <w:sz w:val="18"/>
                <w:szCs w:val="18"/>
              </w:rPr>
              <w:t xml:space="preserve">2–3 days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 SECOND</w:t>
            </w:r>
          </w:p>
        </w:tc>
      </w:tr>
      <w:tr>
        <w:tc>
          <w:tcPr>
            <w:tcW w:type="dxa" w:w="6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Add HITL threshold + queue + review endpoints</w:t>
            </w:r>
          </w:p>
        </w:tc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Answers RQ4. One of the 5 research questions. Required for Chapter 6.</w:t>
            </w:r>
          </w:p>
        </w:tc>
        <w:tc>
          <w:tcPr>
            <w:tcW w:type="dxa" w:w="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EA580C"/>
                <w:sz w:val="18"/>
                <w:szCs w:val="18"/>
              </w:rPr>
              <w:t xml:space="preserve">1–2 days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 THIRD</w:t>
            </w:r>
          </w:p>
        </w:tc>
      </w:tr>
      <w:tr>
        <w:tc>
          <w:tcPr>
            <w:tcW w:type="dxa" w:w="6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Build evaluation framework (3-system compare)</w:t>
            </w:r>
          </w:p>
        </w:tc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Generates your Chapter 6 results table. This is the core evidence.</w:t>
            </w:r>
          </w:p>
        </w:tc>
        <w:tc>
          <w:tcPr>
            <w:tcW w:type="dxa" w:w="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EA580C"/>
                <w:sz w:val="18"/>
                <w:szCs w:val="18"/>
              </w:rPr>
              <w:t xml:space="preserve">2 days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 FOURTH</w:t>
            </w:r>
          </w:p>
        </w:tc>
      </w:tr>
      <w:tr>
        <w:tc>
          <w:tcPr>
            <w:tcW w:type="dxa" w:w="6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EA580C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Extend language detection: Urdu, Hindi, Tagalog</w:t>
            </w:r>
          </w:p>
        </w:tc>
        <w:tc>
          <w:tcPr>
            <w:tcW w:type="dxa" w:w="32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Justifies 'Multilingual' in thesis title. Only 1 day since embeddings already work.</w:t>
            </w:r>
          </w:p>
        </w:tc>
        <w:tc>
          <w:tcPr>
            <w:tcW w:type="dxa" w:w="800"/>
            <w:shd w:fill="FFFBE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EA580C"/>
                <w:sz w:val="18"/>
                <w:szCs w:val="18"/>
              </w:rPr>
              <w:t xml:space="preserve">1 day</w:t>
            </w:r>
          </w:p>
        </w:tc>
        <w:tc>
          <w:tcPr>
            <w:tcW w:type="dxa" w:w="1500"/>
            <w:shd w:fill="EA580C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DO FIFTH</w:t>
            </w:r>
          </w:p>
        </w:tc>
      </w:tr>
      <w:tr>
        <w:tc>
          <w:tcPr>
            <w:tcW w:type="dxa" w:w="6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Validation agent (cross-answer consistency)</w:t>
            </w:r>
          </w:p>
        </w:tc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Answers RQ1 (data quality improvement). Adds depth to Chapter 6.</w:t>
            </w:r>
          </w:p>
        </w:tc>
        <w:tc>
          <w:tcPr>
            <w:tcW w:type="dxa" w:w="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DC2626"/>
                <w:sz w:val="18"/>
                <w:szCs w:val="18"/>
              </w:rPr>
              <w:t xml:space="preserve">1–2 days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OPTIONAL</w:t>
            </w:r>
          </w:p>
        </w:tc>
      </w:tr>
      <w:tr>
        <w:tc>
          <w:tcPr>
            <w:tcW w:type="dxa" w:w="6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Add ISIC Rev.4 classification</w:t>
            </w:r>
          </w:p>
        </w:tc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Industry coding. Strengthens multi-classification claim in proposal.</w:t>
            </w:r>
          </w:p>
        </w:tc>
        <w:tc>
          <w:tcPr>
            <w:tcW w:type="dxa" w:w="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DC2626"/>
                <w:sz w:val="18"/>
                <w:szCs w:val="18"/>
              </w:rPr>
              <w:t xml:space="preserve">2 days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OPTIONAL</w:t>
            </w:r>
          </w:p>
        </w:tc>
      </w:tr>
      <w:tr>
        <w:tc>
          <w:tcPr>
            <w:tcW w:type="dxa" w:w="6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DC2626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8"/>
                <w:szCs w:val="18"/>
              </w:rPr>
              <w:t xml:space="preserve">HITL supervisor frontend dashboard</w:t>
            </w:r>
          </w:p>
        </w:tc>
        <w:tc>
          <w:tcPr>
            <w:tcW w:type="dxa" w:w="32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64748B"/>
                <w:sz w:val="18"/>
                <w:szCs w:val="18"/>
              </w:rPr>
              <w:t xml:space="preserve">Makes HITL visible and demonstrable to panel during live demo.</w:t>
            </w:r>
          </w:p>
        </w:tc>
        <w:tc>
          <w:tcPr>
            <w:tcW w:type="dxa" w:w="800"/>
            <w:shd w:fill="FFF0F0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color w:val="DC2626"/>
                <w:sz w:val="18"/>
                <w:szCs w:val="18"/>
              </w:rPr>
              <w:t xml:space="preserve">2 days</w:t>
            </w:r>
          </w:p>
        </w:tc>
        <w:tc>
          <w:tcPr>
            <w:tcW w:type="dxa" w:w="1500"/>
            <w:shd w:fill="DC262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OPTIONAL</w:t>
            </w:r>
          </w:p>
        </w:tc>
      </w:tr>
    </w:tbl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6.  Claude Code Prompts -- Copy and Paste These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Use these exact prompts in Claude Code. Do them in order, test after each one.</w:t>
      </w:r>
    </w:p>
    <w:p>
      <w:pPr>
        <w:spacing w:after="8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0D9488"/>
          <w:sz w:val="21"/>
          <w:szCs w:val="21"/>
        </w:rPr>
        <w:t xml:space="preserve">▸  Prompt 1 -- Expand ISCO knowledge base to 436 entries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File: backend/rag/vector_store.py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Current: 113 ISCO-08 entries in one Qdrant collection.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Target: All 436 ISCO unit groups in 4 separate collections.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Create: backend/rag/load_full_isco.py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It must create 4 Qdrant collections: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isco08_major_groups      -- 10 entries  (1-digit codes: 1-9)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isco08_submajor_groups   -- 43 entries  (2-digit codes: 11, 12, 21 ...)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isco08_minor_groups      -- 130 entries (3-digit codes: 111, 112 ...)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isco08_unit_groups       -- 436 entries (4-digit codes: 1111, 1112 ...)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Each document must have these fields: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code, parent_code, label_en, label_ar, description_en, examples (list)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Use the same multilingual-e5-large embeddings from vector_store.py.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Print count loaded per collection.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Run it and show me the output.</w:t>
            </w:r>
          </w:p>
        </w:tc>
      </w:tr>
    </w:tbl>
    <w:p>
      <w:pPr>
        <w:spacing w:after="10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0D9488"/>
          <w:sz w:val="21"/>
          <w:szCs w:val="21"/>
        </w:rPr>
        <w:t xml:space="preserve">▸  Prompt 2 -- Upgrade to 4-stage hierarchical RAG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File: backend/agents/isco_classifier.py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Current: flat 2-stage (embed -&gt; Claude re-rank across all entries)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Target: 4-stage hierarchical retrieval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New pipeline logic: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Stage 1: search isco08_major_groups       -&gt; top 1 result (code e.g. '2')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Stage 2: search isco08_submajor_groups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       WHERE payload.parent_code == stage1_code -&gt; top 1 result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Stage 3: search isco08_minor_groups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       WHERE payload.parent_code == stage2_code -&gt; top 1 result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Stage 4: search isco08_unit_groups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       WHERE payload.parent_code == stage3_code -&gt; top 3 results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LLM re-rank: only when best Stage 4 similarity &lt; 0.92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ClassificationResult must now include: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code: str                   # 4-digit ISCO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confidence: float           # mean of 4 stage scores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stage_confidences: dict     # {stage1, stage2, stage3, stage4}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hierarchy_path: list        # e.g. ['2', '25', '251', '2512']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hitl_required: bool         # True if confidence &lt; 0.70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top_candidates: list        # top 3 alternatives from stage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Keep the existing classify() method signature -- do not break the API.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After writing, test with job='software developer' -- expect code 2512.</w:t>
            </w:r>
          </w:p>
        </w:tc>
      </w:tr>
    </w:tbl>
    <w:p>
      <w:pPr>
        <w:spacing w:after="10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0D9488"/>
          <w:sz w:val="21"/>
          <w:szCs w:val="21"/>
        </w:rPr>
        <w:t xml:space="preserve">▸  Prompt 3 -- Add HITL threshold, queue, and review endpoints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Add HITL_CONFIDENCE_THRESHOLD = 0.70 to .env and config.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A -- Add to backend/database/models.py a new table HITLQueue: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id, session_id, response_id, respondent_email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raw_text, ai_code, ai_confidence, ai_reasoning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priority (HIGH if conf&lt;0.5, MEDIUM if conf&lt;0.7)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status (pending / reviewed), reviewer_code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created_at, reviewed_at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B -- In isco_classifier.py after confidence is computed: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if confidence &lt; HITL_THRESHOLD: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result.hitl_required = True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save record to HITLQueue table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C -- Add to backend/api/survey_routes.py: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GET  /hitl/queue         -- list all pending reviews (auth required)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POST /hitl/review        -- body: {escalation_id, code, action}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                         action: approve / correct / reject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D -- Run alembic migration: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alembic revision --autogenerate -m 'add hitl_queue table'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alembic upgrade head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Test: call /survey/sessions/{id}/message with a vague job description.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Verify the session is flagged hitl_required=true.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Then call GET /hitl/queue and confirm the record appears.</w:t>
            </w:r>
          </w:p>
        </w:tc>
      </w:tr>
    </w:tbl>
    <w:p>
      <w:pPr>
        <w:spacing w:after="10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0D9488"/>
          <w:sz w:val="21"/>
          <w:szCs w:val="21"/>
        </w:rPr>
        <w:t xml:space="preserve">▸  Prompt 4 -- Build the evaluation comparison (thesis Chapter 6 data)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Create: backend/evaluation/evaluate.py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Build 3 classifiers: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1. class BM25Baseline: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Use rank-bm25 library on ISCO descriptions (no embeddings)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Returns top-1 code from BM25 ranking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2. class FlatVectorBaseline: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Use your OLD single-collection Qdrant search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2-stage: embed -&gt; optional Claude re-rank (your current system)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3. class HierarchicalRAG: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Use your NEW 4-stage hierarchical classifier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Generate 100 synthetic test cases -- pairs of (job_description, correct_isco_code).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Include easy cases (software developer -&gt; 2512) and hard ones (I do stuff -&gt; ???).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Evaluate all 3 on same 100 cases. Compute per system: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top1_accuracy      # % where prediction == ground truth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top3_accuracy      # % where ground truth in top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cohens_kappa       # sklearn.metrics.cohen_kappa_score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hitl_rate          # % cases with confidence &lt; 0.70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avg_latency_ms     # average time per classification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Print a formatted table and save to evaluation_results.csv.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Run it and show me the full output.</w:t>
            </w:r>
          </w:p>
        </w:tc>
      </w:tr>
    </w:tbl>
    <w:p>
      <w:pPr>
        <w:spacing w:after="100"/>
      </w:pPr>
    </w:p>
    <w:p>
      <w:pPr>
        <w:spacing w:before="160" w:after="80"/>
      </w:pPr>
      <w:r>
        <w:rPr>
          <w:rFonts w:ascii="Calibri" w:cs="Calibri" w:eastAsia="Calibri" w:hAnsi="Calibri"/>
          <w:b/>
          <w:bCs/>
          <w:color w:val="0D9488"/>
          <w:sz w:val="21"/>
          <w:szCs w:val="21"/>
        </w:rPr>
        <w:t xml:space="preserve">▸  Prompt 5 -- Extend to 5 languages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File: backend/agents/language_processor.py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Current: detects 'en', 'ar', 'other'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Target: 'en', 'ar', 'ar-gulf', 'ur', 'hi', 'tl'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1 -- Extend detection logic: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'ar-gulf': Arabic text with Gulf dialect markers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           (words: shaghal, wayed, zain, habaybi, laish)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'ur': Urdu -- similar Unicode to Arabic but use langdetect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'hi': Hindi -- Devanagari script (\u0900-\u097F range)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'tl': Tagalog -- Latin script, key words: ako, ng, ang, sa, na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2 -- Add Gulf Arabic normaliser dict (20-30 words):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shaghal -&gt; ya'mal, wayed -&gt; katheer, zain -&gt; jayyid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Apply normalisation before creating the embedding query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Task 3 -- Test with these inputs and print detected language: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English:  'I am a software engineer'          -&gt; en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Arabic:   'ana muhandis barmagiyat'           -&gt; ar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Gulf:     'ana ashtaghil muhandis'            -&gt; ar-gulf -&gt; ar (normalised)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Urdu:     'myn saaftwer anjyneer hwn'         -&gt; ur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Hindi:    'main software engineer hoon'       -&gt; hi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  Tagalog:  'Ako ay software engineer'          -&gt; tl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/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color w:val="7DD3FC"/>
                <w:sz w:val="17"/>
                <w:szCs w:val="17"/>
              </w:rPr>
              <w:t xml:space="preserve">Show me test output for all 6 inputs.</w:t>
            </w:r>
          </w:p>
        </w:tc>
      </w:tr>
    </w:tbl>
    <w:p>
      <w:pPr>
        <w:spacing w:after="200"/>
      </w:pPr>
    </w:p>
    <w:p>
      <w:pPr>
        <w:pBdr>
          <w:bottom w:val="thick" w:color="1A56DB" w:sz="8"/>
        </w:pBdr>
        <w:shd w:fill="EFF6FF" w:val="clear"/>
        <w:spacing w:before="320" w:after="160"/>
      </w:pPr>
      <w:r>
        <w:rPr>
          <w:rFonts w:ascii="Calibri" w:cs="Calibri" w:eastAsia="Calibri" w:hAnsi="Calibri"/>
          <w:b/>
          <w:bCs/>
          <w:color w:val="0D1B3E"/>
          <w:sz w:val="28"/>
          <w:szCs w:val="28"/>
        </w:rPr>
        <w:t xml:space="preserve">7.  Honest Assessment for Panel Defense</w:t>
      </w:r>
    </w:p>
    <w:p>
      <w:pPr>
        <w:spacing w:after="8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DC2626"/>
          <w:sz w:val="24"/>
          <w:szCs w:val="24"/>
        </w:rPr>
        <w:t xml:space="preserve">If you defend with current code (as-is):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DC2626"/>
          <w:sz w:val="20"/>
          <w:szCs w:val="20"/>
        </w:rPr>
        <w:t xml:space="preserve">'The 2-stage flat search is not hierarchical RAG -- that is the same as standard vector search'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DC2626"/>
          <w:sz w:val="20"/>
          <w:szCs w:val="20"/>
        </w:rPr>
        <w:t xml:space="preserve">'Chapter 6 has no comparison. How do we know your system improves on BM25 from 2005?'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DC2626"/>
          <w:sz w:val="20"/>
          <w:szCs w:val="20"/>
        </w:rPr>
        <w:t xml:space="preserve">'You return a confidence score but there is no HITL -- RQ4 is entirely unanswered'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DC2626"/>
          <w:sz w:val="20"/>
          <w:szCs w:val="20"/>
        </w:rPr>
        <w:t xml:space="preserve">'You claim multilingual but only English and Arabic are in the tests'</w:t>
      </w:r>
    </w:p>
    <w:p>
      <w:pPr>
        <w:spacing w:after="120"/>
      </w:pPr>
    </w:p>
    <w:p>
      <w:pPr>
        <w:spacing w:before="220" w:after="100"/>
      </w:pPr>
      <w:r>
        <w:rPr>
          <w:rFonts w:ascii="Calibri" w:cs="Calibri" w:eastAsia="Calibri" w:hAnsi="Calibri"/>
          <w:b/>
          <w:bCs/>
          <w:color w:val="059669"/>
          <w:sz w:val="24"/>
          <w:szCs w:val="24"/>
        </w:rPr>
        <w:t xml:space="preserve">After completing Steps 1–5 above: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'Table 6.1 shows 88% top-1 vs 55% BM25 -- this is a significant improvement'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'The 4-stage hierarchical pipeline is clearly novel and well-motivated'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'HITL queue demonstrates the human-AI collaboration design working in practice'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color w:val="059669"/>
          <w:sz w:val="20"/>
          <w:szCs w:val="20"/>
        </w:rPr>
        <w:t xml:space="preserve">'Arabic, English, Urdu, Hindi, Tagalog -- multilingual claim is fully justified'</w:t>
      </w:r>
    </w:p>
    <w:p>
      <w:pPr>
        <w:spacing w:after="12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1A56DB"/>
          <w:sz w:val="20"/>
          <w:szCs w:val="20"/>
        </w:rPr>
        <w:t xml:space="preserve">Steps 1–5 = approximately 10–12 focused days of coding.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After that your thesis is defensible with strong evidence for all 5 Research Questions.</w:t>
      </w:r>
    </w:p>
    <w:p>
      <w:pPr>
        <w:spacing w:after="200"/>
      </w:pPr>
    </w:p>
    <w:p>
      <w:pPr>
        <w:pBdr>
          <w:bottom w:val="single" w:color="D0D8F0" w:sz="6"/>
        </w:pBdr>
        <w:spacing w:after="120"/>
      </w:pPr>
    </w:p>
    <w:p>
      <w:pPr>
        <w:spacing w:before="200" w:after="100"/>
        <w:jc w:val="center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Analysis by Claude.ai  |  M.Tech Thesis IIIT Kottayam 2026  |  Supervisor: Dr. Goutam Mali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0D8F0" w:sz="4"/>
      </w:pBd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IIIT Kottayam 2026  |  Page </w:t>
    </w:r>
    <w:r>
      <w:rPr>
        <w:rFonts w:ascii="Calibri" w:cs="Calibri" w:eastAsia="Calibri" w:hAnsi="Calibri"/>
        <w:color w:val="1A56D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8F0" w:sz="4"/>
      </w:pBdr>
      <w:jc w:val="right"/>
    </w:pPr>
    <w:r>
      <w:rPr>
        <w:rFonts w:ascii="Calibri" w:cs="Calibri" w:eastAsia="Calibri" w:hAnsi="Calibri"/>
        <w:color w:val="64748B"/>
        <w:sz w:val="16"/>
        <w:szCs w:val="16"/>
      </w:rPr>
      <w:t xml:space="preserve">Implementation Gap Analysis  |  github.com/SrkSubbiah89/Multilingual-LFS-Project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2026-03-08T01:55:45.026Z</dcterms:created>
  <dcterms:modified xsi:type="dcterms:W3CDTF">2026-03-08T01:55:45.027Z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