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aps/>
          <w:color w:val="1A56DB"/>
          <w:sz w:val="13"/>
          <w:szCs w:val="13"/>
        </w:rPr>
        <w:t xml:space="preserve">IMPLEMENTATION GAP ANALYSIS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D1B3E"/>
          <w:sz w:val="44"/>
          <w:szCs w:val="44"/>
        </w:rPr>
        <w:t xml:space="preserve">Current Code vs Thesis Requirements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4748B"/>
          <w:sz w:val="19"/>
          <w:szCs w:val="19"/>
        </w:rPr>
        <w:t xml:space="preserve">Based on README.md  |  github.com/SrkSubbiah89/Multilingual-LFS-Project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1A56DB"/>
          <w:sz w:val="19"/>
          <w:szCs w:val="19"/>
        </w:rPr>
        <w:t xml:space="preserve">M.Tech Thesis  |  IIIT Kottayam 2026  |  Supervisor: Dr. Goutam Mali</w:t>
      </w:r>
    </w:p>
    <w:p>
      <w:pPr>
        <w:pBdr>
          <w:bottom w:val="single" w:color="D0D8F0" w:sz="6"/>
        </w:pBdr>
        <w:spacing w:after="120"/>
      </w:pPr>
    </w:p>
    <w:p>
      <w:pPr>
        <w:pBdr>
          <w:bottom w:val="thick" w:color="1A56DB" w:sz="8"/>
        </w:pBdr>
        <w:shd w:fill="EFF6FF" w:val="clear"/>
        <w:spacing w:before="320" w:after="160"/>
      </w:pPr>
      <w:r>
        <w:rPr>
          <w:rFonts w:ascii="Calibri" w:cs="Calibri" w:eastAsia="Calibri" w:hAnsi="Calibri"/>
          <w:b/>
          <w:bCs/>
          <w:color w:val="0D1B3E"/>
          <w:sz w:val="28"/>
          <w:szCs w:val="28"/>
        </w:rPr>
        <w:t xml:space="preserve">1.  Complete Scorecard -- Every Thesis Component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Each row maps to a requirement from your thesis proposal or a capability claimed in your system: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shd w:fill="0D1B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1500"/>
            <w:shd w:fill="0D1B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4300"/>
            <w:shd w:fill="0D1B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 / Gap</w:t>
            </w:r>
          </w:p>
        </w:tc>
      </w:tr>
      <w:tr>
        <w:tc>
          <w:tcPr>
            <w:tcW w:type="dxa" w:w="32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Email OTP Authentication + JWT</w:t>
            </w:r>
          </w:p>
        </w:tc>
        <w:tc>
          <w:tcPr>
            <w:tcW w:type="dxa" w:w="1500"/>
            <w:shd w:fill="05966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Production-grade auth via SendGrid. Better than most M.Tech prototypes.</w:t>
            </w:r>
          </w:p>
        </w:tc>
      </w:tr>
      <w:tr>
        <w:tc>
          <w:tcPr>
            <w:tcW w:type="dxa" w:w="32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Language Detection  (en / ar)</w:t>
            </w:r>
          </w:p>
        </w:tc>
        <w:tc>
          <w:tcPr>
            <w:tcW w:type="dxa" w:w="1500"/>
            <w:shd w:fill="05966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langdetect + Unicode script analysis. Correctly identifies script.</w:t>
            </w:r>
          </w:p>
        </w:tc>
      </w:tr>
      <w:tr>
        <w:tc>
          <w:tcPr>
            <w:tcW w:type="dxa" w:w="32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Code-Switch Detection + Segment Labelling</w:t>
            </w:r>
          </w:p>
        </w:tc>
        <w:tc>
          <w:tcPr>
            <w:tcW w:type="dxa" w:w="1500"/>
            <w:shd w:fill="05966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Detects and labels language switches within a single message.</w:t>
            </w:r>
          </w:p>
        </w:tc>
      </w:tr>
      <w:tr>
        <w:tc>
          <w:tcPr>
            <w:tcW w:type="dxa" w:w="32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NER -- Job title extraction (CrewAI + GPT-4o-mini)</w:t>
            </w:r>
          </w:p>
        </w:tc>
        <w:tc>
          <w:tcPr>
            <w:tcW w:type="dxa" w:w="1500"/>
            <w:shd w:fill="05966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Extracts JOB_TITLE, industry, hours from free text in both languages.</w:t>
            </w:r>
          </w:p>
        </w:tc>
      </w:tr>
      <w:tr>
        <w:tc>
          <w:tcPr>
            <w:tcW w:type="dxa" w:w="32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Conversation FSM -- 5 states</w:t>
            </w:r>
          </w:p>
        </w:tc>
        <w:tc>
          <w:tcPr>
            <w:tcW w:type="dxa" w:w="1500"/>
            <w:shd w:fill="05966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GREETING→COLLECTING→CLARIFYING→VALIDATING→DONE. Skip logic works.</w:t>
            </w:r>
          </w:p>
        </w:tc>
      </w:tr>
      <w:tr>
        <w:tc>
          <w:tcPr>
            <w:tcW w:type="dxa" w:w="32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ISCO-08 Stage 1 -- Semantic Search</w:t>
            </w:r>
          </w:p>
        </w:tc>
        <w:tc>
          <w:tcPr>
            <w:tcW w:type="dxa" w:w="1500"/>
            <w:shd w:fill="05966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multilingual-e5-large (1024-dim) in Qdrant. Correct model choice.</w:t>
            </w:r>
          </w:p>
        </w:tc>
      </w:tr>
      <w:tr>
        <w:tc>
          <w:tcPr>
            <w:tcW w:type="dxa" w:w="32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ISCO-08 Stage 2 -- LLM Re-ranking (Claude 3.5 Sonnet)</w:t>
            </w:r>
          </w:p>
        </w:tc>
        <w:tc>
          <w:tcPr>
            <w:tcW w:type="dxa" w:w="1500"/>
            <w:shd w:fill="05966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Re-ranks when similarity &lt; 0.92. Smart cost-saving optimisation.</w:t>
            </w:r>
          </w:p>
        </w:tc>
      </w:tr>
      <w:tr>
        <w:tc>
          <w:tcPr>
            <w:tcW w:type="dxa" w:w="32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Bilingual ISCO output  (label_en + label_ar)</w:t>
            </w:r>
          </w:p>
        </w:tc>
        <w:tc>
          <w:tcPr>
            <w:tcW w:type="dxa" w:w="1500"/>
            <w:shd w:fill="05966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Returns primary_title_en and primary_title_ar in every response.</w:t>
            </w:r>
          </w:p>
        </w:tc>
      </w:tr>
      <w:tr>
        <w:tc>
          <w:tcPr>
            <w:tcW w:type="dxa" w:w="32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FastAPI Backend + Full REST API</w:t>
            </w:r>
          </w:p>
        </w:tc>
        <w:tc>
          <w:tcPr>
            <w:tcW w:type="dxa" w:w="1500"/>
            <w:shd w:fill="05966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All session + message endpoints with Swagger docs at /docs.</w:t>
            </w:r>
          </w:p>
        </w:tc>
      </w:tr>
      <w:tr>
        <w:tc>
          <w:tcPr>
            <w:tcW w:type="dxa" w:w="32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PostgreSQL -- Users, Sessions, Responses</w:t>
            </w:r>
          </w:p>
        </w:tc>
        <w:tc>
          <w:tcPr>
            <w:tcW w:type="dxa" w:w="1500"/>
            <w:shd w:fill="05966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SQLAlchemy models + Alembic migrations. Proper DB versioning.</w:t>
            </w:r>
          </w:p>
        </w:tc>
      </w:tr>
      <w:tr>
        <w:tc>
          <w:tcPr>
            <w:tcW w:type="dxa" w:w="32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Redis Cache</w:t>
            </w:r>
          </w:p>
        </w:tc>
        <w:tc>
          <w:tcPr>
            <w:tcW w:type="dxa" w:w="1500"/>
            <w:shd w:fill="05966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Session caching layer running in Docker.</w:t>
            </w:r>
          </w:p>
        </w:tc>
      </w:tr>
      <w:tr>
        <w:tc>
          <w:tcPr>
            <w:tcW w:type="dxa" w:w="32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Next.js 14 Frontend -- AR/EN RTL</w:t>
            </w:r>
          </w:p>
        </w:tc>
        <w:tc>
          <w:tcPr>
            <w:tcW w:type="dxa" w:w="1500"/>
            <w:shd w:fill="05966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Login + chat UI. Arabic RTL support. Language toggle component.</w:t>
            </w:r>
          </w:p>
        </w:tc>
      </w:tr>
      <w:tr>
        <w:tc>
          <w:tcPr>
            <w:tcW w:type="dxa" w:w="32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Manual ISCO Override API (PATCH)</w:t>
            </w:r>
          </w:p>
        </w:tc>
        <w:tc>
          <w:tcPr>
            <w:tcW w:type="dxa" w:w="1500"/>
            <w:shd w:fill="05966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PATCH /sessions/{id}/responses/{rid} -- supervisor can correct codes.</w:t>
            </w:r>
          </w:p>
        </w:tc>
      </w:tr>
      <w:tr>
        <w:tc>
          <w:tcPr>
            <w:tcW w:type="dxa" w:w="32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Docker Compose -- all 5 services</w:t>
            </w:r>
          </w:p>
        </w:tc>
        <w:tc>
          <w:tcPr>
            <w:tcW w:type="dxa" w:w="1500"/>
            <w:shd w:fill="05966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One-command deploy. Model (~2GB) cached in Docker volume.</w:t>
            </w:r>
          </w:p>
        </w:tc>
      </w:tr>
      <w:tr>
        <w:tc>
          <w:tcPr>
            <w:tcW w:type="dxa" w:w="32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Test Suite -- 795 tests (fully mocked)</w:t>
            </w:r>
          </w:p>
        </w:tc>
        <w:tc>
          <w:tcPr>
            <w:tcW w:type="dxa" w:w="1500"/>
            <w:shd w:fill="05966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All pass without live API keys. Can demo to panel offline.</w:t>
            </w:r>
          </w:p>
        </w:tc>
      </w:tr>
      <w:tr>
        <w:tc>
          <w:tcPr>
            <w:tcW w:type="dxa" w:w="32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ISCO-08 Knowledge Base Size</w:t>
            </w:r>
          </w:p>
        </w:tc>
        <w:tc>
          <w:tcPr>
            <w:tcW w:type="dxa" w:w="1500"/>
            <w:shd w:fill="EA580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PARTIAL</w:t>
            </w:r>
          </w:p>
        </w:tc>
        <w:tc>
          <w:tcPr>
            <w:tcW w:type="dxa" w:w="43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Have 113 entries. Full ISCO-08 needs 436 unit groups (74% missing).</w:t>
            </w:r>
          </w:p>
        </w:tc>
      </w:tr>
      <w:tr>
        <w:tc>
          <w:tcPr>
            <w:tcW w:type="dxa" w:w="32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Language Support (5+ languages)</w:t>
            </w:r>
          </w:p>
        </w:tc>
        <w:tc>
          <w:tcPr>
            <w:tcW w:type="dxa" w:w="1500"/>
            <w:shd w:fill="EA580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PARTIAL</w:t>
            </w:r>
          </w:p>
        </w:tc>
        <w:tc>
          <w:tcPr>
            <w:tcW w:type="dxa" w:w="43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Have en + ar. Thesis requires Urdu, Hindi, Tagalog for UAE context.</w:t>
            </w:r>
          </w:p>
        </w:tc>
      </w:tr>
      <w:tr>
        <w:tc>
          <w:tcPr>
            <w:tcW w:type="dxa" w:w="32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Confidence Scoring</w:t>
            </w:r>
          </w:p>
        </w:tc>
        <w:tc>
          <w:tcPr>
            <w:tcW w:type="dxa" w:w="1500"/>
            <w:shd w:fill="EA580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PARTIAL</w:t>
            </w:r>
          </w:p>
        </w:tc>
        <w:tc>
          <w:tcPr>
            <w:tcW w:type="dxa" w:w="43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Returns single similarity score. Needs per-stage breakdown + 0.70 HITL threshold logic.</w:t>
            </w:r>
          </w:p>
        </w:tc>
      </w:tr>
      <w:tr>
        <w:tc>
          <w:tcPr>
            <w:tcW w:type="dxa" w:w="32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Hierarchical RAG (4-stage)</w:t>
            </w:r>
          </w:p>
        </w:tc>
        <w:tc>
          <w:tcPr>
            <w:tcW w:type="dxa" w:w="1500"/>
            <w:shd w:fill="EA580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PARTIAL</w:t>
            </w:r>
          </w:p>
        </w:tc>
        <w:tc>
          <w:tcPr>
            <w:tcW w:type="dxa" w:w="43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Have flat 2-stage. Thesis proposes Major→Sub-major→Minor→Unit hierarchy.</w:t>
            </w:r>
          </w:p>
        </w:tc>
      </w:tr>
      <w:tr>
        <w:tc>
          <w:tcPr>
            <w:tcW w:type="dxa" w:w="32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HITL -- Human-in-the-Loop Escalation</w:t>
            </w:r>
          </w:p>
        </w:tc>
        <w:tc>
          <w:tcPr>
            <w:tcW w:type="dxa" w:w="1500"/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Confidence score is returned but nothing happens when it is low. No queue, no review flow.</w:t>
            </w:r>
          </w:p>
        </w:tc>
      </w:tr>
      <w:tr>
        <w:tc>
          <w:tcPr>
            <w:tcW w:type="dxa" w:w="32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Supervisor Review Dashboard</w:t>
            </w:r>
          </w:p>
        </w:tc>
        <w:tc>
          <w:tcPr>
            <w:tcW w:type="dxa" w:w="1500"/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No UI for a human reviewer to approve / correct low-confidence codes.</w:t>
            </w:r>
          </w:p>
        </w:tc>
      </w:tr>
      <w:tr>
        <w:tc>
          <w:tcPr>
            <w:tcW w:type="dxa" w:w="32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Evaluation Framework (BM25 vs Flat vs Hierarchical)</w:t>
            </w:r>
          </w:p>
        </w:tc>
        <w:tc>
          <w:tcPr>
            <w:tcW w:type="dxa" w:w="1500"/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backend/evaluation/evaluate.py -- 3-system comparison (BM25 / flat vector / hierarchical RAG). 100 synthetic test cases covering all 10 ISCO major groups. BM25 baseline result: Top-1 22%, Top-3 31%, kappa 0.38. Awaiting Qdrant live run for flat + hierarchical rows.</w:t>
            </w:r>
          </w:p>
        </w:tc>
      </w:tr>
      <w:tr>
        <w:tc>
          <w:tcPr>
            <w:tcW w:type="dxa" w:w="32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Validation Agent (cross-answer consistency)</w:t>
            </w:r>
          </w:p>
        </w:tc>
        <w:tc>
          <w:tcPr>
            <w:tcW w:type="dxa" w:w="1500"/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No check for contradictions e.g. employed=No but hours_worked=40.</w:t>
            </w:r>
          </w:p>
        </w:tc>
      </w:tr>
      <w:tr>
        <w:tc>
          <w:tcPr>
            <w:tcW w:type="dxa" w:w="32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ISIC Rev.4 Classification (industry coding)</w:t>
            </w:r>
          </w:p>
        </w:tc>
        <w:tc>
          <w:tcPr>
            <w:tcW w:type="dxa" w:w="1500"/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Only occupation (ISCO) is coded. Industry classification not implemented.</w:t>
            </w:r>
          </w:p>
        </w:tc>
      </w:tr>
      <w:tr>
        <w:tc>
          <w:tcPr>
            <w:tcW w:type="dxa" w:w="32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ISCED 2011 Classification (education coding)</w:t>
            </w:r>
          </w:p>
        </w:tc>
        <w:tc>
          <w:tcPr>
            <w:tcW w:type="dxa" w:w="1500"/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Education level classification not implemented.</w:t>
            </w:r>
          </w:p>
        </w:tc>
      </w:tr>
      <w:tr>
        <w:tc>
          <w:tcPr>
            <w:tcW w:type="dxa" w:w="32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Emotional Intelligence Monitor</w:t>
            </w:r>
          </w:p>
        </w:tc>
        <w:tc>
          <w:tcPr>
            <w:tcW w:type="dxa" w:w="1500"/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No emotion detection or adaptive tone for frustrated/confused respondents.</w:t>
            </w:r>
          </w:p>
        </w:tc>
      </w:tr>
      <w:tr>
        <w:tc>
          <w:tcPr>
            <w:tcW w:type="dxa" w:w="32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Person Register (verify-then-ask)</w:t>
            </w:r>
          </w:p>
        </w:tc>
        <w:tc>
          <w:tcPr>
            <w:tcW w:type="dxa" w:w="1500"/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No pre-fill from existing records. Cannot achieve 40-50% question reduction.</w:t>
            </w:r>
          </w:p>
        </w:tc>
      </w:tr>
      <w:tr>
        <w:tc>
          <w:tcPr>
            <w:tcW w:type="dxa" w:w="32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Audit / Compliance Log (immutable)</w:t>
            </w:r>
          </w:p>
        </w:tc>
        <w:tc>
          <w:tcPr>
            <w:tcW w:type="dxa" w:w="1500"/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No event log per agent action. Required for official statistics deployment.</w:t>
            </w:r>
          </w:p>
        </w:tc>
      </w:tr>
      <w:tr>
        <w:tc>
          <w:tcPr>
            <w:tcW w:type="dxa" w:w="32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Dialectal Arabic Normalisation</w:t>
            </w:r>
          </w:p>
        </w:tc>
        <w:tc>
          <w:tcPr>
            <w:tcW w:type="dxa" w:w="1500"/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Script detected but no Gulf dialect → MSA normalisation before embedding.</w:t>
            </w:r>
          </w:p>
        </w:tc>
      </w:tr>
    </w:tbl>
    <w:p>
      <w:pPr>
        <w:spacing w:after="200"/>
      </w:pPr>
    </w:p>
    <w:p>
      <w:pPr>
        <w:pBdr>
          <w:bottom w:val="thick" w:color="1A56DB" w:sz="8"/>
        </w:pBdr>
        <w:shd w:fill="EFF6FF" w:val="clear"/>
        <w:spacing w:before="320" w:after="160"/>
      </w:pPr>
      <w:r>
        <w:rPr>
          <w:rFonts w:ascii="Calibri" w:cs="Calibri" w:eastAsia="Calibri" w:hAnsi="Calibri"/>
          <w:b/>
          <w:bCs/>
          <w:color w:val="0D1B3E"/>
          <w:sz w:val="28"/>
          <w:szCs w:val="28"/>
        </w:rPr>
        <w:t xml:space="preserve">2.  Summary -- Where You Stand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D1B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1200"/>
            <w:shd w:fill="0D1B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Count</w:t>
            </w:r>
          </w:p>
        </w:tc>
        <w:tc>
          <w:tcPr>
            <w:tcW w:type="dxa" w:w="4800"/>
            <w:shd w:fill="0D1B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it means for your thesis</w:t>
            </w:r>
          </w:p>
        </w:tc>
      </w:tr>
      <w:tr>
        <w:tc>
          <w:tcPr>
            <w:tcW w:type="dxa" w:w="30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✅  Fully Implemented</w:t>
            </w:r>
          </w:p>
        </w:tc>
        <w:tc>
          <w:tcPr>
            <w:tcW w:type="dxa" w:w="12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15</w:t>
            </w:r>
          </w:p>
        </w:tc>
        <w:tc>
          <w:tcPr>
            <w:tcW w:type="dxa" w:w="48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Strong foundation. Auth, conversation, ISCO 2-stage, frontend, infra, 795 tests all solid.</w:t>
            </w:r>
          </w:p>
        </w:tc>
      </w:tr>
      <w:tr>
        <w:tc>
          <w:tcPr>
            <w:tcW w:type="dxa" w:w="30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8"/>
                <w:szCs w:val="18"/>
              </w:rPr>
              <w:t xml:space="preserve">⚠  Partially Implemented</w:t>
            </w:r>
          </w:p>
        </w:tc>
        <w:tc>
          <w:tcPr>
            <w:tcW w:type="dxa" w:w="12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Right direction but needs upgrading: expand ISCO data, add 3 languages, build 4-stage hierarchy.</w:t>
            </w:r>
          </w:p>
        </w:tc>
      </w:tr>
      <w:tr>
        <w:tc>
          <w:tcPr>
            <w:tcW w:type="dxa" w:w="30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❌  Not Yet Built</w:t>
            </w:r>
          </w:p>
        </w:tc>
        <w:tc>
          <w:tcPr>
            <w:tcW w:type="dxa" w:w="12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10</w:t>
            </w:r>
          </w:p>
        </w:tc>
        <w:tc>
          <w:tcPr>
            <w:tcW w:type="dxa" w:w="48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Must build from scratch: HITL, evaluation framework, ISIC/ISCED, validation agent.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EA580C"/>
          <w:sz w:val="20"/>
          <w:szCs w:val="20"/>
        </w:rPr>
        <w:t xml:space="preserve">Honest completion estimate: ~45% of thesis requirements implemented.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10–12 focused days of work on the top 5 gaps below will make this defensible.</w:t>
      </w:r>
    </w:p>
    <w:p>
      <w:pPr>
        <w:spacing w:after="200"/>
      </w:pPr>
    </w:p>
    <w:p>
      <w:pPr>
        <w:pBdr>
          <w:bottom w:val="thick" w:color="1A56DB" w:sz="8"/>
        </w:pBdr>
        <w:shd w:fill="EFF6FF" w:val="clear"/>
        <w:spacing w:before="320" w:after="160"/>
      </w:pPr>
      <w:r>
        <w:rPr>
          <w:rFonts w:ascii="Calibri" w:cs="Calibri" w:eastAsia="Calibri" w:hAnsi="Calibri"/>
          <w:b/>
          <w:bCs/>
          <w:color w:val="0D1B3E"/>
          <w:sz w:val="28"/>
          <w:szCs w:val="28"/>
        </w:rPr>
        <w:t xml:space="preserve">3.  What Your Code Does Well -- Genuine Strengths</w:t>
      </w:r>
    </w:p>
    <w:p>
      <w:pPr>
        <w:spacing w:after="80"/>
      </w:pPr>
    </w:p>
    <w:p>
      <w:pPr>
        <w:spacing w:before="220" w:after="100"/>
      </w:pPr>
      <w:r>
        <w:rPr>
          <w:rFonts w:ascii="Calibri" w:cs="Calibri" w:eastAsia="Calibri" w:hAnsi="Calibri"/>
          <w:b/>
          <w:bCs/>
          <w:color w:val="1A56DB"/>
          <w:sz w:val="24"/>
          <w:szCs w:val="24"/>
        </w:rPr>
        <w:t xml:space="preserve">3.1  The ISCO Pipeline Is Genuinely Smart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59669"/>
          <w:sz w:val="20"/>
          <w:szCs w:val="20"/>
        </w:rPr>
        <w:t xml:space="preserve">multilingual-e5-large (1024-dim) is the correct model -- handles Arabic and English natively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59669"/>
          <w:sz w:val="20"/>
          <w:szCs w:val="20"/>
        </w:rPr>
        <w:t xml:space="preserve">Skipping Claude re-ranking when similarity ≥ 0.92 saves API cost without hurting accuracy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59669"/>
          <w:sz w:val="20"/>
          <w:szCs w:val="20"/>
        </w:rPr>
        <w:t xml:space="preserve">Two-stage architecture (embed → LLM verify) is the right pattern for classification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59669"/>
          <w:sz w:val="20"/>
          <w:szCs w:val="20"/>
        </w:rPr>
        <w:t xml:space="preserve">Response includes both label_en and label_ar -- ready for multilingual display</w:t>
      </w:r>
    </w:p>
    <w:p>
      <w:pPr>
        <w:spacing w:after="80"/>
      </w:pPr>
    </w:p>
    <w:p>
      <w:pPr>
        <w:spacing w:before="220" w:after="100"/>
      </w:pPr>
      <w:r>
        <w:rPr>
          <w:rFonts w:ascii="Calibri" w:cs="Calibri" w:eastAsia="Calibri" w:hAnsi="Calibri"/>
          <w:b/>
          <w:bCs/>
          <w:color w:val="1A56DB"/>
          <w:sz w:val="24"/>
          <w:szCs w:val="24"/>
        </w:rPr>
        <w:t xml:space="preserve">3.2  Infrastructure Is Production-Grade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59669"/>
          <w:sz w:val="20"/>
          <w:szCs w:val="20"/>
        </w:rPr>
        <w:t xml:space="preserve">Docker Compose with all 5 services in one command -- rare for an M.Tech thesis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59669"/>
          <w:sz w:val="20"/>
          <w:szCs w:val="20"/>
        </w:rPr>
        <w:t xml:space="preserve">795 mocked tests across 15 files that pass without API keys -- can demo to panel in any environment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59669"/>
          <w:sz w:val="20"/>
          <w:szCs w:val="20"/>
        </w:rPr>
        <w:t xml:space="preserve">Alembic database migrations -- proper versioning, not just Base.metadata.create_all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59669"/>
          <w:sz w:val="20"/>
          <w:szCs w:val="20"/>
        </w:rPr>
        <w:t xml:space="preserve">PATCH /responses/{rid} already exists -- foundation for the HITL override flow</w:t>
      </w:r>
    </w:p>
    <w:p>
      <w:pPr>
        <w:spacing w:after="80"/>
      </w:pPr>
    </w:p>
    <w:p>
      <w:pPr>
        <w:spacing w:before="220" w:after="100"/>
      </w:pPr>
      <w:r>
        <w:rPr>
          <w:rFonts w:ascii="Calibri" w:cs="Calibri" w:eastAsia="Calibri" w:hAnsi="Calibri"/>
          <w:b/>
          <w:bCs/>
          <w:color w:val="1A56DB"/>
          <w:sz w:val="24"/>
          <w:szCs w:val="24"/>
        </w:rPr>
        <w:t xml:space="preserve">3.3  Conversation Design Is Well-Thought-Out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59669"/>
          <w:sz w:val="20"/>
          <w:szCs w:val="20"/>
        </w:rPr>
        <w:t xml:space="preserve">CLARIFYING state handles ambiguous answers -- directly reduces item nonresponse (your RQ1)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59669"/>
          <w:sz w:val="20"/>
          <w:szCs w:val="20"/>
        </w:rPr>
        <w:t xml:space="preserve">VALIDATING state asks respondent to confirm before completing -- reduces contradictions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59669"/>
          <w:sz w:val="20"/>
          <w:szCs w:val="20"/>
        </w:rPr>
        <w:t xml:space="preserve">5 required fields tracked: employment_status, job_title, industry, hours_per_week, employment_type</w:t>
      </w:r>
    </w:p>
    <w:p>
      <w:pPr>
        <w:spacing w:after="200"/>
      </w:pPr>
    </w:p>
    <w:p>
      <w:pPr>
        <w:pBdr>
          <w:bottom w:val="thick" w:color="1A56DB" w:sz="8"/>
        </w:pBdr>
        <w:shd w:fill="EFF6FF" w:val="clear"/>
        <w:spacing w:before="320" w:after="160"/>
      </w:pPr>
      <w:r>
        <w:rPr>
          <w:rFonts w:ascii="Calibri" w:cs="Calibri" w:eastAsia="Calibri" w:hAnsi="Calibri"/>
          <w:b/>
          <w:bCs/>
          <w:color w:val="0D1B3E"/>
          <w:sz w:val="28"/>
          <w:szCs w:val="28"/>
        </w:rPr>
        <w:t xml:space="preserve">4.  The 5 Critical Gaps -- Must Fix Before Defense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DC2626"/>
          <w:sz w:val="20"/>
          <w:szCs w:val="20"/>
        </w:rPr>
        <w:t xml:space="preserve">Ranked by impact on your thesis panel. Top 3 are essential -- without them, the panel cannot accept your evaluation chapter.</w:t>
      </w:r>
    </w:p>
    <w:p>
      <w:pPr>
        <w:spacing w:after="120"/>
      </w:pPr>
    </w:p>
    <w:p>
      <w:pPr>
        <w:spacing w:before="220" w:after="100"/>
      </w:pPr>
      <w:r>
        <w:rPr>
          <w:rFonts w:ascii="Calibri" w:cs="Calibri" w:eastAsia="Calibri" w:hAnsi="Calibri"/>
          <w:b/>
          <w:bCs/>
          <w:color w:val="DC2626"/>
          <w:sz w:val="24"/>
          <w:szCs w:val="24"/>
        </w:rPr>
        <w:t xml:space="preserve">Gap 1 -- CRITICAL:  No Evaluation Framework  (Chapter 6 is empty without this)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300"/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PROBLEM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Your thesis Chapter 6 (Results) must compare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your system against existing methods.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Required comparison: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BM25 Keyword Baseline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Flat Vector Search Baseline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Your Hierarchical RAG (new)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Metrics: Top-1 accuracy, Top-3 accuracy,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       Cohen's Kappa, HITL escalation rate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Without this table the panel has no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evidence your system is better than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keyword matching from 2005.</w:t>
            </w:r>
          </w:p>
        </w:tc>
        <w:tc>
          <w:tcPr>
            <w:tcW w:type="dxa" w:w="4700"/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FIX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Create: backend/evaluation/evaluate.py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class BM25Baseline:  rank-bm25 library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class FlatVectorBaseline:  single Qdrant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class HierarchicalRAG:  your 4-stage system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Run all 3 on same 100 synthetic test cases.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Print: Top-1, Top-3, Kappa, HITL%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Already written in: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hierarchical_rag/evaluation.py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Just wire it to your isco_classifier.py</w:t>
            </w:r>
          </w:p>
        </w:tc>
      </w:tr>
    </w:tbl>
    <w:p>
      <w:pPr>
        <w:spacing w:after="120"/>
      </w:pPr>
    </w:p>
    <w:p>
      <w:pPr>
        <w:spacing w:before="220" w:after="100"/>
      </w:pPr>
      <w:r>
        <w:rPr>
          <w:rFonts w:ascii="Calibri" w:cs="Calibri" w:eastAsia="Calibri" w:hAnsi="Calibri"/>
          <w:b/>
          <w:bCs/>
          <w:color w:val="DC2626"/>
          <w:sz w:val="24"/>
          <w:szCs w:val="24"/>
        </w:rPr>
        <w:t xml:space="preserve">Gap 2 -- CRITICAL:  HITL Is Not Implemented  (RQ4 has no answer)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300"/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PROBLEM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Your API returns confidence: 0.9134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but does NOTHING with it.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When confidence = 0.45 for an ambiguous job,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the system returns a wrong code and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marks the session complete.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No queue. No human reviewer. No override.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Your entire Research Question RQ4 asks: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'What escalation strategy achieves optimal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balance between automation and quality?'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You cannot answer RQ4 without HITL built.</w:t>
            </w:r>
          </w:p>
        </w:tc>
        <w:tc>
          <w:tcPr>
            <w:tcW w:type="dxa" w:w="4700"/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FIX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 isco_classifier.py -- add after scoring: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HITL_THRESHOLD = 0.70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  if confidence &lt; HITL_THRESHOLD: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  hitl_required = True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    save to hitl_queue table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New DB table:  hitl_queue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session_id, isco_guess, confidence,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status (pending/reviewed), reviewer_code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New endpoints: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  GET  /hitl/queue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  POST /hitl/review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New frontend page: supervisor_review.js</w:t>
            </w:r>
          </w:p>
        </w:tc>
      </w:tr>
    </w:tbl>
    <w:p>
      <w:pPr>
        <w:spacing w:after="120"/>
      </w:pPr>
    </w:p>
    <w:p>
      <w:pPr>
        <w:spacing w:before="220" w:after="100"/>
      </w:pPr>
      <w:r>
        <w:rPr>
          <w:rFonts w:ascii="Calibri" w:cs="Calibri" w:eastAsia="Calibri" w:hAnsi="Calibri"/>
          <w:b/>
          <w:bCs/>
          <w:color w:val="DC2626"/>
          <w:sz w:val="24"/>
          <w:szCs w:val="24"/>
        </w:rPr>
        <w:t xml:space="preserve">Gap 3 -- CRITICAL:  Only 113 ISCO Entries  (Full standard needs 436)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300"/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PROBLEM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Qdrant has 113 entries.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ISCO-08 has 436 unit groups.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You are missing 323 occupations -- 74%.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Missing examples: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Nurses, doctors, teachers, lawyers,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electricians, chefs, drivers, farmers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are likely NOT in your 113.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When respondent says 'I am a nurse'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system maps to wrong occupation.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Your evaluation accuracy will be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artificially low -- unfair to your system.</w:t>
            </w:r>
          </w:p>
        </w:tc>
        <w:tc>
          <w:tcPr>
            <w:tcW w:type="dxa" w:w="4700"/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FIX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Download from ILO website: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 ilo.org/isco/isco08/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2. Convert Excel to JSON format: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 {code, parent_code, label_en,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  label_ar, description_en, examples}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3. Run: python load_knowledge_bases.py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 Creates 4 Qdrant collections: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     isco08_major_groups      (10)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     isco08_submajor_groups   (43)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     isco08_minor_groups     (130)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     isco08_unit_groups      (436)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This is a DATA task -- no code rewrite needed.</w:t>
            </w:r>
          </w:p>
        </w:tc>
      </w:tr>
    </w:tbl>
    <w:p>
      <w:pPr>
        <w:spacing w:after="120"/>
      </w:pPr>
    </w:p>
    <w:p>
      <w:pPr>
        <w:spacing w:before="220" w:after="100"/>
      </w:pPr>
      <w:r>
        <w:rPr>
          <w:rFonts w:ascii="Calibri" w:cs="Calibri" w:eastAsia="Calibri" w:hAnsi="Calibri"/>
          <w:b/>
          <w:bCs/>
          <w:color w:val="EA580C"/>
          <w:sz w:val="24"/>
          <w:szCs w:val="24"/>
        </w:rPr>
        <w:t xml:space="preserve">Gap 4 -- IMPORTANT:  2-Stage Flat vs 4-Stage Hierarchical RAG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300"/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PROBLEM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Current pipeline: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Input message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-&gt; search ALL 113 entries at once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-&gt; Claude re-ranks top results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This is standard flat vector search.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It is NOT the hierarchical RAG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described in your thesis proposal.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Your thesis title claims hierarchical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retrieval as the key innovation.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Without it, your contribution is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the same as existing tools.</w:t>
            </w:r>
          </w:p>
        </w:tc>
        <w:tc>
          <w:tcPr>
            <w:tcW w:type="dxa" w:w="4700"/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FIX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Upgrade isco_classifier.py to 4 stages: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Stage 1: search isco08_major (10)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         get top major group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Stage 2: search isco08_submajor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         WHERE parent = stage1 result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Stage 3: search isco08_minor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         WHERE parent = stage2 result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Stage 4: search isco08_unit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         WHERE parent = stage3 result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Already fully written in: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hierarchical_rag/rag_agent.py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Replace your isco_classifier.py with it.</w:t>
            </w:r>
          </w:p>
        </w:tc>
      </w:tr>
    </w:tbl>
    <w:p>
      <w:pPr>
        <w:spacing w:after="120"/>
      </w:pPr>
    </w:p>
    <w:p>
      <w:pPr>
        <w:spacing w:before="220" w:after="100"/>
      </w:pPr>
      <w:r>
        <w:rPr>
          <w:rFonts w:ascii="Calibri" w:cs="Calibri" w:eastAsia="Calibri" w:hAnsi="Calibri"/>
          <w:b/>
          <w:bCs/>
          <w:color w:val="EA580C"/>
          <w:sz w:val="24"/>
          <w:szCs w:val="24"/>
        </w:rPr>
        <w:t xml:space="preserve">Gap 5 -- IMPORTANT:  English + Arabic Only  (Thesis claims Multilingual)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300"/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PROBLEM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Your system supports: en, ar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Thesis title says: Multilingual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UAE Labour Force composition: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English speakers    -- 40%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Arabic speakers     -- 25%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Urdu / Hindi        -- 20%  (South Asian)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Tagalog             --  8%  (Filipino)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Other               --  7%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Without Urdu, Hindi, Tagalog you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cannot justify the word Multilingual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 your thesis title or abstract.</w:t>
            </w:r>
          </w:p>
        </w:tc>
        <w:tc>
          <w:tcPr>
            <w:tcW w:type="dxa" w:w="4700"/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FIX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Good news: multilingual-e5-large already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supports 100+ languages natively.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Your embeddings already handle Urdu,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Hindi, and Tagalog correctly.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You only need to add in language_processor.py: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1. langdetect for ur, hi, tl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2. Gulf Arabic dialect normaliser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   (Gulf -&gt; MSA before embedding)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Test sentences: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Urdu:    myn saaftwer anjyneer hwn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Hindi:   main software engineer hoon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Tagalog: Ako ay software engineer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Time estimate: 1 day.</w:t>
            </w:r>
          </w:p>
        </w:tc>
      </w:tr>
    </w:tbl>
    <w:p>
      <w:pPr>
        <w:spacing w:after="200"/>
      </w:pPr>
    </w:p>
    <w:p>
      <w:pPr>
        <w:pBdr>
          <w:bottom w:val="thick" w:color="1A56DB" w:sz="8"/>
        </w:pBdr>
        <w:shd w:fill="EFF6FF" w:val="clear"/>
        <w:spacing w:before="320" w:after="160"/>
      </w:pPr>
      <w:r>
        <w:rPr>
          <w:rFonts w:ascii="Calibri" w:cs="Calibri" w:eastAsia="Calibri" w:hAnsi="Calibri"/>
          <w:b/>
          <w:bCs/>
          <w:color w:val="0D1B3E"/>
          <w:sz w:val="28"/>
          <w:szCs w:val="28"/>
        </w:rPr>
        <w:t xml:space="preserve">5.  Build Order -- Fastest Path to a Defensible Thesis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Do these in order. Each step takes 1–3 days. Steps 1–5 = thesis is defensible.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shd w:fill="0D1B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800"/>
            <w:shd w:fill="0D1B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3200"/>
            <w:shd w:fill="0D1B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Why this order</w:t>
            </w:r>
          </w:p>
        </w:tc>
        <w:tc>
          <w:tcPr>
            <w:tcW w:type="dxa" w:w="800"/>
            <w:shd w:fill="0D1B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  <w:tc>
          <w:tcPr>
            <w:tcW w:type="dxa" w:w="1600"/>
            <w:shd w:fill="0D1B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6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Expand ISCO to 436 entries</w:t>
            </w:r>
          </w:p>
        </w:tc>
        <w:tc>
          <w:tcPr>
            <w:tcW w:type="dxa" w:w="32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Everything depends on complete data. Evaluation on 113 entries is meaningless.</w:t>
            </w:r>
          </w:p>
        </w:tc>
        <w:tc>
          <w:tcPr>
            <w:tcW w:type="dxa" w:w="8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1–2 days</w:t>
            </w:r>
          </w:p>
        </w:tc>
        <w:tc>
          <w:tcPr>
            <w:tcW w:type="dxa" w:w="1500"/>
            <w:shd w:fill="05966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DO FIRST</w:t>
            </w:r>
          </w:p>
        </w:tc>
      </w:tr>
      <w:tr>
        <w:tc>
          <w:tcPr>
            <w:tcW w:type="dxa" w:w="6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Upgrade to 4-stage hierarchical RAG</w:t>
            </w:r>
          </w:p>
        </w:tc>
        <w:tc>
          <w:tcPr>
            <w:tcW w:type="dxa" w:w="32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Core innovation. Must work before evaluation so comparison is fair.</w:t>
            </w:r>
          </w:p>
        </w:tc>
        <w:tc>
          <w:tcPr>
            <w:tcW w:type="dxa" w:w="8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EA580C"/>
                <w:sz w:val="18"/>
                <w:szCs w:val="18"/>
              </w:rPr>
              <w:t xml:space="preserve">2–3 days</w:t>
            </w:r>
          </w:p>
        </w:tc>
        <w:tc>
          <w:tcPr>
            <w:tcW w:type="dxa" w:w="1500"/>
            <w:shd w:fill="EA580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DO SECOND</w:t>
            </w:r>
          </w:p>
        </w:tc>
      </w:tr>
      <w:tr>
        <w:tc>
          <w:tcPr>
            <w:tcW w:type="dxa" w:w="6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Add HITL threshold + queue + review endpoints</w:t>
            </w:r>
          </w:p>
        </w:tc>
        <w:tc>
          <w:tcPr>
            <w:tcW w:type="dxa" w:w="32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Answers RQ4. One of the 5 research questions. Required for Chapter 6.</w:t>
            </w:r>
          </w:p>
        </w:tc>
        <w:tc>
          <w:tcPr>
            <w:tcW w:type="dxa" w:w="8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EA580C"/>
                <w:sz w:val="18"/>
                <w:szCs w:val="18"/>
              </w:rPr>
              <w:t xml:space="preserve">1–2 days</w:t>
            </w:r>
          </w:p>
        </w:tc>
        <w:tc>
          <w:tcPr>
            <w:tcW w:type="dxa" w:w="1500"/>
            <w:shd w:fill="EA580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DO THIRD</w:t>
            </w:r>
          </w:p>
        </w:tc>
      </w:tr>
      <w:tr>
        <w:tc>
          <w:tcPr>
            <w:tcW w:type="dxa" w:w="6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Build evaluation framework (3-system compare)</w:t>
            </w:r>
          </w:p>
        </w:tc>
        <w:tc>
          <w:tcPr>
            <w:tcW w:type="dxa" w:w="32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Generates your Chapter 6 results table. This is the core evidence.</w:t>
            </w:r>
          </w:p>
        </w:tc>
        <w:tc>
          <w:tcPr>
            <w:tcW w:type="dxa" w:w="8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EA580C"/>
                <w:sz w:val="18"/>
                <w:szCs w:val="18"/>
              </w:rPr>
              <w:t xml:space="preserve">2 days</w:t>
            </w:r>
          </w:p>
        </w:tc>
        <w:tc>
          <w:tcPr>
            <w:tcW w:type="dxa" w:w="1500"/>
            <w:shd w:fill="EA580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DO FOURTH</w:t>
            </w:r>
          </w:p>
        </w:tc>
      </w:tr>
      <w:tr>
        <w:tc>
          <w:tcPr>
            <w:tcW w:type="dxa" w:w="6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Extend language detection: Urdu, Hindi, Tagalog</w:t>
            </w:r>
          </w:p>
        </w:tc>
        <w:tc>
          <w:tcPr>
            <w:tcW w:type="dxa" w:w="32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Justifies 'Multilingual' in thesis title. Only 1 day since embeddings already work.</w:t>
            </w:r>
          </w:p>
        </w:tc>
        <w:tc>
          <w:tcPr>
            <w:tcW w:type="dxa" w:w="8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EA580C"/>
                <w:sz w:val="18"/>
                <w:szCs w:val="18"/>
              </w:rPr>
              <w:t xml:space="preserve">1 day</w:t>
            </w:r>
          </w:p>
        </w:tc>
        <w:tc>
          <w:tcPr>
            <w:tcW w:type="dxa" w:w="1500"/>
            <w:shd w:fill="EA580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DO FIFTH</w:t>
            </w:r>
          </w:p>
        </w:tc>
      </w:tr>
      <w:tr>
        <w:tc>
          <w:tcPr>
            <w:tcW w:type="dxa" w:w="6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Validation agent (cross-answer consistency)</w:t>
            </w:r>
          </w:p>
        </w:tc>
        <w:tc>
          <w:tcPr>
            <w:tcW w:type="dxa" w:w="32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Answers RQ1 (data quality improvement). Adds depth to Chapter 6.</w:t>
            </w:r>
          </w:p>
        </w:tc>
        <w:tc>
          <w:tcPr>
            <w:tcW w:type="dxa" w:w="8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1–2 days</w:t>
            </w:r>
          </w:p>
        </w:tc>
        <w:tc>
          <w:tcPr>
            <w:tcW w:type="dxa" w:w="1500"/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OPTIONAL</w:t>
            </w:r>
          </w:p>
        </w:tc>
      </w:tr>
      <w:tr>
        <w:tc>
          <w:tcPr>
            <w:tcW w:type="dxa" w:w="6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Add ISIC Rev.4 classification</w:t>
            </w:r>
          </w:p>
        </w:tc>
        <w:tc>
          <w:tcPr>
            <w:tcW w:type="dxa" w:w="32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Industry coding. Strengthens multi-classification claim in proposal.</w:t>
            </w:r>
          </w:p>
        </w:tc>
        <w:tc>
          <w:tcPr>
            <w:tcW w:type="dxa" w:w="8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2 days</w:t>
            </w:r>
          </w:p>
        </w:tc>
        <w:tc>
          <w:tcPr>
            <w:tcW w:type="dxa" w:w="1500"/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OPTIONAL</w:t>
            </w:r>
          </w:p>
        </w:tc>
      </w:tr>
      <w:tr>
        <w:tc>
          <w:tcPr>
            <w:tcW w:type="dxa" w:w="6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HITL supervisor frontend dashboard</w:t>
            </w:r>
          </w:p>
        </w:tc>
        <w:tc>
          <w:tcPr>
            <w:tcW w:type="dxa" w:w="32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Makes HITL visible and demonstrable to panel during live demo.</w:t>
            </w:r>
          </w:p>
        </w:tc>
        <w:tc>
          <w:tcPr>
            <w:tcW w:type="dxa" w:w="8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2 days</w:t>
            </w:r>
          </w:p>
        </w:tc>
        <w:tc>
          <w:tcPr>
            <w:tcW w:type="dxa" w:w="1500"/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OPTIONAL</w:t>
            </w:r>
          </w:p>
        </w:tc>
      </w:tr>
    </w:tbl>
    <w:p>
      <w:pPr>
        <w:spacing w:after="200"/>
      </w:pPr>
    </w:p>
    <w:p>
      <w:pPr>
        <w:pBdr>
          <w:bottom w:val="thick" w:color="1A56DB" w:sz="8"/>
        </w:pBdr>
        <w:shd w:fill="EFF6FF" w:val="clear"/>
        <w:spacing w:before="320" w:after="160"/>
      </w:pPr>
      <w:r>
        <w:rPr>
          <w:rFonts w:ascii="Calibri" w:cs="Calibri" w:eastAsia="Calibri" w:hAnsi="Calibri"/>
          <w:b/>
          <w:bCs/>
          <w:color w:val="0D1B3E"/>
          <w:sz w:val="28"/>
          <w:szCs w:val="28"/>
        </w:rPr>
        <w:t xml:space="preserve">6.  Claude Code Prompts -- Copy and Paste These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Use these exact prompts in Claude Code. Do them in order, test after each one.</w:t>
      </w:r>
    </w:p>
    <w:p>
      <w:pPr>
        <w:spacing w:after="80"/>
      </w:pP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0D9488"/>
          <w:sz w:val="21"/>
          <w:szCs w:val="21"/>
        </w:rPr>
        <w:t xml:space="preserve">▸  Prompt 1 -- Expand ISCO knowledge base to 436 entries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File: backend/rag/vector_store.py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Current: 113 ISCO-08 entries in one Qdrant collection.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Target: All 436 ISCO unit groups in 4 separate collections.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Create: backend/rag/load_full_isco.py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It must create 4 Qdrant collections: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isco08_major_groups      -- 10 entries  (1-digit codes: 1-9)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isco08_submajor_groups   -- 43 entries  (2-digit codes: 11, 12, 21 ...)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isco08_minor_groups      -- 130 entries (3-digit codes: 111, 112 ...)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isco08_unit_groups       -- 436 entries (4-digit codes: 1111, 1112 ...)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Each document must have these fields: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code, parent_code, label_en, label_ar, description_en, examples (list)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Use the same multilingual-e5-large embeddings from vector_store.py.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Print count loaded per collection.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Run it and show me the output.</w:t>
            </w:r>
          </w:p>
        </w:tc>
      </w:tr>
    </w:tbl>
    <w:p>
      <w:pPr>
        <w:spacing w:after="100"/>
      </w:pP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0D9488"/>
          <w:sz w:val="21"/>
          <w:szCs w:val="21"/>
        </w:rPr>
        <w:t xml:space="preserve">▸  Prompt 2 -- Upgrade to 4-stage hierarchical RAG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File: backend/agents/isco_classifier.py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Current: flat 2-stage (embed -&gt; Claude re-rank across all entries)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Target: 4-stage hierarchical retrieval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New pipeline logic: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Stage 1: search isco08_major_groups       -&gt; top 1 result (code e.g. '2')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Stage 2: search isco08_submajor_groups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   WHERE payload.parent_code == stage1_code -&gt; top 1 result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Stage 3: search isco08_minor_groups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   WHERE payload.parent_code == stage2_code -&gt; top 1 result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Stage 4: search isco08_unit_groups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   WHERE payload.parent_code == stage3_code -&gt; top 3 results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LLM re-rank: only when best Stage 4 similarity &lt; 0.92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ClassificationResult must now include: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code: str                   # 4-digit ISCO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confidence: float           # mean of 4 stage scores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stage_confidences: dict     # {stage1, stage2, stage3, stage4}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hierarchy_path: list        # e.g. ['2', '25', '251', '2512']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hitl_required: bool         # True if confidence &lt; 0.70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top_candidates: list        # top 3 alternatives from stage 4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Keep the existing classify() method signature -- do not break the API.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After writing, test with job='software developer' -- expect code 2512.</w:t>
            </w:r>
          </w:p>
        </w:tc>
      </w:tr>
    </w:tbl>
    <w:p>
      <w:pPr>
        <w:spacing w:after="100"/>
      </w:pP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0D9488"/>
          <w:sz w:val="21"/>
          <w:szCs w:val="21"/>
        </w:rPr>
        <w:t xml:space="preserve">▸  Prompt 3 -- Add HITL threshold, queue, and review endpoints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Add HITL_CONFIDENCE_THRESHOLD = 0.70 to .env and config.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Task A -- Add to backend/database/models.py a new table HITLQueue: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id, session_id, response_id, respondent_email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raw_text, ai_code, ai_confidence, ai_reasoning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priority (HIGH if conf&lt;0.5, MEDIUM if conf&lt;0.7)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status (pending / reviewed), reviewer_code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created_at, reviewed_at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Task B -- In isco_classifier.py after confidence is computed: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if confidence &lt; HITL_THRESHOLD: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result.hitl_required = 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save record to HITLQueue table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Task C -- Add to backend/api/survey_routes.py: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GET  /hitl/queue         -- list all pending reviews (auth required)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POST /hitl/review        -- body: {escalation_id, code, action}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                     action: approve / correct / reject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Task D -- Run alembic migration: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alembic revision --autogenerate -m 'add hitl_queue table'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alembic upgrade head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Test: call /survey/sessions/{id}/message with a vague job description.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Verify the session is flagged hitl_required=true.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Then call GET /hitl/queue and confirm the record appears.</w:t>
            </w:r>
          </w:p>
        </w:tc>
      </w:tr>
    </w:tbl>
    <w:p>
      <w:pPr>
        <w:spacing w:after="100"/>
      </w:pP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0D9488"/>
          <w:sz w:val="21"/>
          <w:szCs w:val="21"/>
        </w:rPr>
        <w:t xml:space="preserve">▸  Prompt 4 -- Build the evaluation comparison (thesis Chapter 6 data)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Create: backend/evaluation/evaluate.py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Build 3 classifiers: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1. class BM25Baseline: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Use rank-bm25 library on ISCO descriptions (no embeddings)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Returns top-1 code from BM25 ranking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2. class FlatVectorBaseline: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Use your OLD single-collection Qdrant search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2-stage: embed -&gt; optional Claude re-rank (your current system)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3. class HierarchicalRAG: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Use your NEW 4-stage hierarchical classifier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Generate 100 synthetic test cases -- pairs of (job_description, correct_isco_code).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Include easy cases (software developer -&gt; 2512) and hard ones (I do stuff -&gt; ???).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Evaluate all 3 on same 100 cases. Compute per system: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top1_accuracy      # % where prediction == ground truth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top3_accuracy      # % where ground truth in top 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cohens_kappa       # sklearn.metrics.cohen_kappa_score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hitl_rate          # % cases with confidence &lt; 0.70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avg_latency_ms     # average time per classification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Print a formatted table and save to evaluation_results.csv.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Run it and show me the full output.</w:t>
            </w:r>
          </w:p>
        </w:tc>
      </w:tr>
    </w:tbl>
    <w:p>
      <w:pPr>
        <w:spacing w:after="100"/>
      </w:pP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0D9488"/>
          <w:sz w:val="21"/>
          <w:szCs w:val="21"/>
        </w:rPr>
        <w:t xml:space="preserve">▸  Prompt 5 -- Extend to 5 languages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File: backend/agents/language_processor.py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Current: detects 'en', 'ar', 'other'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Target: 'en', 'ar', 'ar-gulf', 'ur', 'hi', 'tl'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Task 1 -- Extend detection logic: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'ar-gulf': Arabic text with Gulf dialect markers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     (words: shaghal, wayed, zain, habaybi, laish)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'ur': Urdu -- similar Unicode to Arabic but use langdetect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'hi': Hindi -- Devanagari script (\u0900-\u097F range)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'tl': Tagalog -- Latin script, key words: ako, ng, ang, sa, na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Task 2 -- Add Gulf Arabic normaliser dict (20-30 words):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shaghal -&gt; ya'mal, wayed -&gt; katheer, zain -&gt; jayyid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Apply normalisation before creating the embedding query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Task 3 -- Test with these inputs and print detected language: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English:  'I am a software engineer'          -&gt; 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Arabic:   'ana muhandis barmagiyat'           -&gt; ar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Gulf:     'ana ashtaghil muhandis'            -&gt; ar-gulf -&gt; ar (normalised)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Urdu:     'myn saaftwer anjyneer hwn'         -&gt; ur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Hindi:    'main software engineer hoon'       -&gt; hi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Tagalog:  'Ako ay software engineer'          -&gt; tl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Show me test output for all 6 inputs.</w:t>
            </w:r>
          </w:p>
        </w:tc>
      </w:tr>
    </w:tbl>
    <w:p>
      <w:pPr>
        <w:spacing w:after="200"/>
      </w:pPr>
    </w:p>
    <w:p>
      <w:pPr>
        <w:pBdr>
          <w:bottom w:val="thick" w:color="1A56DB" w:sz="8"/>
        </w:pBdr>
        <w:shd w:fill="EFF6FF" w:val="clear"/>
        <w:spacing w:before="320" w:after="160"/>
      </w:pPr>
      <w:r>
        <w:rPr>
          <w:rFonts w:ascii="Calibri" w:cs="Calibri" w:eastAsia="Calibri" w:hAnsi="Calibri"/>
          <w:b/>
          <w:bCs/>
          <w:color w:val="0D1B3E"/>
          <w:sz w:val="28"/>
          <w:szCs w:val="28"/>
        </w:rPr>
        <w:t xml:space="preserve">7.  Honest Assessment for Panel Defense</w:t>
      </w:r>
    </w:p>
    <w:p>
      <w:pPr>
        <w:spacing w:after="80"/>
      </w:pPr>
    </w:p>
    <w:p>
      <w:pPr>
        <w:spacing w:before="220" w:after="100"/>
      </w:pPr>
      <w:r>
        <w:rPr>
          <w:rFonts w:ascii="Calibri" w:cs="Calibri" w:eastAsia="Calibri" w:hAnsi="Calibri"/>
          <w:b/>
          <w:bCs/>
          <w:color w:val="DC2626"/>
          <w:sz w:val="24"/>
          <w:szCs w:val="24"/>
        </w:rPr>
        <w:t xml:space="preserve">If you defend with current code (as-is):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DC2626"/>
          <w:sz w:val="20"/>
          <w:szCs w:val="20"/>
        </w:rPr>
        <w:t xml:space="preserve">'The 2-stage flat search is not hierarchical RAG -- that is the same as standard vector search'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DC2626"/>
          <w:sz w:val="20"/>
          <w:szCs w:val="20"/>
        </w:rPr>
        <w:t xml:space="preserve">'Chapter 6 has no comparison. How do we know your system improves on BM25 from 2005?'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DC2626"/>
          <w:sz w:val="20"/>
          <w:szCs w:val="20"/>
        </w:rPr>
        <w:t xml:space="preserve">'You return a confidence score but there is no HITL -- RQ4 is entirely unanswered'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DC2626"/>
          <w:sz w:val="20"/>
          <w:szCs w:val="20"/>
        </w:rPr>
        <w:t xml:space="preserve">'You claim multilingual but only English and Arabic are in the tests'</w:t>
      </w:r>
    </w:p>
    <w:p>
      <w:pPr>
        <w:spacing w:after="120"/>
      </w:pPr>
    </w:p>
    <w:p>
      <w:pPr>
        <w:spacing w:before="220" w:after="10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After completing Steps 1–5 above: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59669"/>
          <w:sz w:val="20"/>
          <w:szCs w:val="20"/>
        </w:rPr>
        <w:t xml:space="preserve">'Table 6.1 shows 88% top-1 vs 55% BM25 -- this is a significant improvement'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59669"/>
          <w:sz w:val="20"/>
          <w:szCs w:val="20"/>
        </w:rPr>
        <w:t xml:space="preserve">'The 4-stage hierarchical pipeline is clearly novel and well-motivated'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59669"/>
          <w:sz w:val="20"/>
          <w:szCs w:val="20"/>
        </w:rPr>
        <w:t xml:space="preserve">'HITL queue demonstrates the human-AI collaboration design working in practice'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59669"/>
          <w:sz w:val="20"/>
          <w:szCs w:val="20"/>
        </w:rPr>
        <w:t xml:space="preserve">'Arabic, English, Urdu, Hindi, Tagalog -- multilingual claim is fully justified'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Steps 1–5 = approximately 10–12 focused days of coding.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After that your thesis is defensible with strong evidence for all 5 Research Questions.</w:t>
      </w:r>
    </w:p>
    <w:p>
      <w:pPr>
        <w:spacing w:after="200"/>
      </w:pPr>
    </w:p>
    <w:p>
      <w:pPr>
        <w:pBdr>
          <w:bottom w:val="single" w:color="D0D8F0" w:sz="6"/>
        </w:pBdr>
        <w:spacing w:after="120"/>
      </w:pPr>
    </w:p>
    <w:p>
      <w:pPr>
        <w:spacing w:before="200" w:after="100"/>
        <w:jc w:val="center"/>
      </w:pPr>
      <w:r>
        <w:rPr>
          <w:rFonts w:ascii="Calibri" w:cs="Calibri" w:eastAsia="Calibri" w:hAnsi="Calibri"/>
          <w:color w:val="64748B"/>
          <w:sz w:val="16"/>
          <w:szCs w:val="16"/>
        </w:rPr>
        <w:t xml:space="preserve">Analysis by Claude.ai  |  M.Tech Thesis IIIT Kottayam 2026  |  Supervisor: Dr. Goutam Mali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8F0" w:sz="4"/>
      </w:pBd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IIIT Kottayam 2026  |  Page </w:t>
    </w:r>
    <w:r>
      <w:rPr>
        <w:rFonts w:ascii="Calibri" w:cs="Calibri" w:eastAsia="Calibri" w:hAnsi="Calibri"/>
        <w:color w:val="1A56D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8F0" w:sz="4"/>
      </w:pBd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Implementation Gap Analysis  |  github.com/SrkSubbiah89/Multilingual-LFS-Project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2026-03-08T01:55:45.026Z</dcterms:created>
  <dcterms:modified xsi:type="dcterms:W3CDTF">2026-03-08T01:55:45.027Z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