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EEEA" w14:textId="77777777" w:rsidR="00BC579A" w:rsidRDefault="00BC579A" w:rsidP="00514123">
      <w:pPr>
        <w:jc w:val="both"/>
      </w:pPr>
    </w:p>
    <w:p w14:paraId="600578E6" w14:textId="77777777" w:rsidR="00BC579A" w:rsidRDefault="00BC579A" w:rsidP="00514123">
      <w:pPr>
        <w:jc w:val="both"/>
      </w:pPr>
    </w:p>
    <w:p w14:paraId="4CFBECFD" w14:textId="77777777" w:rsidR="00BC579A" w:rsidRDefault="00BC579A" w:rsidP="00514123">
      <w:pPr>
        <w:jc w:val="both"/>
      </w:pPr>
    </w:p>
    <w:p w14:paraId="77BF9327" w14:textId="77777777" w:rsidR="00BC579A" w:rsidRDefault="00BC579A" w:rsidP="00514123">
      <w:pPr>
        <w:jc w:val="both"/>
      </w:pPr>
    </w:p>
    <w:p w14:paraId="0B7D38EE" w14:textId="77777777" w:rsidR="00BC579A" w:rsidRDefault="00BC579A" w:rsidP="00514123">
      <w:pPr>
        <w:jc w:val="both"/>
      </w:pPr>
    </w:p>
    <w:p w14:paraId="5DFDBC61" w14:textId="77777777" w:rsidR="00BC579A" w:rsidRDefault="00BC579A" w:rsidP="00514123">
      <w:pPr>
        <w:jc w:val="both"/>
      </w:pPr>
    </w:p>
    <w:p w14:paraId="6A30BEBC" w14:textId="77777777" w:rsidR="00BC579A" w:rsidRDefault="00000000" w:rsidP="00514123">
      <w:pPr>
        <w:spacing w:after="240"/>
        <w:jc w:val="both"/>
      </w:pPr>
      <w:r>
        <w:rPr>
          <w:b/>
          <w:color w:val="1F4D78"/>
          <w:sz w:val="60"/>
        </w:rPr>
        <w:t>SEIS25D_GQG</w:t>
      </w:r>
      <w:r w:rsidR="00514123">
        <w:rPr>
          <w:b/>
          <w:color w:val="1F4D78"/>
          <w:sz w:val="60"/>
        </w:rPr>
        <w:t>_v2</w:t>
      </w:r>
    </w:p>
    <w:p w14:paraId="6B1228E8" w14:textId="77777777" w:rsidR="00BC579A" w:rsidRDefault="00000000" w:rsidP="00514123">
      <w:pPr>
        <w:spacing w:after="480"/>
        <w:jc w:val="both"/>
      </w:pPr>
      <w:r>
        <w:rPr>
          <w:color w:val="2E74B5"/>
          <w:sz w:val="40"/>
        </w:rPr>
        <w:t>User Manual</w:t>
      </w:r>
    </w:p>
    <w:p w14:paraId="32B83ABA" w14:textId="77777777" w:rsidR="00BC579A" w:rsidRDefault="00000000" w:rsidP="00514123">
      <w:pPr>
        <w:jc w:val="both"/>
      </w:pPr>
      <w:r>
        <w:rPr>
          <w:i/>
          <w:color w:val="5F6973"/>
          <w:sz w:val="24"/>
        </w:rPr>
        <w:t>2.5-D frequency-domain seismic modelling and full-waveform inversion</w:t>
      </w:r>
    </w:p>
    <w:p w14:paraId="60B1C184" w14:textId="77777777" w:rsidR="00BC579A" w:rsidRDefault="00BC579A" w:rsidP="00514123">
      <w:pPr>
        <w:jc w:val="both"/>
      </w:pPr>
    </w:p>
    <w:p w14:paraId="1E59DDE4" w14:textId="77777777" w:rsidR="00BC579A" w:rsidRDefault="00BC579A" w:rsidP="00514123">
      <w:pPr>
        <w:jc w:val="both"/>
      </w:pPr>
    </w:p>
    <w:p w14:paraId="78A22DBF" w14:textId="77777777" w:rsidR="00BC579A" w:rsidRDefault="00BC579A" w:rsidP="00514123">
      <w:pPr>
        <w:jc w:val="both"/>
      </w:pPr>
    </w:p>
    <w:p w14:paraId="00C1E1E4" w14:textId="77777777" w:rsidR="00BC579A" w:rsidRDefault="00BC579A" w:rsidP="00514123">
      <w:pPr>
        <w:jc w:val="both"/>
      </w:pPr>
    </w:p>
    <w:p w14:paraId="290391B7" w14:textId="77777777" w:rsidR="00BC579A" w:rsidRDefault="00BC579A" w:rsidP="00514123">
      <w:pPr>
        <w:jc w:val="both"/>
      </w:pPr>
    </w:p>
    <w:p w14:paraId="08F9E191" w14:textId="77777777" w:rsidR="00BC579A" w:rsidRDefault="00BC579A" w:rsidP="00514123">
      <w:pPr>
        <w:jc w:val="both"/>
      </w:pPr>
    </w:p>
    <w:p w14:paraId="754F2C9C" w14:textId="77777777" w:rsidR="00BC579A" w:rsidRDefault="00000000" w:rsidP="00514123">
      <w:pPr>
        <w:jc w:val="both"/>
      </w:pPr>
      <w:r>
        <w:rPr>
          <w:color w:val="5F6973"/>
          <w:sz w:val="20"/>
        </w:rPr>
        <w:t>Consolidated standalone manual | 4 August 2026</w:t>
      </w:r>
    </w:p>
    <w:p w14:paraId="796F5651" w14:textId="77777777" w:rsidR="00BC579A" w:rsidRDefault="00000000" w:rsidP="00514123">
      <w:pPr>
        <w:jc w:val="both"/>
      </w:pPr>
      <w:r>
        <w:rPr>
          <w:color w:val="5F6973"/>
          <w:sz w:val="20"/>
        </w:rPr>
        <w:t>S. Rouxel | Khalifa University of Science and Technology</w:t>
      </w:r>
    </w:p>
    <w:p w14:paraId="3F4F4A67" w14:textId="77777777" w:rsidR="00BC579A" w:rsidRDefault="00000000" w:rsidP="00514123">
      <w:pPr>
        <w:jc w:val="both"/>
      </w:pPr>
      <w:r>
        <w:br w:type="page"/>
      </w:r>
    </w:p>
    <w:p w14:paraId="5FE61753" w14:textId="77777777" w:rsidR="00BC579A" w:rsidRDefault="00000000" w:rsidP="00514123">
      <w:pPr>
        <w:pStyle w:val="Heading1"/>
        <w:jc w:val="both"/>
      </w:pPr>
      <w:r>
        <w:lastRenderedPageBreak/>
        <w:t>Contents</w:t>
      </w:r>
    </w:p>
    <w:p w14:paraId="1919B70D" w14:textId="77777777" w:rsidR="00BC579A" w:rsidRDefault="00000000" w:rsidP="00514123">
      <w:pPr>
        <w:jc w:val="both"/>
      </w:pPr>
      <w:r>
        <w:t>This manual is designed to remain useful when the complete code folder is shared outside GitHub. It consolidates the user-facing Markdown documentation supplied with the repository.</w:t>
      </w:r>
    </w:p>
    <w:p w14:paraId="0A9036C8" w14:textId="77777777" w:rsidR="00BC579A" w:rsidRDefault="00000000" w:rsidP="00514123">
      <w:pPr>
        <w:numPr>
          <w:ilvl w:val="0"/>
          <w:numId w:val="10"/>
        </w:numPr>
        <w:spacing w:after="80"/>
        <w:jc w:val="both"/>
      </w:pPr>
      <w:r>
        <w:t>Project overview and quick start</w:t>
      </w:r>
    </w:p>
    <w:p w14:paraId="59924DF4" w14:textId="77777777" w:rsidR="00BC579A" w:rsidRDefault="00000000" w:rsidP="00514123">
      <w:pPr>
        <w:numPr>
          <w:ilvl w:val="0"/>
          <w:numId w:val="10"/>
        </w:numPr>
        <w:spacing w:after="80"/>
        <w:jc w:val="both"/>
      </w:pPr>
      <w:r>
        <w:t>Workstation workflow</w:t>
      </w:r>
    </w:p>
    <w:p w14:paraId="5CC5656D" w14:textId="77777777" w:rsidR="00BC579A" w:rsidRDefault="00000000" w:rsidP="00514123">
      <w:pPr>
        <w:numPr>
          <w:ilvl w:val="0"/>
          <w:numId w:val="10"/>
        </w:numPr>
        <w:spacing w:after="80"/>
        <w:jc w:val="both"/>
      </w:pPr>
      <w:r>
        <w:t>HPC workflow</w:t>
      </w:r>
    </w:p>
    <w:p w14:paraId="1BD0F3FF" w14:textId="77777777" w:rsidR="00BC579A" w:rsidRDefault="00000000" w:rsidP="00514123">
      <w:pPr>
        <w:numPr>
          <w:ilvl w:val="0"/>
          <w:numId w:val="10"/>
        </w:numPr>
        <w:spacing w:after="80"/>
        <w:jc w:val="both"/>
      </w:pPr>
      <w:r>
        <w:t>Input files</w:t>
      </w:r>
    </w:p>
    <w:p w14:paraId="3A2D389B" w14:textId="77777777" w:rsidR="00BC579A" w:rsidRDefault="00000000" w:rsidP="00514123">
      <w:pPr>
        <w:numPr>
          <w:ilvl w:val="0"/>
          <w:numId w:val="10"/>
        </w:numPr>
        <w:spacing w:after="80"/>
        <w:jc w:val="both"/>
      </w:pPr>
      <w:r>
        <w:t>Output files</w:t>
      </w:r>
    </w:p>
    <w:p w14:paraId="73E16A46" w14:textId="77777777" w:rsidR="00BC579A" w:rsidRDefault="00000000" w:rsidP="00514123">
      <w:pPr>
        <w:pStyle w:val="Heading1"/>
        <w:jc w:val="both"/>
      </w:pPr>
      <w:r>
        <w:t>1. Project overview and quick start</w:t>
      </w:r>
    </w:p>
    <w:p w14:paraId="29B6E2B6" w14:textId="77777777" w:rsidR="00BC579A" w:rsidRDefault="00514123" w:rsidP="00514123">
      <w:pPr>
        <w:jc w:val="both"/>
      </w:pPr>
      <w:r>
        <w:t>SEIS25D_GQG_V2 is a Fortran research code for 2.5-D frequency-domain seismic forward modelling, Fréchet-derivative calculation, and full-waveform inversion (FWI) in elastic and viscoelastic anisotropic media.</w:t>
      </w:r>
    </w:p>
    <w:p w14:paraId="68242D84" w14:textId="77777777" w:rsidR="006473DF" w:rsidRDefault="00000000" w:rsidP="00514123">
      <w:pPr>
        <w:pStyle w:val="Heading2"/>
        <w:jc w:val="both"/>
      </w:pPr>
      <w:r>
        <w:t>FWI workflow</w:t>
      </w:r>
    </w:p>
    <w:p w14:paraId="4EF31325" w14:textId="284C9272" w:rsidR="006473DF" w:rsidRDefault="00000000" w:rsidP="00514123">
      <w:pPr>
        <w:jc w:val="both"/>
      </w:pPr>
      <w:r>
        <w:t xml:space="preserve">The frequency-domain wave equations are discretised on GQG grids. For each selected frequency, the code computes the modelled data and explicit Fréchet derivatives, which are used to form the gradient. </w:t>
      </w:r>
      <w:r w:rsidR="00514123">
        <w:t xml:space="preserve">The objective function is the L2 norm. </w:t>
      </w:r>
      <w:r>
        <w:t>L-BFGS uses the gradient and its limited update history to construct the model-update direction, while a More–Thuente line search selects an acceptable step length. The model is then updated</w:t>
      </w:r>
      <w:r w:rsidR="00A9427C">
        <w:t>,</w:t>
      </w:r>
      <w:r>
        <w:t xml:space="preserve"> and the process is repeated across iterations and frequency bands until the configured stopping criteria are reached.</w:t>
      </w:r>
    </w:p>
    <w:p w14:paraId="5E324563" w14:textId="1AD4B62E" w:rsidR="00BC579A" w:rsidRDefault="00000000" w:rsidP="00514123">
      <w:pPr>
        <w:jc w:val="both"/>
      </w:pPr>
      <w:r>
        <w:t>The repository currently provides a small (</w:t>
      </w:r>
      <w:r w:rsidR="00A9427C">
        <w:t>200 m × 200</w:t>
      </w:r>
      <w:r>
        <w:t xml:space="preserve"> m) three-component tilted transverse isotropy (TTI) example that can be compiled and run on a Linux workstation or on Windows through Ubuntu in Windows Subsystem for Linux (WSL). A larger Marmousi_VSP example is also available, with curated final HPC results for all 11 parameters displayed in the VTI composite figure.</w:t>
      </w:r>
    </w:p>
    <w:p w14:paraId="499CC3BA" w14:textId="77777777" w:rsidR="00BC579A" w:rsidRDefault="00000000" w:rsidP="00514123">
      <w:pPr>
        <w:pStyle w:val="Heading2"/>
        <w:jc w:val="both"/>
      </w:pPr>
      <w:r>
        <w:t>Capabilities</w:t>
      </w:r>
    </w:p>
    <w:p w14:paraId="1E0D8B77" w14:textId="62526B3B" w:rsidR="00514123" w:rsidRPr="00514123" w:rsidRDefault="00514123" w:rsidP="00514123">
      <w:pPr>
        <w:pStyle w:val="ListBullet"/>
      </w:pPr>
      <w:r w:rsidRPr="00514123">
        <w:t xml:space="preserve">2D/2.5D frequency-domain forward modeling </w:t>
      </w:r>
      <w:r w:rsidR="008221BE">
        <w:t>for elastic</w:t>
      </w:r>
      <w:r w:rsidRPr="00514123">
        <w:t>, viscoelastic</w:t>
      </w:r>
      <w:r w:rsidR="008221BE">
        <w:t>,</w:t>
      </w:r>
      <w:r w:rsidRPr="00514123">
        <w:t xml:space="preserve"> and viscoelastic TTI media;</w:t>
      </w:r>
    </w:p>
    <w:p w14:paraId="08AC265B" w14:textId="77777777" w:rsidR="00514123" w:rsidRPr="00514123" w:rsidRDefault="00514123" w:rsidP="00514123">
      <w:pPr>
        <w:pStyle w:val="ListBullet"/>
      </w:pPr>
      <w:r w:rsidRPr="00514123">
        <w:t>2D/2.5D frequency-domain forward FWI for elastic, viscoelastic and viscoelastic TTI media</w:t>
      </w:r>
    </w:p>
    <w:p w14:paraId="4F482788" w14:textId="77777777" w:rsidR="00BC579A" w:rsidRDefault="00BC579A" w:rsidP="00514123">
      <w:pPr>
        <w:pStyle w:val="ListBullet"/>
        <w:numPr>
          <w:ilvl w:val="0"/>
          <w:numId w:val="0"/>
        </w:numPr>
        <w:ind w:left="269"/>
        <w:jc w:val="both"/>
      </w:pPr>
    </w:p>
    <w:p w14:paraId="1E216845" w14:textId="77777777" w:rsidR="00BC579A" w:rsidRDefault="00000000" w:rsidP="00514123">
      <w:pPr>
        <w:pStyle w:val="Heading2"/>
        <w:jc w:val="both"/>
      </w:pPr>
      <w:r>
        <w:lastRenderedPageBreak/>
        <w:t>Supported workstation platform</w:t>
      </w:r>
    </w:p>
    <w:p w14:paraId="02A9ED12" w14:textId="77777777" w:rsidR="00BC579A" w:rsidRDefault="00000000" w:rsidP="00514123">
      <w:pPr>
        <w:jc w:val="both"/>
      </w:pPr>
      <w:r>
        <w:t xml:space="preserve">The tested workstation route is native Linux or Ubuntu under WSL, using the Intel </w:t>
      </w:r>
      <w:proofErr w:type="spellStart"/>
      <w:r>
        <w:t>oneAPI</w:t>
      </w:r>
      <w:proofErr w:type="spellEnd"/>
      <w:r>
        <w:t xml:space="preserve"> Fortran, MPI and </w:t>
      </w:r>
      <w:proofErr w:type="spellStart"/>
      <w:r>
        <w:t>oneMKL</w:t>
      </w:r>
      <w:proofErr w:type="spellEnd"/>
      <w:r>
        <w:t xml:space="preserve"> toolchain. Larger examples can be run through the supplied </w:t>
      </w:r>
      <w:proofErr w:type="spellStart"/>
      <w:r>
        <w:t>Slurm</w:t>
      </w:r>
      <w:proofErr w:type="spellEnd"/>
      <w:r>
        <w:t xml:space="preserve"> workflow. Sections 2 and 3 contain the dependencies, build options, resource requirements and troubleshooting guidance for each route.</w:t>
      </w:r>
    </w:p>
    <w:p w14:paraId="4BF88263" w14:textId="77777777" w:rsidR="00BC579A" w:rsidRDefault="00000000" w:rsidP="00514123">
      <w:pPr>
        <w:pStyle w:val="Heading2"/>
        <w:jc w:val="both"/>
      </w:pPr>
      <w:r>
        <w:t>Get the complete code</w:t>
      </w:r>
    </w:p>
    <w:p w14:paraId="17AEE84F" w14:textId="43AA255B" w:rsidR="00BC579A" w:rsidRDefault="00000000" w:rsidP="00514123">
      <w:pPr>
        <w:jc w:val="both"/>
      </w:pPr>
      <w:r>
        <w:t>The repository must be downloaded as one complete folder because the source, launchers, examples</w:t>
      </w:r>
      <w:r w:rsidR="008221BE">
        <w:t>,</w:t>
      </w:r>
      <w:r>
        <w:t xml:space="preserve"> and documentation use the directory structure shown below. Do not download individual Fortran or input files separately.</w:t>
      </w:r>
    </w:p>
    <w:p w14:paraId="2C12EF19" w14:textId="77777777" w:rsidR="00BC579A" w:rsidRDefault="00000000" w:rsidP="00514123">
      <w:pPr>
        <w:jc w:val="both"/>
      </w:pPr>
      <w:r>
        <w:t>To download without Git:</w:t>
      </w:r>
    </w:p>
    <w:p w14:paraId="6D6B6819" w14:textId="77777777" w:rsidR="00BC579A" w:rsidRDefault="00000000" w:rsidP="00514123">
      <w:pPr>
        <w:numPr>
          <w:ilvl w:val="0"/>
          <w:numId w:val="11"/>
        </w:numPr>
        <w:spacing w:after="80"/>
        <w:jc w:val="both"/>
      </w:pPr>
      <w:r>
        <w:t>Open the project page on GitHub.</w:t>
      </w:r>
    </w:p>
    <w:p w14:paraId="4C857500" w14:textId="77777777" w:rsidR="00BC579A" w:rsidRDefault="00000000" w:rsidP="00514123">
      <w:pPr>
        <w:numPr>
          <w:ilvl w:val="0"/>
          <w:numId w:val="11"/>
        </w:numPr>
        <w:spacing w:after="80"/>
        <w:jc w:val="both"/>
      </w:pPr>
      <w:r>
        <w:t xml:space="preserve">Select </w:t>
      </w:r>
      <w:r>
        <w:rPr>
          <w:b/>
        </w:rPr>
        <w:t>Code</w:t>
      </w:r>
      <w:r>
        <w:t xml:space="preserve">, then </w:t>
      </w:r>
      <w:r>
        <w:rPr>
          <w:b/>
        </w:rPr>
        <w:t>Download ZIP</w:t>
      </w:r>
      <w:r>
        <w:t>.</w:t>
      </w:r>
    </w:p>
    <w:p w14:paraId="36E66CD3" w14:textId="77777777" w:rsidR="00BC579A" w:rsidRDefault="00000000" w:rsidP="00514123">
      <w:pPr>
        <w:numPr>
          <w:ilvl w:val="0"/>
          <w:numId w:val="11"/>
        </w:numPr>
        <w:spacing w:after="80"/>
        <w:jc w:val="both"/>
      </w:pPr>
      <w:r>
        <w:t>Extract the ZIP file to a location with sufficient free disk space.</w:t>
      </w:r>
    </w:p>
    <w:p w14:paraId="40E99CBD" w14:textId="77777777" w:rsidR="00BC579A" w:rsidRDefault="00000000" w:rsidP="00514123">
      <w:pPr>
        <w:numPr>
          <w:ilvl w:val="0"/>
          <w:numId w:val="11"/>
        </w:numPr>
        <w:spacing w:after="80"/>
        <w:jc w:val="both"/>
      </w:pPr>
      <w:r>
        <w:t>Open the extracted top-level folder—the repository root—which contains</w:t>
      </w:r>
    </w:p>
    <w:p w14:paraId="5D2EE071" w14:textId="13DC6086" w:rsidR="00BC579A" w:rsidRDefault="00000000" w:rsidP="00514123">
      <w:pPr>
        <w:jc w:val="both"/>
      </w:pPr>
      <w:r>
        <w:rPr>
          <w:rFonts w:ascii="Consolas" w:hAnsi="Consolas"/>
          <w:color w:val="1F4D78"/>
          <w:sz w:val="19"/>
        </w:rPr>
        <w:t>README.md</w:t>
      </w:r>
      <w:r>
        <w:t xml:space="preserve"> together with </w:t>
      </w:r>
      <w:proofErr w:type="spellStart"/>
      <w:r>
        <w:rPr>
          <w:rFonts w:ascii="Consolas" w:hAnsi="Consolas"/>
          <w:color w:val="1F4D78"/>
          <w:sz w:val="19"/>
        </w:rPr>
        <w:t>src</w:t>
      </w:r>
      <w:proofErr w:type="spellEnd"/>
      <w:r>
        <w:t xml:space="preserve">, </w:t>
      </w:r>
      <w:r>
        <w:rPr>
          <w:rFonts w:ascii="Consolas" w:hAnsi="Consolas"/>
          <w:color w:val="1F4D78"/>
          <w:sz w:val="19"/>
        </w:rPr>
        <w:t>scripts</w:t>
      </w:r>
      <w:r>
        <w:t xml:space="preserve">, </w:t>
      </w:r>
      <w:r>
        <w:rPr>
          <w:rFonts w:ascii="Consolas" w:hAnsi="Consolas"/>
          <w:color w:val="1F4D78"/>
          <w:sz w:val="19"/>
        </w:rPr>
        <w:t>examples</w:t>
      </w:r>
      <w:r w:rsidR="008221BE">
        <w:rPr>
          <w:rFonts w:ascii="Consolas" w:hAnsi="Consolas"/>
          <w:color w:val="1F4D78"/>
          <w:sz w:val="19"/>
        </w:rPr>
        <w:t>,</w:t>
      </w:r>
      <w:r>
        <w:t xml:space="preserve"> and </w:t>
      </w:r>
      <w:r>
        <w:rPr>
          <w:rFonts w:ascii="Consolas" w:hAnsi="Consolas"/>
          <w:color w:val="1F4D78"/>
          <w:sz w:val="19"/>
        </w:rPr>
        <w:t>docs</w:t>
      </w:r>
      <w:r>
        <w:t>.</w:t>
      </w:r>
    </w:p>
    <w:p w14:paraId="6A652A76" w14:textId="77777777" w:rsidR="00BC579A" w:rsidRDefault="00000000" w:rsidP="00514123">
      <w:pPr>
        <w:jc w:val="both"/>
      </w:pPr>
      <w:r>
        <w:t>Windows users should keep the complete extracted folder together and access it from Ubuntu/WSL. For example:</w:t>
      </w:r>
    </w:p>
    <w:p w14:paraId="461AE1C9"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C:\Users\path\</w:t>
      </w:r>
      <w:r w:rsidR="00514123">
        <w:rPr>
          <w:rFonts w:ascii="Consolas" w:hAnsi="Consolas"/>
          <w:color w:val="232D37"/>
          <w:sz w:val="17"/>
        </w:rPr>
        <w:t>SEIS25D_GQG_V2</w:t>
      </w:r>
    </w:p>
    <w:p w14:paraId="1054AB99" w14:textId="77777777" w:rsidR="00BC579A" w:rsidRDefault="00000000" w:rsidP="00514123">
      <w:pPr>
        <w:jc w:val="both"/>
      </w:pPr>
      <w:r>
        <w:t>is available inside WSL as:</w:t>
      </w:r>
    </w:p>
    <w:p w14:paraId="1B47BC50"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w:t>
      </w:r>
      <w:proofErr w:type="spellStart"/>
      <w:r>
        <w:rPr>
          <w:rFonts w:ascii="Consolas" w:hAnsi="Consolas"/>
          <w:color w:val="232D37"/>
          <w:sz w:val="17"/>
        </w:rPr>
        <w:t>mnt</w:t>
      </w:r>
      <w:proofErr w:type="spellEnd"/>
      <w:r>
        <w:rPr>
          <w:rFonts w:ascii="Consolas" w:hAnsi="Consolas"/>
          <w:color w:val="232D37"/>
          <w:sz w:val="17"/>
        </w:rPr>
        <w:t>/c/Users/path/</w:t>
      </w:r>
      <w:r w:rsidR="00514123">
        <w:rPr>
          <w:rFonts w:ascii="Consolas" w:hAnsi="Consolas"/>
          <w:color w:val="232D37"/>
          <w:sz w:val="17"/>
        </w:rPr>
        <w:t>SEIS25D_GQG_V2</w:t>
      </w:r>
    </w:p>
    <w:p w14:paraId="2A101797" w14:textId="77777777" w:rsidR="00BC579A" w:rsidRDefault="00000000" w:rsidP="00514123">
      <w:pPr>
        <w:jc w:val="both"/>
      </w:pPr>
      <w:r>
        <w:t>Users familiar with Git may instead clone the complete repository and run the same commands from the cloned repository root.</w:t>
      </w:r>
    </w:p>
    <w:p w14:paraId="4665BD1E" w14:textId="77777777" w:rsidR="00BC579A" w:rsidRDefault="00000000" w:rsidP="00514123">
      <w:pPr>
        <w:pStyle w:val="Heading2"/>
        <w:jc w:val="both"/>
      </w:pPr>
      <w:r>
        <w:t>Quick start</w:t>
      </w:r>
    </w:p>
    <w:p w14:paraId="481509C1" w14:textId="77777777" w:rsidR="00BC579A" w:rsidRDefault="00000000" w:rsidP="00514123">
      <w:pPr>
        <w:jc w:val="both"/>
      </w:pPr>
      <w:r>
        <w:t xml:space="preserve">In a Linux or Ubuntu/WSL terminal, initialize Intel </w:t>
      </w:r>
      <w:proofErr w:type="spellStart"/>
      <w:r>
        <w:t>oneAPI</w:t>
      </w:r>
      <w:proofErr w:type="spellEnd"/>
      <w:r>
        <w:t>:</w:t>
      </w:r>
    </w:p>
    <w:p w14:paraId="6A24137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source /opt/intel/oneapi/setvars.sh</w:t>
      </w:r>
    </w:p>
    <w:p w14:paraId="050CB593" w14:textId="77777777" w:rsidR="00BC579A" w:rsidRDefault="00000000" w:rsidP="00514123">
      <w:pPr>
        <w:jc w:val="both"/>
      </w:pPr>
      <w:r>
        <w:t>Move to the downloaded repository, then compile a release build without MUMPS:</w:t>
      </w:r>
    </w:p>
    <w:p w14:paraId="539E71FD"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CONFIG=release USE_MUMPS=0</w:t>
      </w:r>
    </w:p>
    <w:p w14:paraId="0087C97C" w14:textId="77777777" w:rsidR="00BC579A" w:rsidRDefault="00000000" w:rsidP="00514123">
      <w:pPr>
        <w:jc w:val="both"/>
      </w:pPr>
      <w:r>
        <w:t>Run the bundled Small TTI example:</w:t>
      </w:r>
    </w:p>
    <w:p w14:paraId="744953F7"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./scripts/run_linux.sh</w:t>
      </w:r>
    </w:p>
    <w:p w14:paraId="3C27143B" w14:textId="77777777" w:rsidR="006473DF" w:rsidRDefault="00000000" w:rsidP="00514123">
      <w:pPr>
        <w:jc w:val="both"/>
      </w:pPr>
      <w:r>
        <w:t>Section 2 explains executable permissions, debug builds, input settings, monitoring and troubleshooting.</w:t>
      </w:r>
    </w:p>
    <w:p w14:paraId="423FF739" w14:textId="77777777" w:rsidR="00BC579A" w:rsidRDefault="00000000" w:rsidP="00514123">
      <w:pPr>
        <w:pStyle w:val="Heading2"/>
        <w:jc w:val="both"/>
      </w:pPr>
      <w:r>
        <w:lastRenderedPageBreak/>
        <w:t>Repository layout</w:t>
      </w:r>
    </w:p>
    <w:p w14:paraId="2AFC0CBE" w14:textId="4D38B777" w:rsidR="00BC579A" w:rsidRDefault="009B4B34" w:rsidP="003C4536">
      <w:pPr>
        <w:shd w:val="clear" w:color="auto" w:fill="F2F4F7"/>
        <w:spacing w:before="60" w:after="160" w:line="240" w:lineRule="auto"/>
        <w:ind w:left="259" w:right="173"/>
      </w:pPr>
      <w:r>
        <w:t xml:space="preserve">: </w:t>
      </w:r>
      <w:proofErr w:type="spellStart"/>
      <w:r w:rsidR="00000000">
        <w:t>src</w:t>
      </w:r>
      <w:proofErr w:type="spellEnd"/>
      <w:r w:rsidR="00000000">
        <w:t>/                 Fortran source and Makefile</w:t>
      </w:r>
      <w:r w:rsidR="00000000">
        <w:br/>
        <w:t>scripts/             Workstation launcher and cluster examples, plotting</w:t>
      </w:r>
      <w:r w:rsidR="00000000">
        <w:br/>
        <w:t>examples/Small_TTI/  Small runnable TTI input set</w:t>
      </w:r>
      <w:r w:rsidR="00000000">
        <w:br/>
        <w:t>docs/                Build, running, and input documentation</w:t>
      </w:r>
      <w:r w:rsidR="00000000">
        <w:br/>
        <w:t>bin/                 Compiled executable (generated)</w:t>
      </w:r>
      <w:r w:rsidR="00000000">
        <w:br/>
        <w:t>build/               Objects and module files (generated)</w:t>
      </w:r>
      <w:r w:rsidR="00000000">
        <w:br/>
        <w:t>runs/                Run outputs and logs (generated, not committed)</w:t>
      </w:r>
      <w:r w:rsidR="00000000">
        <w:br/>
        <w:t>tests/               Curated HPC test outputs, diagnostics, sanitized logs and figures</w:t>
      </w:r>
    </w:p>
    <w:p w14:paraId="41397470" w14:textId="4F81B3E3" w:rsidR="003C4536" w:rsidRPr="00111D6A" w:rsidRDefault="003C4536" w:rsidP="00514123">
      <w:pPr>
        <w:pStyle w:val="Heading2"/>
        <w:jc w:val="both"/>
        <w:rPr>
          <w:lang w:val="fr-FR"/>
        </w:rPr>
      </w:pPr>
      <w:proofErr w:type="spellStart"/>
      <w:r w:rsidRPr="00111D6A">
        <w:rPr>
          <w:lang w:val="fr-FR"/>
        </w:rPr>
        <w:t>References</w:t>
      </w:r>
      <w:proofErr w:type="spellEnd"/>
    </w:p>
    <w:p w14:paraId="62A1EC3C" w14:textId="77777777" w:rsidR="00111D6A" w:rsidRPr="003C4536" w:rsidRDefault="00111D6A" w:rsidP="00111D6A">
      <w:pPr>
        <w:pStyle w:val="EndNoteBibliography"/>
        <w:spacing w:after="0"/>
        <w:ind w:left="720" w:hanging="720"/>
      </w:pPr>
      <w:r>
        <w:fldChar w:fldCharType="begin"/>
      </w:r>
      <w:r>
        <w:instrText xml:space="preserve"> ADDIN EN.REFLIST </w:instrText>
      </w:r>
      <w:r>
        <w:fldChar w:fldCharType="separate"/>
      </w:r>
      <w:r w:rsidRPr="003C4536">
        <w:t xml:space="preserve">Yang, Q., Zhou, B., Engsig, M., Won, M., Riahi, M. K., Al‐khaleel, M., &amp; Greenhalgh, S. (2023). Numerical Fréchet derivatives of the displacement tensor for 2.5‐D frequency‐domain seismic full‐waveform inversion in viscoelastic TTI media. </w:t>
      </w:r>
      <w:r w:rsidRPr="003C4536">
        <w:rPr>
          <w:i/>
        </w:rPr>
        <w:t>Near Surface Geophysics</w:t>
      </w:r>
      <w:r w:rsidRPr="003C4536">
        <w:t>,</w:t>
      </w:r>
      <w:r w:rsidRPr="003C4536">
        <w:rPr>
          <w:i/>
        </w:rPr>
        <w:t xml:space="preserve"> 21</w:t>
      </w:r>
      <w:r w:rsidRPr="003C4536">
        <w:t xml:space="preserve">(6), 395–413. </w:t>
      </w:r>
      <w:hyperlink r:id="rId8" w:history="1">
        <w:r w:rsidRPr="003C4536">
          <w:rPr>
            <w:rStyle w:val="Hyperlink"/>
          </w:rPr>
          <w:t>https://doi.org/10.1002/nsg.12265</w:t>
        </w:r>
      </w:hyperlink>
      <w:r w:rsidRPr="003C4536">
        <w:t xml:space="preserve"> </w:t>
      </w:r>
    </w:p>
    <w:p w14:paraId="78F0A8EA" w14:textId="77777777" w:rsidR="00111D6A" w:rsidRPr="003C4536" w:rsidRDefault="00111D6A" w:rsidP="00111D6A">
      <w:pPr>
        <w:pStyle w:val="EndNoteBibliography"/>
        <w:ind w:left="720" w:hanging="720"/>
      </w:pPr>
      <w:r w:rsidRPr="003C4536">
        <w:t xml:space="preserve">Zhou, B., Greenhalgh, S., &amp; Maurer, H. (2012). 2.5-D frequency-domain seismic wave modeling in heterogeneous, anisotropic media using a Gaussian quadrature grid technique. </w:t>
      </w:r>
      <w:r w:rsidRPr="003C4536">
        <w:rPr>
          <w:i/>
        </w:rPr>
        <w:t>Computers &amp; Geosciences</w:t>
      </w:r>
      <w:r w:rsidRPr="003C4536">
        <w:t>,</w:t>
      </w:r>
      <w:r w:rsidRPr="003C4536">
        <w:rPr>
          <w:i/>
        </w:rPr>
        <w:t xml:space="preserve"> 39</w:t>
      </w:r>
      <w:r w:rsidRPr="003C4536">
        <w:t xml:space="preserve">, 18–33. </w:t>
      </w:r>
      <w:hyperlink r:id="rId9" w:history="1">
        <w:r w:rsidRPr="003C4536">
          <w:rPr>
            <w:rStyle w:val="Hyperlink"/>
          </w:rPr>
          <w:t>https://doi.org/10.1016/j.cageo.2011.06.005</w:t>
        </w:r>
      </w:hyperlink>
      <w:r w:rsidRPr="003C4536">
        <w:t xml:space="preserve"> </w:t>
      </w:r>
    </w:p>
    <w:p w14:paraId="6C239E8B" w14:textId="73BF714F" w:rsidR="00111D6A" w:rsidRDefault="00111D6A" w:rsidP="00111D6A">
      <w:pPr>
        <w:jc w:val="both"/>
      </w:pPr>
      <w:r>
        <w:fldChar w:fldCharType="end"/>
      </w:r>
      <w:r>
        <w:t>Preliminary results produced with this code were presented at the AGU25 Annual Meeting. This repository is being prepared to accompany the first full publication of the software and methodology.</w:t>
      </w:r>
    </w:p>
    <w:p w14:paraId="2D862E09" w14:textId="77777777" w:rsidR="00111D6A" w:rsidRDefault="00111D6A" w:rsidP="00111D6A">
      <w:pPr>
        <w:jc w:val="both"/>
      </w:pPr>
      <w:r>
        <w:t xml:space="preserve">Rouxel, S., and Bouchaala, F. (2025). </w:t>
      </w:r>
      <w:r>
        <w:rPr>
          <w:i/>
        </w:rPr>
        <w:t>Advancing 2.5D Frequency-Domain Full Waveform Inversion in Viscoelastic Anisotropic Media for VSP Applications</w:t>
      </w:r>
      <w:r>
        <w:t>. AGU25 Annual Meeting, presentation S33B-0258, abstract 1940271. AGU abstract (https://agu.confex.com/agu/agu25/meetingapp.cgi/Paper/1940271)</w:t>
      </w:r>
    </w:p>
    <w:p w14:paraId="50D46019" w14:textId="0FA0ECB5" w:rsidR="00BC579A" w:rsidRDefault="00000000" w:rsidP="00514123">
      <w:pPr>
        <w:pStyle w:val="Heading2"/>
        <w:jc w:val="both"/>
      </w:pPr>
      <w:r>
        <w:t>License</w:t>
      </w:r>
    </w:p>
    <w:p w14:paraId="7E777625" w14:textId="77777777" w:rsidR="00BC579A" w:rsidRDefault="00000000" w:rsidP="00514123">
      <w:pPr>
        <w:jc w:val="both"/>
      </w:pPr>
      <w:r>
        <w:t>This project is distributed under the GNU General Public License version 3 (LICENSE). The preferred scientific citation will be added before the first public release.</w:t>
      </w:r>
    </w:p>
    <w:p w14:paraId="47FC77A8" w14:textId="77777777" w:rsidR="00BC579A" w:rsidRDefault="00000000" w:rsidP="00514123">
      <w:pPr>
        <w:pStyle w:val="Heading1"/>
        <w:pageBreakBefore/>
        <w:jc w:val="both"/>
      </w:pPr>
      <w:r>
        <w:lastRenderedPageBreak/>
        <w:t>2. Workstation workflow</w:t>
      </w:r>
    </w:p>
    <w:p w14:paraId="3B873894" w14:textId="2BBC32AC" w:rsidR="00BC579A" w:rsidRDefault="00000000" w:rsidP="00514123">
      <w:pPr>
        <w:jc w:val="both"/>
      </w:pPr>
      <w:r>
        <w:t xml:space="preserve">This chapter gives the complete Small TTI workstation workflow for native Linux or Ubuntu under WSL. It uses one MPI rank and Intel </w:t>
      </w:r>
      <w:proofErr w:type="spellStart"/>
      <w:r>
        <w:t>oneMKL</w:t>
      </w:r>
      <w:proofErr w:type="spellEnd"/>
      <w:r>
        <w:t xml:space="preserve"> PARDISO; MUMPS is not required. Small TTI requires at least </w:t>
      </w:r>
      <w:r w:rsidR="00514123">
        <w:t>10</w:t>
      </w:r>
      <w:r>
        <w:t>GB of</w:t>
      </w:r>
      <w:r w:rsidR="00514123">
        <w:t xml:space="preserve"> available</w:t>
      </w:r>
      <w:r>
        <w:t xml:space="preserve"> RAM</w:t>
      </w:r>
      <w:r w:rsidR="00514123">
        <w:t xml:space="preserve">, though it has been successfully run </w:t>
      </w:r>
      <w:r w:rsidR="009B4B34">
        <w:t>up</w:t>
      </w:r>
      <w:r w:rsidR="00514123">
        <w:t xml:space="preserve"> to 22Hz on a Lenovo Legion 5 16Gb</w:t>
      </w:r>
      <w:r>
        <w:t xml:space="preserve">. </w:t>
      </w:r>
      <w:r w:rsidR="00514123">
        <w:t xml:space="preserve">The </w:t>
      </w:r>
      <w:r>
        <w:t xml:space="preserve">much larger </w:t>
      </w:r>
      <w:proofErr w:type="spellStart"/>
      <w:r>
        <w:t>Marmousi</w:t>
      </w:r>
      <w:r w:rsidR="00514123">
        <w:t>_VSP</w:t>
      </w:r>
      <w:proofErr w:type="spellEnd"/>
      <w:r>
        <w:t xml:space="preserve"> case</w:t>
      </w:r>
      <w:r w:rsidR="00514123">
        <w:t xml:space="preserve"> requires over 170GB of available RAM</w:t>
      </w:r>
      <w:r w:rsidR="009B4B34">
        <w:t>;</w:t>
      </w:r>
      <w:r>
        <w:t xml:space="preserve"> use the resource guidance and </w:t>
      </w:r>
      <w:proofErr w:type="spellStart"/>
      <w:r>
        <w:t>Slurm</w:t>
      </w:r>
      <w:proofErr w:type="spellEnd"/>
      <w:r>
        <w:t xml:space="preserve"> workflow in Section 3.</w:t>
      </w:r>
    </w:p>
    <w:p w14:paraId="4D9269B8" w14:textId="77777777" w:rsidR="00BC579A" w:rsidRDefault="00000000" w:rsidP="00514123">
      <w:pPr>
        <w:pStyle w:val="Heading2"/>
        <w:numPr>
          <w:ilvl w:val="0"/>
          <w:numId w:val="15"/>
        </w:numPr>
        <w:jc w:val="both"/>
      </w:pPr>
      <w:r>
        <w:t>Install the required tools</w:t>
      </w:r>
    </w:p>
    <w:p w14:paraId="04EE9D86" w14:textId="77777777" w:rsidR="00BC579A" w:rsidRDefault="00000000" w:rsidP="00514123">
      <w:pPr>
        <w:jc w:val="both"/>
      </w:pPr>
      <w:r>
        <w:t>Windows users must first install WSL 2 and Ubuntu. Follow the official Microsoft guide: https://learn.microsoft.com/en-us/windows/wsl/install. Native Linux users can skip this step.</w:t>
      </w:r>
    </w:p>
    <w:p w14:paraId="31888EEC" w14:textId="77777777" w:rsidR="00054A9A" w:rsidRDefault="00000000">
      <w:r>
        <w:t>A supplementary illustrated Windows 11 walkthrough is available at https://contabo.com/blog/how-to-install-wsl2-on-windows-11/. From an Administrator PowerShell window, the normal command is wsl --install. Restart Windows when requested, then open Ubuntu and create the initial Linux username and password.</w:t>
      </w:r>
    </w:p>
    <w:p w14:paraId="5EDFB598" w14:textId="77777777" w:rsidR="00054A9A" w:rsidRDefault="00000000">
      <w:r>
        <w:t>Inside Ubuntu, install the standard build utilities with: sudo apt update, followed by sudo apt install -y build-essential make.</w:t>
      </w:r>
    </w:p>
    <w:p w14:paraId="47467B75" w14:textId="77777777" w:rsidR="00054A9A" w:rsidRDefault="00000000">
      <w:r>
        <w:t>Install Intel oneAPI inside Linux/WSL using Intel's Linux installation guide: https://www.intel.com/content/www/us/en/docs/oneapi-toolkit/installation-guide-linux/latest/install-oneapi-toolkit-with-installer.html. Allow approximately 14 GB for a complete installation; the exact requirement depends on the release and selected components. If component selection is offered, install at least:</w:t>
      </w:r>
    </w:p>
    <w:p w14:paraId="511DE3D0" w14:textId="77777777" w:rsidR="00BC579A" w:rsidRDefault="00000000" w:rsidP="00514123">
      <w:pPr>
        <w:pStyle w:val="ListBullet"/>
        <w:jc w:val="both"/>
      </w:pPr>
      <w:r>
        <w:t>Intel Fortran Compiler, providing ifx: https://www.intel.com/content/www/us/en/developer/tools/oneapi/fortran-compiler-download.html;</w:t>
      </w:r>
    </w:p>
    <w:p w14:paraId="02B97D01" w14:textId="77777777" w:rsidR="00BC579A" w:rsidRDefault="00000000" w:rsidP="00514123">
      <w:pPr>
        <w:pStyle w:val="ListBullet"/>
        <w:jc w:val="both"/>
      </w:pPr>
      <w:r>
        <w:t>Intel oneAPI Math Kernel Library (oneMKL): https://www.intel.com/content/www/us/en/developer/tools/oneapi/onemkl-download.html;</w:t>
      </w:r>
    </w:p>
    <w:p w14:paraId="20FD4C0F" w14:textId="77777777" w:rsidR="00BC579A" w:rsidRDefault="00000000" w:rsidP="00514123">
      <w:pPr>
        <w:pStyle w:val="ListBullet"/>
        <w:jc w:val="both"/>
      </w:pPr>
      <w:r>
        <w:t>Intel oneAPI Threading Building Blocks (oneTBB): https://www.intel.com/content/www/us/en/developer/tools/oneapi/onetbb-download.html;</w:t>
      </w:r>
    </w:p>
    <w:p w14:paraId="75FB1F47" w14:textId="77777777" w:rsidR="00054A9A" w:rsidRDefault="00000000">
      <w:pPr>
        <w:pStyle w:val="ListBullet"/>
      </w:pPr>
      <w:r>
        <w:t>Intel oneAPI Collective Communications Library (oneCCL): https://www.intel.com/content/www/us/en/developer/tools/oneapi/oneccl-download.html;</w:t>
      </w:r>
    </w:p>
    <w:p w14:paraId="3DEBD696" w14:textId="77777777" w:rsidR="00054A9A" w:rsidRDefault="00000000">
      <w:pPr>
        <w:pStyle w:val="ListBullet"/>
      </w:pPr>
      <w:r>
        <w:t>Intel MPI Library, providing mpiifx and mpirun: https://www.intel.com/content/www/us/en/developer/tools/oneapi/mpi-library-download.html.</w:t>
      </w:r>
    </w:p>
    <w:p w14:paraId="305B93E0" w14:textId="77777777" w:rsidR="00BC579A" w:rsidRDefault="00000000" w:rsidP="00514123">
      <w:pPr>
        <w:jc w:val="both"/>
      </w:pPr>
      <w:r>
        <w:lastRenderedPageBreak/>
        <w:t>The documented workflow uses this Intel oneAPI toolchain because it is the configuration currently tested. Other compiler and library combinations are not yet supported.</w:t>
      </w:r>
    </w:p>
    <w:p w14:paraId="4444BA3D" w14:textId="77777777" w:rsidR="00BC579A" w:rsidRDefault="00000000" w:rsidP="00514123">
      <w:pPr>
        <w:jc w:val="both"/>
      </w:pPr>
      <w:r>
        <w:t>Native Windows compilation is not supported. Windows users should build and run from Ubuntu in WSL.</w:t>
      </w:r>
    </w:p>
    <w:p w14:paraId="1BA9830A" w14:textId="77777777" w:rsidR="00BC579A" w:rsidRDefault="00000000" w:rsidP="00514123">
      <w:pPr>
        <w:pStyle w:val="Heading2"/>
        <w:jc w:val="both"/>
      </w:pPr>
      <w:r>
        <w:t xml:space="preserve">2. Open Linux and initialize </w:t>
      </w:r>
      <w:proofErr w:type="spellStart"/>
      <w:r>
        <w:t>oneAPI</w:t>
      </w:r>
      <w:proofErr w:type="spellEnd"/>
    </w:p>
    <w:p w14:paraId="5114D80B" w14:textId="77777777" w:rsidR="00BC579A" w:rsidRDefault="00000000" w:rsidP="00514123">
      <w:pPr>
        <w:jc w:val="both"/>
      </w:pPr>
      <w:r>
        <w:t>On Windows, open the standalone Ubuntu application or a WSL terminal. A repository downloaded at:</w:t>
      </w:r>
    </w:p>
    <w:p w14:paraId="27B10DCA"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C:\Users\path\</w:t>
      </w:r>
      <w:r w:rsidR="00514123">
        <w:rPr>
          <w:rFonts w:ascii="Consolas" w:hAnsi="Consolas"/>
          <w:color w:val="232D37"/>
          <w:sz w:val="17"/>
        </w:rPr>
        <w:t>SEIS25D_GQG_V2</w:t>
      </w:r>
    </w:p>
    <w:p w14:paraId="4E6AD885" w14:textId="77777777" w:rsidR="00BC579A" w:rsidRDefault="00000000" w:rsidP="00514123">
      <w:pPr>
        <w:jc w:val="both"/>
      </w:pPr>
      <w:r>
        <w:t>is visible inside WSL at:</w:t>
      </w:r>
    </w:p>
    <w:p w14:paraId="740153DC"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w:t>
      </w:r>
      <w:proofErr w:type="spellStart"/>
      <w:r>
        <w:rPr>
          <w:rFonts w:ascii="Consolas" w:hAnsi="Consolas"/>
          <w:color w:val="232D37"/>
          <w:sz w:val="17"/>
        </w:rPr>
        <w:t>mnt</w:t>
      </w:r>
      <w:proofErr w:type="spellEnd"/>
      <w:r>
        <w:rPr>
          <w:rFonts w:ascii="Consolas" w:hAnsi="Consolas"/>
          <w:color w:val="232D37"/>
          <w:sz w:val="17"/>
        </w:rPr>
        <w:t>/c/Users/path/</w:t>
      </w:r>
      <w:r w:rsidR="00514123">
        <w:rPr>
          <w:rFonts w:ascii="Consolas" w:hAnsi="Consolas"/>
          <w:color w:val="232D37"/>
          <w:sz w:val="17"/>
        </w:rPr>
        <w:t>SEIS25D_GQG_V2</w:t>
      </w:r>
    </w:p>
    <w:p w14:paraId="71FB0E30" w14:textId="77777777" w:rsidR="00BC579A" w:rsidRDefault="00000000" w:rsidP="00514123">
      <w:pPr>
        <w:jc w:val="both"/>
      </w:pPr>
      <w:r>
        <w:t xml:space="preserve">These paths refer to the same files. Initialize Intel </w:t>
      </w:r>
      <w:proofErr w:type="spellStart"/>
      <w:r>
        <w:t>oneAPI</w:t>
      </w:r>
      <w:proofErr w:type="spellEnd"/>
      <w:r>
        <w:t xml:space="preserve"> after opening each new Linux terminal:</w:t>
      </w:r>
    </w:p>
    <w:p w14:paraId="475C3D99"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source /opt/intel/oneapi/setvars.sh</w:t>
      </w:r>
    </w:p>
    <w:p w14:paraId="38B401A8" w14:textId="77777777" w:rsidR="00BC579A" w:rsidRDefault="00000000" w:rsidP="00514123">
      <w:pPr>
        <w:jc w:val="both"/>
      </w:pPr>
      <w:r>
        <w:t>This command may be run from any directory. Confirm that the required commands are available:</w:t>
      </w:r>
    </w:p>
    <w:p w14:paraId="6CB05329" w14:textId="77777777" w:rsidR="00BC579A" w:rsidRDefault="00000000" w:rsidP="00514123">
      <w:pPr>
        <w:pStyle w:val="Heading2"/>
        <w:jc w:val="both"/>
      </w:pPr>
      <w:r>
        <w:t>3. Build</w:t>
      </w:r>
    </w:p>
    <w:p w14:paraId="43733086" w14:textId="77777777" w:rsidR="00BC579A" w:rsidRDefault="00000000" w:rsidP="00514123">
      <w:pPr>
        <w:jc w:val="both"/>
      </w:pPr>
      <w:r>
        <w:t>Move to the repository root, then build the normal optimized executable:</w:t>
      </w:r>
    </w:p>
    <w:p w14:paraId="35195C6C"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CONFIG=release USE_MUMPS=0</w:t>
      </w:r>
    </w:p>
    <w:p w14:paraId="28FB699C" w14:textId="77777777" w:rsidR="00BC579A" w:rsidRDefault="00000000" w:rsidP="00514123">
      <w:pPr>
        <w:jc w:val="both"/>
      </w:pPr>
      <w:r>
        <w:t xml:space="preserve">The executable is written to </w:t>
      </w:r>
      <w:r>
        <w:rPr>
          <w:rFonts w:ascii="Consolas" w:hAnsi="Consolas"/>
          <w:color w:val="1F4D78"/>
          <w:sz w:val="19"/>
        </w:rPr>
        <w:t>bin/Seis2D_GQG_FWI</w:t>
      </w:r>
      <w:r>
        <w:t xml:space="preserve">. Objects and generated Fortran module files are written under </w:t>
      </w:r>
      <w:r>
        <w:rPr>
          <w:rFonts w:ascii="Consolas" w:hAnsi="Consolas"/>
          <w:color w:val="1F4D78"/>
          <w:sz w:val="19"/>
        </w:rPr>
        <w:t>build/</w:t>
      </w:r>
      <w:r>
        <w:t>.</w:t>
      </w:r>
    </w:p>
    <w:p w14:paraId="500F5F5C" w14:textId="77777777" w:rsidR="00BC579A" w:rsidRDefault="00000000" w:rsidP="00514123">
      <w:pPr>
        <w:jc w:val="both"/>
      </w:pPr>
      <w:r>
        <w:t>For troubleshooting source changes, use the slower debug configuration:</w:t>
      </w:r>
    </w:p>
    <w:p w14:paraId="78CA3684"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clean</w:t>
      </w:r>
      <w:r>
        <w:br/>
      </w: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CONFIG=debug USE_MUMPS=0</w:t>
      </w:r>
    </w:p>
    <w:p w14:paraId="009A6DF4" w14:textId="77777777" w:rsidR="00BC579A" w:rsidRDefault="00000000" w:rsidP="00514123">
      <w:pPr>
        <w:jc w:val="both"/>
      </w:pPr>
      <w:r>
        <w:t>The debug configuration enables compiler warnings, runtime checks, floating-point traps and tracebacks</w:t>
      </w:r>
      <w:r w:rsidR="00EE50BE">
        <w:t xml:space="preserve"> but is much slower</w:t>
      </w:r>
      <w:r>
        <w:t>. Clean before switching between debug and release so that objects from different configurations are not mixed.</w:t>
      </w:r>
    </w:p>
    <w:p w14:paraId="3F78D0D4" w14:textId="77777777" w:rsidR="00BC579A" w:rsidRDefault="00000000" w:rsidP="00514123">
      <w:pPr>
        <w:jc w:val="both"/>
      </w:pPr>
      <w:r>
        <w:t>The available build settings are:</w:t>
      </w:r>
    </w:p>
    <w:tbl>
      <w:tblPr>
        <w:tblStyle w:val="TableGrid"/>
        <w:tblW w:w="9360" w:type="dxa"/>
        <w:tblInd w:w="120" w:type="dxa"/>
        <w:tblLayout w:type="fixed"/>
        <w:tblLook w:val="04A0" w:firstRow="1" w:lastRow="0" w:firstColumn="1" w:lastColumn="0" w:noHBand="0" w:noVBand="1"/>
      </w:tblPr>
      <w:tblGrid>
        <w:gridCol w:w="1539"/>
        <w:gridCol w:w="2308"/>
        <w:gridCol w:w="1154"/>
        <w:gridCol w:w="4359"/>
      </w:tblGrid>
      <w:tr w:rsidR="00BC579A" w14:paraId="621FC425" w14:textId="77777777">
        <w:trPr>
          <w:cantSplit/>
          <w:tblHeader/>
        </w:trPr>
        <w:tc>
          <w:tcPr>
            <w:tcW w:w="1539" w:type="dxa"/>
            <w:shd w:val="clear" w:color="auto" w:fill="E8EEF5"/>
            <w:tcMar>
              <w:top w:w="80" w:type="dxa"/>
              <w:left w:w="120" w:type="dxa"/>
              <w:bottom w:w="80" w:type="dxa"/>
              <w:right w:w="120" w:type="dxa"/>
            </w:tcMar>
            <w:vAlign w:val="center"/>
          </w:tcPr>
          <w:p w14:paraId="18F02EC9" w14:textId="77777777" w:rsidR="00BC579A" w:rsidRDefault="00000000" w:rsidP="00514123">
            <w:pPr>
              <w:keepNext/>
              <w:spacing w:after="0" w:line="240" w:lineRule="auto"/>
              <w:jc w:val="both"/>
            </w:pPr>
            <w:r>
              <w:rPr>
                <w:b/>
                <w:sz w:val="19"/>
              </w:rPr>
              <w:t>Option</w:t>
            </w:r>
          </w:p>
        </w:tc>
        <w:tc>
          <w:tcPr>
            <w:tcW w:w="2308" w:type="dxa"/>
            <w:shd w:val="clear" w:color="auto" w:fill="E8EEF5"/>
            <w:tcMar>
              <w:top w:w="80" w:type="dxa"/>
              <w:left w:w="120" w:type="dxa"/>
              <w:bottom w:w="80" w:type="dxa"/>
              <w:right w:w="120" w:type="dxa"/>
            </w:tcMar>
            <w:vAlign w:val="center"/>
          </w:tcPr>
          <w:p w14:paraId="513F84D3" w14:textId="77777777" w:rsidR="00BC579A" w:rsidRDefault="00000000" w:rsidP="00514123">
            <w:pPr>
              <w:keepNext/>
              <w:spacing w:after="0" w:line="240" w:lineRule="auto"/>
              <w:jc w:val="both"/>
            </w:pPr>
            <w:r>
              <w:rPr>
                <w:b/>
                <w:sz w:val="19"/>
              </w:rPr>
              <w:t>Values</w:t>
            </w:r>
          </w:p>
        </w:tc>
        <w:tc>
          <w:tcPr>
            <w:tcW w:w="1154" w:type="dxa"/>
            <w:shd w:val="clear" w:color="auto" w:fill="E8EEF5"/>
            <w:tcMar>
              <w:top w:w="80" w:type="dxa"/>
              <w:left w:w="120" w:type="dxa"/>
              <w:bottom w:w="80" w:type="dxa"/>
              <w:right w:w="120" w:type="dxa"/>
            </w:tcMar>
            <w:vAlign w:val="center"/>
          </w:tcPr>
          <w:p w14:paraId="0CD76826" w14:textId="77777777" w:rsidR="00BC579A" w:rsidRDefault="00000000" w:rsidP="00514123">
            <w:pPr>
              <w:keepNext/>
              <w:spacing w:after="0" w:line="240" w:lineRule="auto"/>
              <w:jc w:val="both"/>
            </w:pPr>
            <w:r>
              <w:rPr>
                <w:b/>
                <w:sz w:val="19"/>
              </w:rPr>
              <w:t>Default</w:t>
            </w:r>
          </w:p>
        </w:tc>
        <w:tc>
          <w:tcPr>
            <w:tcW w:w="4359" w:type="dxa"/>
            <w:shd w:val="clear" w:color="auto" w:fill="E8EEF5"/>
            <w:tcMar>
              <w:top w:w="80" w:type="dxa"/>
              <w:left w:w="120" w:type="dxa"/>
              <w:bottom w:w="80" w:type="dxa"/>
              <w:right w:w="120" w:type="dxa"/>
            </w:tcMar>
            <w:vAlign w:val="center"/>
          </w:tcPr>
          <w:p w14:paraId="3EC336F2" w14:textId="77777777" w:rsidR="00BC579A" w:rsidRDefault="00000000" w:rsidP="00514123">
            <w:pPr>
              <w:keepNext/>
              <w:spacing w:after="0" w:line="240" w:lineRule="auto"/>
              <w:jc w:val="both"/>
            </w:pPr>
            <w:r>
              <w:rPr>
                <w:b/>
                <w:sz w:val="19"/>
              </w:rPr>
              <w:t>Meaning</w:t>
            </w:r>
          </w:p>
        </w:tc>
      </w:tr>
      <w:tr w:rsidR="00BC579A" w14:paraId="3BD03218" w14:textId="77777777">
        <w:trPr>
          <w:cantSplit/>
        </w:trPr>
        <w:tc>
          <w:tcPr>
            <w:tcW w:w="1539" w:type="dxa"/>
            <w:tcMar>
              <w:top w:w="80" w:type="dxa"/>
              <w:left w:w="120" w:type="dxa"/>
              <w:bottom w:w="80" w:type="dxa"/>
              <w:right w:w="120" w:type="dxa"/>
            </w:tcMar>
            <w:vAlign w:val="center"/>
          </w:tcPr>
          <w:p w14:paraId="77B49E4C" w14:textId="77777777" w:rsidR="00BC579A" w:rsidRDefault="00000000" w:rsidP="00514123">
            <w:pPr>
              <w:spacing w:after="0" w:line="240" w:lineRule="auto"/>
              <w:jc w:val="both"/>
            </w:pPr>
            <w:r>
              <w:rPr>
                <w:rFonts w:ascii="Consolas" w:hAnsi="Consolas"/>
                <w:color w:val="1F4D78"/>
                <w:sz w:val="19"/>
              </w:rPr>
              <w:t>CONFIG</w:t>
            </w:r>
          </w:p>
        </w:tc>
        <w:tc>
          <w:tcPr>
            <w:tcW w:w="2308" w:type="dxa"/>
            <w:tcMar>
              <w:top w:w="80" w:type="dxa"/>
              <w:left w:w="120" w:type="dxa"/>
              <w:bottom w:w="80" w:type="dxa"/>
              <w:right w:w="120" w:type="dxa"/>
            </w:tcMar>
            <w:vAlign w:val="center"/>
          </w:tcPr>
          <w:p w14:paraId="6729C829" w14:textId="77777777" w:rsidR="00BC579A" w:rsidRDefault="00000000" w:rsidP="00514123">
            <w:pPr>
              <w:spacing w:after="0" w:line="240" w:lineRule="auto"/>
              <w:jc w:val="both"/>
            </w:pPr>
            <w:r>
              <w:rPr>
                <w:rFonts w:ascii="Consolas" w:hAnsi="Consolas"/>
                <w:color w:val="1F4D78"/>
                <w:sz w:val="19"/>
              </w:rPr>
              <w:t>release</w:t>
            </w:r>
            <w:r>
              <w:rPr>
                <w:sz w:val="19"/>
              </w:rPr>
              <w:t xml:space="preserve">, </w:t>
            </w:r>
            <w:r>
              <w:rPr>
                <w:rFonts w:ascii="Consolas" w:hAnsi="Consolas"/>
                <w:color w:val="1F4D78"/>
                <w:sz w:val="19"/>
              </w:rPr>
              <w:t>debug</w:t>
            </w:r>
          </w:p>
        </w:tc>
        <w:tc>
          <w:tcPr>
            <w:tcW w:w="1154" w:type="dxa"/>
            <w:tcMar>
              <w:top w:w="80" w:type="dxa"/>
              <w:left w:w="120" w:type="dxa"/>
              <w:bottom w:w="80" w:type="dxa"/>
              <w:right w:w="120" w:type="dxa"/>
            </w:tcMar>
            <w:vAlign w:val="center"/>
          </w:tcPr>
          <w:p w14:paraId="48F0C527" w14:textId="77777777" w:rsidR="00BC579A" w:rsidRDefault="00000000" w:rsidP="00514123">
            <w:pPr>
              <w:spacing w:after="0" w:line="240" w:lineRule="auto"/>
              <w:jc w:val="both"/>
            </w:pPr>
            <w:r>
              <w:rPr>
                <w:rFonts w:ascii="Consolas" w:hAnsi="Consolas"/>
                <w:color w:val="1F4D78"/>
                <w:sz w:val="19"/>
              </w:rPr>
              <w:t>release</w:t>
            </w:r>
          </w:p>
        </w:tc>
        <w:tc>
          <w:tcPr>
            <w:tcW w:w="4359" w:type="dxa"/>
            <w:tcMar>
              <w:top w:w="80" w:type="dxa"/>
              <w:left w:w="120" w:type="dxa"/>
              <w:bottom w:w="80" w:type="dxa"/>
              <w:right w:w="120" w:type="dxa"/>
            </w:tcMar>
            <w:vAlign w:val="center"/>
          </w:tcPr>
          <w:p w14:paraId="57C85776" w14:textId="77777777" w:rsidR="00BC579A" w:rsidRDefault="00000000" w:rsidP="00514123">
            <w:pPr>
              <w:spacing w:after="0" w:line="240" w:lineRule="auto"/>
              <w:jc w:val="both"/>
            </w:pPr>
            <w:r>
              <w:rPr>
                <w:sz w:val="19"/>
              </w:rPr>
              <w:t>Optimized or diagnostic build</w:t>
            </w:r>
          </w:p>
        </w:tc>
      </w:tr>
      <w:tr w:rsidR="00BC579A" w14:paraId="1DFE1D9C" w14:textId="77777777">
        <w:trPr>
          <w:cantSplit/>
        </w:trPr>
        <w:tc>
          <w:tcPr>
            <w:tcW w:w="1539" w:type="dxa"/>
            <w:tcMar>
              <w:top w:w="80" w:type="dxa"/>
              <w:left w:w="120" w:type="dxa"/>
              <w:bottom w:w="80" w:type="dxa"/>
              <w:right w:w="120" w:type="dxa"/>
            </w:tcMar>
            <w:vAlign w:val="center"/>
          </w:tcPr>
          <w:p w14:paraId="3D1E8F98" w14:textId="77777777" w:rsidR="00BC579A" w:rsidRDefault="00000000" w:rsidP="00514123">
            <w:pPr>
              <w:spacing w:after="0" w:line="240" w:lineRule="auto"/>
              <w:jc w:val="both"/>
            </w:pPr>
            <w:r>
              <w:rPr>
                <w:rFonts w:ascii="Consolas" w:hAnsi="Consolas"/>
                <w:color w:val="1F4D78"/>
                <w:sz w:val="19"/>
              </w:rPr>
              <w:t>GF_STORAGE</w:t>
            </w:r>
          </w:p>
        </w:tc>
        <w:tc>
          <w:tcPr>
            <w:tcW w:w="2308" w:type="dxa"/>
            <w:tcMar>
              <w:top w:w="80" w:type="dxa"/>
              <w:left w:w="120" w:type="dxa"/>
              <w:bottom w:w="80" w:type="dxa"/>
              <w:right w:w="120" w:type="dxa"/>
            </w:tcMar>
            <w:vAlign w:val="center"/>
          </w:tcPr>
          <w:p w14:paraId="5877A1FE" w14:textId="77777777" w:rsidR="00BC579A" w:rsidRDefault="00000000" w:rsidP="00514123">
            <w:pPr>
              <w:spacing w:after="0" w:line="240" w:lineRule="auto"/>
              <w:jc w:val="both"/>
            </w:pPr>
            <w:proofErr w:type="spellStart"/>
            <w:r>
              <w:rPr>
                <w:rFonts w:ascii="Consolas" w:hAnsi="Consolas"/>
                <w:color w:val="1F4D78"/>
                <w:sz w:val="19"/>
              </w:rPr>
              <w:t>sp</w:t>
            </w:r>
            <w:proofErr w:type="spellEnd"/>
            <w:r>
              <w:rPr>
                <w:sz w:val="19"/>
              </w:rPr>
              <w:t xml:space="preserve">, </w:t>
            </w:r>
            <w:proofErr w:type="spellStart"/>
            <w:r>
              <w:rPr>
                <w:rFonts w:ascii="Consolas" w:hAnsi="Consolas"/>
                <w:color w:val="1F4D78"/>
                <w:sz w:val="19"/>
              </w:rPr>
              <w:t>dp</w:t>
            </w:r>
            <w:proofErr w:type="spellEnd"/>
          </w:p>
        </w:tc>
        <w:tc>
          <w:tcPr>
            <w:tcW w:w="1154" w:type="dxa"/>
            <w:tcMar>
              <w:top w:w="80" w:type="dxa"/>
              <w:left w:w="120" w:type="dxa"/>
              <w:bottom w:w="80" w:type="dxa"/>
              <w:right w:w="120" w:type="dxa"/>
            </w:tcMar>
            <w:vAlign w:val="center"/>
          </w:tcPr>
          <w:p w14:paraId="008E7D12" w14:textId="77777777" w:rsidR="00BC579A" w:rsidRDefault="00000000" w:rsidP="00514123">
            <w:pPr>
              <w:spacing w:after="0" w:line="240" w:lineRule="auto"/>
              <w:jc w:val="both"/>
            </w:pPr>
            <w:proofErr w:type="spellStart"/>
            <w:r>
              <w:rPr>
                <w:rFonts w:ascii="Consolas" w:hAnsi="Consolas"/>
                <w:color w:val="1F4D78"/>
                <w:sz w:val="19"/>
              </w:rPr>
              <w:t>sp</w:t>
            </w:r>
            <w:proofErr w:type="spellEnd"/>
          </w:p>
        </w:tc>
        <w:tc>
          <w:tcPr>
            <w:tcW w:w="4359" w:type="dxa"/>
            <w:tcMar>
              <w:top w:w="80" w:type="dxa"/>
              <w:left w:w="120" w:type="dxa"/>
              <w:bottom w:w="80" w:type="dxa"/>
              <w:right w:w="120" w:type="dxa"/>
            </w:tcMar>
            <w:vAlign w:val="center"/>
          </w:tcPr>
          <w:p w14:paraId="7560CF50" w14:textId="77777777" w:rsidR="00BC579A" w:rsidRDefault="00000000" w:rsidP="00514123">
            <w:pPr>
              <w:spacing w:after="0" w:line="240" w:lineRule="auto"/>
              <w:jc w:val="both"/>
            </w:pPr>
            <w:r>
              <w:rPr>
                <w:sz w:val="19"/>
              </w:rPr>
              <w:t>Green's-function storage precision</w:t>
            </w:r>
          </w:p>
        </w:tc>
      </w:tr>
      <w:tr w:rsidR="00BC579A" w14:paraId="70A30F14" w14:textId="77777777">
        <w:trPr>
          <w:cantSplit/>
        </w:trPr>
        <w:tc>
          <w:tcPr>
            <w:tcW w:w="1539" w:type="dxa"/>
            <w:tcMar>
              <w:top w:w="80" w:type="dxa"/>
              <w:left w:w="120" w:type="dxa"/>
              <w:bottom w:w="80" w:type="dxa"/>
              <w:right w:w="120" w:type="dxa"/>
            </w:tcMar>
            <w:vAlign w:val="center"/>
          </w:tcPr>
          <w:p w14:paraId="38C2BE1E" w14:textId="77777777" w:rsidR="00BC579A" w:rsidRDefault="00000000" w:rsidP="00514123">
            <w:pPr>
              <w:spacing w:after="0" w:line="240" w:lineRule="auto"/>
              <w:jc w:val="both"/>
            </w:pPr>
            <w:r>
              <w:rPr>
                <w:rFonts w:ascii="Consolas" w:hAnsi="Consolas"/>
                <w:color w:val="1F4D78"/>
                <w:sz w:val="19"/>
              </w:rPr>
              <w:t>USE_MUMPS</w:t>
            </w:r>
          </w:p>
        </w:tc>
        <w:tc>
          <w:tcPr>
            <w:tcW w:w="2308" w:type="dxa"/>
            <w:tcMar>
              <w:top w:w="80" w:type="dxa"/>
              <w:left w:w="120" w:type="dxa"/>
              <w:bottom w:w="80" w:type="dxa"/>
              <w:right w:w="120" w:type="dxa"/>
            </w:tcMar>
            <w:vAlign w:val="center"/>
          </w:tcPr>
          <w:p w14:paraId="22045393" w14:textId="77777777" w:rsidR="00BC579A" w:rsidRDefault="00000000" w:rsidP="00514123">
            <w:pPr>
              <w:spacing w:after="0" w:line="240" w:lineRule="auto"/>
              <w:jc w:val="both"/>
            </w:pPr>
            <w:r>
              <w:rPr>
                <w:rFonts w:ascii="Consolas" w:hAnsi="Consolas"/>
                <w:color w:val="1F4D78"/>
                <w:sz w:val="19"/>
              </w:rPr>
              <w:t>0</w:t>
            </w:r>
            <w:r>
              <w:rPr>
                <w:sz w:val="19"/>
              </w:rPr>
              <w:t xml:space="preserve">, </w:t>
            </w:r>
            <w:r>
              <w:rPr>
                <w:rFonts w:ascii="Consolas" w:hAnsi="Consolas"/>
                <w:color w:val="1F4D78"/>
                <w:sz w:val="19"/>
              </w:rPr>
              <w:t>1</w:t>
            </w:r>
          </w:p>
        </w:tc>
        <w:tc>
          <w:tcPr>
            <w:tcW w:w="1154" w:type="dxa"/>
            <w:tcMar>
              <w:top w:w="80" w:type="dxa"/>
              <w:left w:w="120" w:type="dxa"/>
              <w:bottom w:w="80" w:type="dxa"/>
              <w:right w:w="120" w:type="dxa"/>
            </w:tcMar>
            <w:vAlign w:val="center"/>
          </w:tcPr>
          <w:p w14:paraId="1B06FD9B" w14:textId="77777777" w:rsidR="00BC579A" w:rsidRDefault="00000000" w:rsidP="00514123">
            <w:pPr>
              <w:spacing w:after="0" w:line="240" w:lineRule="auto"/>
              <w:jc w:val="both"/>
            </w:pPr>
            <w:r>
              <w:rPr>
                <w:rFonts w:ascii="Consolas" w:hAnsi="Consolas"/>
                <w:color w:val="1F4D78"/>
                <w:sz w:val="19"/>
              </w:rPr>
              <w:t>0</w:t>
            </w:r>
          </w:p>
        </w:tc>
        <w:tc>
          <w:tcPr>
            <w:tcW w:w="4359" w:type="dxa"/>
            <w:tcMar>
              <w:top w:w="80" w:type="dxa"/>
              <w:left w:w="120" w:type="dxa"/>
              <w:bottom w:w="80" w:type="dxa"/>
              <w:right w:w="120" w:type="dxa"/>
            </w:tcMar>
            <w:vAlign w:val="center"/>
          </w:tcPr>
          <w:p w14:paraId="763BD68E" w14:textId="77777777" w:rsidR="00BC579A" w:rsidRDefault="00000000" w:rsidP="00514123">
            <w:pPr>
              <w:spacing w:after="0" w:line="240" w:lineRule="auto"/>
              <w:jc w:val="both"/>
            </w:pPr>
            <w:r>
              <w:rPr>
                <w:sz w:val="19"/>
              </w:rPr>
              <w:t>Compile optional MUMPS support</w:t>
            </w:r>
          </w:p>
        </w:tc>
      </w:tr>
      <w:tr w:rsidR="00BC579A" w14:paraId="314A38FC" w14:textId="77777777">
        <w:trPr>
          <w:cantSplit/>
        </w:trPr>
        <w:tc>
          <w:tcPr>
            <w:tcW w:w="1539" w:type="dxa"/>
            <w:tcMar>
              <w:top w:w="80" w:type="dxa"/>
              <w:left w:w="120" w:type="dxa"/>
              <w:bottom w:w="80" w:type="dxa"/>
              <w:right w:w="120" w:type="dxa"/>
            </w:tcMar>
            <w:vAlign w:val="center"/>
          </w:tcPr>
          <w:p w14:paraId="3A865818" w14:textId="77777777" w:rsidR="00BC579A" w:rsidRDefault="00000000" w:rsidP="00514123">
            <w:pPr>
              <w:spacing w:after="0" w:line="240" w:lineRule="auto"/>
              <w:jc w:val="both"/>
            </w:pPr>
            <w:r>
              <w:rPr>
                <w:rFonts w:ascii="Consolas" w:hAnsi="Consolas"/>
                <w:color w:val="1F4D78"/>
                <w:sz w:val="19"/>
              </w:rPr>
              <w:t>FC</w:t>
            </w:r>
          </w:p>
        </w:tc>
        <w:tc>
          <w:tcPr>
            <w:tcW w:w="2308" w:type="dxa"/>
            <w:tcMar>
              <w:top w:w="80" w:type="dxa"/>
              <w:left w:w="120" w:type="dxa"/>
              <w:bottom w:w="80" w:type="dxa"/>
              <w:right w:w="120" w:type="dxa"/>
            </w:tcMar>
            <w:vAlign w:val="center"/>
          </w:tcPr>
          <w:p w14:paraId="4EEE64DD" w14:textId="77777777" w:rsidR="00BC579A" w:rsidRDefault="00000000" w:rsidP="00514123">
            <w:pPr>
              <w:spacing w:after="0" w:line="240" w:lineRule="auto"/>
              <w:jc w:val="both"/>
            </w:pPr>
            <w:r>
              <w:rPr>
                <w:sz w:val="19"/>
              </w:rPr>
              <w:t>compiler path/name</w:t>
            </w:r>
          </w:p>
        </w:tc>
        <w:tc>
          <w:tcPr>
            <w:tcW w:w="1154" w:type="dxa"/>
            <w:tcMar>
              <w:top w:w="80" w:type="dxa"/>
              <w:left w:w="120" w:type="dxa"/>
              <w:bottom w:w="80" w:type="dxa"/>
              <w:right w:w="120" w:type="dxa"/>
            </w:tcMar>
            <w:vAlign w:val="center"/>
          </w:tcPr>
          <w:p w14:paraId="2AA04B74" w14:textId="77777777" w:rsidR="00BC579A" w:rsidRDefault="00000000" w:rsidP="00514123">
            <w:pPr>
              <w:spacing w:after="0" w:line="240" w:lineRule="auto"/>
              <w:jc w:val="both"/>
            </w:pPr>
            <w:proofErr w:type="spellStart"/>
            <w:r>
              <w:rPr>
                <w:rFonts w:ascii="Consolas" w:hAnsi="Consolas"/>
                <w:color w:val="1F4D78"/>
                <w:sz w:val="19"/>
              </w:rPr>
              <w:t>mpiifx</w:t>
            </w:r>
            <w:proofErr w:type="spellEnd"/>
          </w:p>
        </w:tc>
        <w:tc>
          <w:tcPr>
            <w:tcW w:w="4359" w:type="dxa"/>
            <w:tcMar>
              <w:top w:w="80" w:type="dxa"/>
              <w:left w:w="120" w:type="dxa"/>
              <w:bottom w:w="80" w:type="dxa"/>
              <w:right w:w="120" w:type="dxa"/>
            </w:tcMar>
            <w:vAlign w:val="center"/>
          </w:tcPr>
          <w:p w14:paraId="627B5A76" w14:textId="77777777" w:rsidR="00BC579A" w:rsidRDefault="00000000" w:rsidP="00514123">
            <w:pPr>
              <w:spacing w:after="0" w:line="240" w:lineRule="auto"/>
              <w:jc w:val="both"/>
            </w:pPr>
            <w:r>
              <w:rPr>
                <w:sz w:val="19"/>
              </w:rPr>
              <w:t>MPI Fortran compiler wrapper</w:t>
            </w:r>
          </w:p>
        </w:tc>
      </w:tr>
    </w:tbl>
    <w:p w14:paraId="0778E667" w14:textId="77777777" w:rsidR="00BC579A" w:rsidRDefault="00BC579A" w:rsidP="00514123">
      <w:pPr>
        <w:spacing w:after="40"/>
        <w:jc w:val="both"/>
      </w:pPr>
    </w:p>
    <w:p w14:paraId="442BC280" w14:textId="77777777" w:rsidR="00BC579A" w:rsidRDefault="00000000" w:rsidP="00514123">
      <w:pPr>
        <w:jc w:val="both"/>
      </w:pPr>
      <w:r>
        <w:lastRenderedPageBreak/>
        <w:t>MUMPS has not been validated for the workstation workflow. Its optional HPC configuration is documented in the HPC guide (HPC.md).</w:t>
      </w:r>
    </w:p>
    <w:p w14:paraId="5DD19478" w14:textId="77777777" w:rsidR="00BC579A" w:rsidRDefault="00000000" w:rsidP="00514123">
      <w:pPr>
        <w:pStyle w:val="Heading2"/>
        <w:jc w:val="both"/>
      </w:pPr>
      <w:r>
        <w:t>4. Run the Small TTI example</w:t>
      </w:r>
    </w:p>
    <w:p w14:paraId="4C39B5FB" w14:textId="77777777" w:rsidR="00BC579A" w:rsidRDefault="00000000" w:rsidP="00514123">
      <w:pPr>
        <w:jc w:val="both"/>
      </w:pPr>
      <w:r>
        <w:t xml:space="preserve">Compilation and execution are separate. The launcher runs the executable currently in </w:t>
      </w:r>
      <w:r>
        <w:rPr>
          <w:rFonts w:ascii="Consolas" w:hAnsi="Consolas"/>
          <w:color w:val="1F4D78"/>
          <w:sz w:val="19"/>
        </w:rPr>
        <w:t>bin/Seis2D_GQG_FWI</w:t>
      </w:r>
      <w:r>
        <w:t xml:space="preserve"> and does not rebuild it.</w:t>
      </w:r>
    </w:p>
    <w:p w14:paraId="5D0737B9" w14:textId="77777777" w:rsidR="00BC579A" w:rsidRDefault="00000000" w:rsidP="00514123">
      <w:pPr>
        <w:jc w:val="both"/>
      </w:pPr>
      <w:r>
        <w:t>From the repository root:</w:t>
      </w:r>
    </w:p>
    <w:p w14:paraId="78F1905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./scripts/run_linux.sh</w:t>
      </w:r>
    </w:p>
    <w:p w14:paraId="663C5005" w14:textId="77777777" w:rsidR="00BC579A" w:rsidRDefault="00000000" w:rsidP="00514123">
      <w:pPr>
        <w:jc w:val="both"/>
      </w:pPr>
      <w:r>
        <w:t>If execution permission was lost when downloading or copying the repository:</w:t>
      </w:r>
    </w:p>
    <w:p w14:paraId="32D6C2FB" w14:textId="77777777" w:rsidR="00BC579A" w:rsidRDefault="00000000" w:rsidP="00514123">
      <w:pPr>
        <w:shd w:val="clear" w:color="auto" w:fill="F2F4F7"/>
        <w:spacing w:before="60" w:after="160" w:line="240" w:lineRule="auto"/>
        <w:ind w:left="259" w:right="173"/>
        <w:jc w:val="both"/>
      </w:pPr>
      <w:proofErr w:type="spellStart"/>
      <w:r>
        <w:rPr>
          <w:rFonts w:ascii="Consolas" w:hAnsi="Consolas"/>
          <w:color w:val="232D37"/>
          <w:sz w:val="17"/>
        </w:rPr>
        <w:t>chmod</w:t>
      </w:r>
      <w:proofErr w:type="spellEnd"/>
      <w:r>
        <w:rPr>
          <w:rFonts w:ascii="Consolas" w:hAnsi="Consolas"/>
          <w:color w:val="232D37"/>
          <w:sz w:val="17"/>
        </w:rPr>
        <w:t xml:space="preserve"> +x scripts/run_linux.sh</w:t>
      </w:r>
    </w:p>
    <w:p w14:paraId="7402F7FD" w14:textId="77777777" w:rsidR="00BC579A" w:rsidRDefault="00000000" w:rsidP="00514123">
      <w:pPr>
        <w:jc w:val="both"/>
      </w:pPr>
      <w:r>
        <w:t>The launcher:</w:t>
      </w:r>
    </w:p>
    <w:p w14:paraId="30F098D3" w14:textId="77777777" w:rsidR="00BC579A" w:rsidRDefault="00000000" w:rsidP="00514123">
      <w:pPr>
        <w:pStyle w:val="ListBullet"/>
        <w:jc w:val="both"/>
      </w:pPr>
      <w:r>
        <w:t>locates the repository without a user-specific path;</w:t>
      </w:r>
    </w:p>
    <w:p w14:paraId="1923B07E" w14:textId="77777777" w:rsidR="00BC579A" w:rsidRDefault="00000000" w:rsidP="00514123">
      <w:pPr>
        <w:pStyle w:val="ListBullet"/>
        <w:jc w:val="both"/>
      </w:pPr>
      <w:r>
        <w:t xml:space="preserve">uses the files in </w:t>
      </w:r>
      <w:r>
        <w:rPr>
          <w:rFonts w:ascii="Consolas" w:hAnsi="Consolas"/>
          <w:color w:val="1F4D78"/>
          <w:sz w:val="19"/>
        </w:rPr>
        <w:t>examples/</w:t>
      </w:r>
      <w:proofErr w:type="spellStart"/>
      <w:r>
        <w:rPr>
          <w:rFonts w:ascii="Consolas" w:hAnsi="Consolas"/>
          <w:color w:val="1F4D78"/>
          <w:sz w:val="19"/>
        </w:rPr>
        <w:t>Small_TTI</w:t>
      </w:r>
      <w:proofErr w:type="spellEnd"/>
      <w:r>
        <w:t>;</w:t>
      </w:r>
    </w:p>
    <w:p w14:paraId="0936A373" w14:textId="77777777" w:rsidR="00BC579A" w:rsidRDefault="00000000" w:rsidP="00514123">
      <w:pPr>
        <w:pStyle w:val="ListBullet"/>
        <w:jc w:val="both"/>
      </w:pPr>
      <w:r>
        <w:t>fixes MPI to one rank;</w:t>
      </w:r>
    </w:p>
    <w:p w14:paraId="102925CF" w14:textId="77777777" w:rsidR="00BC579A" w:rsidRDefault="00000000" w:rsidP="00514123">
      <w:pPr>
        <w:pStyle w:val="ListBullet"/>
        <w:jc w:val="both"/>
      </w:pPr>
      <w:r>
        <w:t>detects the logical CPUs visible to Linux;</w:t>
      </w:r>
    </w:p>
    <w:p w14:paraId="159C1E10" w14:textId="77777777" w:rsidR="00BC579A" w:rsidRDefault="00000000" w:rsidP="00514123">
      <w:pPr>
        <w:pStyle w:val="ListBullet"/>
        <w:jc w:val="both"/>
      </w:pPr>
      <w:r>
        <w:t xml:space="preserve">sets the OpenMP, </w:t>
      </w:r>
      <w:proofErr w:type="spellStart"/>
      <w:r>
        <w:t>oneMKL</w:t>
      </w:r>
      <w:proofErr w:type="spellEnd"/>
      <w:r>
        <w:t xml:space="preserve"> and program thread limits consistently;</w:t>
      </w:r>
    </w:p>
    <w:p w14:paraId="213A1791" w14:textId="77777777" w:rsidR="00BC579A" w:rsidRDefault="00000000" w:rsidP="00514123">
      <w:pPr>
        <w:pStyle w:val="ListBullet"/>
        <w:jc w:val="both"/>
      </w:pPr>
      <w:r>
        <w:t>detects total and currently available Linux/WSL memory;</w:t>
      </w:r>
    </w:p>
    <w:p w14:paraId="4CA6E1A7" w14:textId="77777777" w:rsidR="00BC579A" w:rsidRDefault="00000000" w:rsidP="00514123">
      <w:pPr>
        <w:pStyle w:val="ListBullet"/>
        <w:jc w:val="both"/>
      </w:pPr>
      <w:r>
        <w:t xml:space="preserve">warns, but does not refuse to </w:t>
      </w:r>
      <w:proofErr w:type="gramStart"/>
      <w:r>
        <w:t>run,</w:t>
      </w:r>
      <w:proofErr w:type="gramEnd"/>
      <w:r>
        <w:t xml:space="preserve"> when available memory is low;</w:t>
      </w:r>
    </w:p>
    <w:p w14:paraId="392BA48D" w14:textId="77777777" w:rsidR="00BC579A" w:rsidRDefault="00000000" w:rsidP="00514123">
      <w:pPr>
        <w:pStyle w:val="ListBullet"/>
        <w:jc w:val="both"/>
      </w:pPr>
      <w:r>
        <w:t>creates a timestamped result directory;</w:t>
      </w:r>
    </w:p>
    <w:p w14:paraId="5A5489BE" w14:textId="6CF63005" w:rsidR="00BC579A" w:rsidRDefault="00000000" w:rsidP="00514123">
      <w:pPr>
        <w:pStyle w:val="ListBullet"/>
        <w:jc w:val="both"/>
      </w:pPr>
      <w:r>
        <w:t>records normal output, errors, the execution environment</w:t>
      </w:r>
      <w:r w:rsidR="009B4B34">
        <w:t>,</w:t>
      </w:r>
      <w:r>
        <w:t xml:space="preserve"> and the complete selected MainInput configuration separately.</w:t>
      </w:r>
    </w:p>
    <w:p w14:paraId="783513AA" w14:textId="77777777" w:rsidR="00BC579A" w:rsidRDefault="00000000" w:rsidP="00514123">
      <w:pPr>
        <w:jc w:val="both"/>
      </w:pPr>
      <w:r>
        <w:t xml:space="preserve">The numerical solver is selected in </w:t>
      </w:r>
      <w:proofErr w:type="spellStart"/>
      <w:r>
        <w:rPr>
          <w:rFonts w:ascii="Consolas" w:hAnsi="Consolas"/>
          <w:color w:val="1F4D78"/>
          <w:sz w:val="19"/>
        </w:rPr>
        <w:t>MainInput.inp</w:t>
      </w:r>
      <w:proofErr w:type="spellEnd"/>
      <w:r>
        <w:t>, not in the launcher.</w:t>
      </w:r>
    </w:p>
    <w:p w14:paraId="27405233" w14:textId="77777777" w:rsidR="00BC579A" w:rsidRDefault="00000000" w:rsidP="00514123">
      <w:pPr>
        <w:pStyle w:val="Heading2"/>
        <w:jc w:val="both"/>
      </w:pPr>
      <w:r>
        <w:t>5. Launcher inputs</w:t>
      </w:r>
    </w:p>
    <w:p w14:paraId="699E48AA" w14:textId="256B9ADC" w:rsidR="00BC579A" w:rsidRDefault="00000000" w:rsidP="00514123">
      <w:pPr>
        <w:jc w:val="both"/>
      </w:pPr>
      <w:r>
        <w:t xml:space="preserve">The </w:t>
      </w:r>
      <w:r w:rsidR="00E820B7">
        <w:t xml:space="preserve">launcher requires up to </w:t>
      </w:r>
      <w:r>
        <w:t>five positional file roles</w:t>
      </w:r>
      <w:r w:rsidR="008C07BD">
        <w:t>,</w:t>
      </w:r>
      <w:r>
        <w:t xml:space="preserve"> and their valid combinations are defined in Section 4. </w:t>
      </w:r>
      <w:proofErr w:type="spellStart"/>
      <w:r w:rsidR="00E820B7">
        <w:t>MainInput.inp</w:t>
      </w:r>
      <w:proofErr w:type="spellEnd"/>
      <w:r w:rsidR="00E820B7">
        <w:t xml:space="preserve"> provides the modeling/inversion job configuration</w:t>
      </w:r>
      <w:r w:rsidR="008C07BD">
        <w:t>;</w:t>
      </w:r>
      <w:r w:rsidR="00E820B7">
        <w:t xml:space="preserve"> the *Input*.</w:t>
      </w:r>
      <w:proofErr w:type="spellStart"/>
      <w:r w:rsidR="00E820B7">
        <w:t>inp</w:t>
      </w:r>
      <w:proofErr w:type="spellEnd"/>
      <w:r w:rsidR="00E820B7">
        <w:t xml:space="preserve"> contains the model parameter values. </w:t>
      </w:r>
      <w:r>
        <w:t>The launcher preserves those positions, including explicit empty arguments for unused intermediate roles.</w:t>
      </w:r>
      <w:r w:rsidR="00E820B7">
        <w:t xml:space="preserve"> </w:t>
      </w:r>
    </w:p>
    <w:p w14:paraId="78568F4D" w14:textId="77777777" w:rsidR="00BC579A" w:rsidRDefault="00000000" w:rsidP="00514123">
      <w:pPr>
        <w:jc w:val="both"/>
      </w:pPr>
      <w:r>
        <w:t>The bundled examples use:</w:t>
      </w:r>
    </w:p>
    <w:p w14:paraId="2BC46C3E" w14:textId="77777777" w:rsidR="00BC579A" w:rsidRDefault="00000000" w:rsidP="00514123">
      <w:pPr>
        <w:shd w:val="clear" w:color="auto" w:fill="F2F4F7"/>
        <w:spacing w:before="60" w:after="160" w:line="240" w:lineRule="auto"/>
        <w:ind w:left="259" w:right="173"/>
        <w:jc w:val="both"/>
      </w:pPr>
      <w:proofErr w:type="spellStart"/>
      <w:r>
        <w:rPr>
          <w:rFonts w:ascii="Consolas" w:hAnsi="Consolas"/>
          <w:color w:val="232D37"/>
          <w:sz w:val="17"/>
        </w:rPr>
        <w:t>MainInput.inp</w:t>
      </w:r>
      <w:proofErr w:type="spellEnd"/>
      <w:r>
        <w:br/>
      </w:r>
      <w:proofErr w:type="spellStart"/>
      <w:r>
        <w:rPr>
          <w:rFonts w:ascii="Consolas" w:hAnsi="Consolas"/>
          <w:color w:val="232D37"/>
          <w:sz w:val="17"/>
        </w:rPr>
        <w:t>InitInput.inp</w:t>
      </w:r>
      <w:proofErr w:type="spellEnd"/>
      <w:r>
        <w:br/>
      </w:r>
      <w:proofErr w:type="spellStart"/>
      <w:r>
        <w:rPr>
          <w:rFonts w:ascii="Consolas" w:hAnsi="Consolas"/>
          <w:color w:val="232D37"/>
          <w:sz w:val="17"/>
        </w:rPr>
        <w:t>InitInputQ.inp</w:t>
      </w:r>
      <w:proofErr w:type="spellEnd"/>
      <w:r>
        <w:br/>
      </w:r>
      <w:proofErr w:type="spellStart"/>
      <w:r>
        <w:rPr>
          <w:rFonts w:ascii="Consolas" w:hAnsi="Consolas"/>
          <w:color w:val="232D37"/>
          <w:sz w:val="17"/>
        </w:rPr>
        <w:t>TrueInput.inp</w:t>
      </w:r>
      <w:proofErr w:type="spellEnd"/>
      <w:r>
        <w:br/>
      </w:r>
      <w:proofErr w:type="spellStart"/>
      <w:r>
        <w:rPr>
          <w:rFonts w:ascii="Consolas" w:hAnsi="Consolas"/>
          <w:color w:val="232D37"/>
          <w:sz w:val="17"/>
        </w:rPr>
        <w:t>TrueInputQ.inp</w:t>
      </w:r>
      <w:proofErr w:type="spellEnd"/>
    </w:p>
    <w:p w14:paraId="29795653" w14:textId="77777777" w:rsidR="00BC579A" w:rsidRDefault="00000000" w:rsidP="00514123">
      <w:pPr>
        <w:jc w:val="both"/>
      </w:pPr>
      <w:r>
        <w:t>To use different filenames, edit the visible input block near the top of scripts/run_linux.sh:</w:t>
      </w:r>
    </w:p>
    <w:p w14:paraId="2EF172CA" w14:textId="77777777" w:rsidR="00BC579A" w:rsidRDefault="00000000" w:rsidP="00514123">
      <w:pPr>
        <w:shd w:val="clear" w:color="auto" w:fill="F2F4F7"/>
        <w:spacing w:before="60" w:after="160" w:line="240" w:lineRule="auto"/>
        <w:ind w:left="259" w:right="173"/>
        <w:jc w:val="both"/>
      </w:pPr>
      <w:r>
        <w:lastRenderedPageBreak/>
        <w:t>INPUT_DIR="${PROJ_ROOT}/examples/Small_TTI"</w:t>
      </w:r>
      <w:r>
        <w:br/>
        <w:t>MainInput="${INPUT_DIR}/MainInput.inp"</w:t>
      </w:r>
      <w:r>
        <w:br/>
        <w:t>InitInput="${INPUT_DIR}/InitInput.inp"</w:t>
      </w:r>
    </w:p>
    <w:p w14:paraId="7FCD718A" w14:textId="77777777" w:rsidR="00E820B7" w:rsidRDefault="00E820B7" w:rsidP="00E820B7">
      <w:pPr>
        <w:jc w:val="both"/>
      </w:pPr>
      <w:r>
        <w:t>Unused positional roles must be assigned an explicit empty string so that later file roles do not shift.</w:t>
      </w:r>
    </w:p>
    <w:p w14:paraId="0789CA40" w14:textId="77777777" w:rsidR="00BC579A" w:rsidRDefault="00000000" w:rsidP="00514123">
      <w:pPr>
        <w:jc w:val="both"/>
      </w:pPr>
      <w:r>
        <w:t>For a synthetic elastic inversion without Q files, keep all five roles but leave the unused Q roles empty:</w:t>
      </w:r>
    </w:p>
    <w:p w14:paraId="4C20AA54" w14:textId="77777777" w:rsidR="00BC579A" w:rsidRDefault="00000000" w:rsidP="00514123">
      <w:pPr>
        <w:shd w:val="clear" w:color="auto" w:fill="F2F4F7"/>
        <w:spacing w:before="60" w:after="160" w:line="240" w:lineRule="auto"/>
        <w:ind w:left="259" w:right="173"/>
        <w:jc w:val="both"/>
      </w:pPr>
      <w:r>
        <w:t>InitInputQ=""</w:t>
      </w:r>
      <w:r>
        <w:br/>
        <w:t>TrueInput="${INPUT_DIR}/TrueInput.inp"</w:t>
      </w:r>
      <w:r>
        <w:br/>
        <w:t>TrueInputQ=""</w:t>
      </w:r>
    </w:p>
    <w:p w14:paraId="1C333162" w14:textId="77777777" w:rsidR="00BC579A" w:rsidRDefault="00000000" w:rsidP="00514123">
      <w:pPr>
        <w:jc w:val="both"/>
      </w:pPr>
      <w:r>
        <w:t xml:space="preserve">See </w:t>
      </w:r>
      <w:r w:rsidR="00514123">
        <w:t>Section</w:t>
      </w:r>
      <w:r w:rsidR="00E820B7">
        <w:t xml:space="preserve"> 4</w:t>
      </w:r>
      <w:r w:rsidR="00514123">
        <w:t xml:space="preserve"> </w:t>
      </w:r>
      <w:r>
        <w:t xml:space="preserve">Input files (INPUT_FORMATS.md) for the complete formats </w:t>
      </w:r>
      <w:r w:rsidR="00E820B7">
        <w:t>and roles</w:t>
      </w:r>
    </w:p>
    <w:p w14:paraId="72FA4069" w14:textId="77777777" w:rsidR="00BC579A" w:rsidRDefault="00000000" w:rsidP="00514123">
      <w:pPr>
        <w:pStyle w:val="Heading2"/>
        <w:jc w:val="both"/>
      </w:pPr>
      <w:r>
        <w:t>6. CPU and memory settings</w:t>
      </w:r>
    </w:p>
    <w:p w14:paraId="0585E4C0" w14:textId="3679A122" w:rsidR="00BC579A" w:rsidRDefault="00000000" w:rsidP="00514123">
      <w:pPr>
        <w:jc w:val="both"/>
      </w:pPr>
      <w:r>
        <w:t>By default</w:t>
      </w:r>
      <w:r w:rsidR="008C07BD">
        <w:t>,</w:t>
      </w:r>
      <w:r>
        <w:t xml:space="preserve"> the launcher uses all logical CPUs visible to Linux or WSL. A lower thread count can be requested for testing:</w:t>
      </w:r>
    </w:p>
    <w:p w14:paraId="7CA53CBD"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OMP_NUM_THREADS=8 ./scripts/run_linux.sh</w:t>
      </w:r>
    </w:p>
    <w:p w14:paraId="6A181831" w14:textId="77777777" w:rsidR="00BC579A" w:rsidRDefault="00000000" w:rsidP="00514123">
      <w:pPr>
        <w:jc w:val="both"/>
      </w:pPr>
      <w:r>
        <w:t>Do not request more threads than the CPUs available to WSL; oversubscription can substantially reduce performance. MPI remains fixed to one workstation rank.</w:t>
      </w:r>
    </w:p>
    <w:p w14:paraId="3965019E" w14:textId="77777777" w:rsidR="00BC579A" w:rsidRDefault="00000000" w:rsidP="00514123">
      <w:pPr>
        <w:jc w:val="both"/>
      </w:pPr>
      <w:r>
        <w:t xml:space="preserve">The launcher exports currently available memory to the program as </w:t>
      </w:r>
      <w:r>
        <w:rPr>
          <w:rFonts w:ascii="Consolas" w:hAnsi="Consolas"/>
          <w:color w:val="1F4D78"/>
          <w:sz w:val="19"/>
        </w:rPr>
        <w:t>MEM_MAX</w:t>
      </w:r>
      <w:r>
        <w:t xml:space="preserve"> and records it in </w:t>
      </w:r>
      <w:r>
        <w:rPr>
          <w:rFonts w:ascii="Consolas" w:hAnsi="Consolas"/>
          <w:color w:val="1F4D78"/>
          <w:sz w:val="19"/>
        </w:rPr>
        <w:t>environment.txt</w:t>
      </w:r>
      <w:r>
        <w:t>.</w:t>
      </w:r>
    </w:p>
    <w:p w14:paraId="72FBE0DD" w14:textId="77777777" w:rsidR="00BC579A" w:rsidRDefault="00000000" w:rsidP="00514123">
      <w:pPr>
        <w:pStyle w:val="Heading2"/>
        <w:jc w:val="both"/>
      </w:pPr>
      <w:r>
        <w:t>7. Results and logs</w:t>
      </w:r>
    </w:p>
    <w:p w14:paraId="43EE6FA7" w14:textId="77777777" w:rsidR="00BC579A" w:rsidRDefault="00000000" w:rsidP="00514123">
      <w:pPr>
        <w:jc w:val="both"/>
      </w:pPr>
      <w:r>
        <w:t>Each run creates a directory such as:</w:t>
      </w:r>
    </w:p>
    <w:p w14:paraId="2D3E2CC4"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runs/</w:t>
      </w:r>
      <w:proofErr w:type="spellStart"/>
      <w:r>
        <w:rPr>
          <w:rFonts w:ascii="Consolas" w:hAnsi="Consolas"/>
          <w:color w:val="232D37"/>
          <w:sz w:val="17"/>
        </w:rPr>
        <w:t>Small_TTI</w:t>
      </w:r>
      <w:proofErr w:type="spellEnd"/>
      <w:r>
        <w:rPr>
          <w:rFonts w:ascii="Consolas" w:hAnsi="Consolas"/>
          <w:color w:val="232D37"/>
          <w:sz w:val="17"/>
        </w:rPr>
        <w:t>/</w:t>
      </w:r>
      <w:proofErr w:type="spellStart"/>
      <w:r>
        <w:rPr>
          <w:rFonts w:ascii="Consolas" w:hAnsi="Consolas"/>
          <w:color w:val="232D37"/>
          <w:sz w:val="17"/>
        </w:rPr>
        <w:t>output_YYYYMMDD_HHMMSS</w:t>
      </w:r>
      <w:proofErr w:type="spellEnd"/>
      <w:r>
        <w:rPr>
          <w:rFonts w:ascii="Consolas" w:hAnsi="Consolas"/>
          <w:color w:val="232D37"/>
          <w:sz w:val="17"/>
        </w:rPr>
        <w:t>/</w:t>
      </w:r>
    </w:p>
    <w:p w14:paraId="45481F8A" w14:textId="16C48AAD" w:rsidR="006473DF" w:rsidRDefault="00000000" w:rsidP="00514123">
      <w:pPr>
        <w:jc w:val="both"/>
      </w:pPr>
      <w:r>
        <w:t>Section 5 describes the launcher records, configuration_summary.txt</w:t>
      </w:r>
      <w:r w:rsidR="008C07BD">
        <w:t>,</w:t>
      </w:r>
      <w:r>
        <w:t xml:space="preserve"> and scientific output files. An empty or nearly empty error.log is normal; after an abnormal exit, inspect both logs.</w:t>
      </w:r>
    </w:p>
    <w:p w14:paraId="7AEEBDC8" w14:textId="77777777" w:rsidR="00BC579A" w:rsidRDefault="00BC579A" w:rsidP="00514123">
      <w:pPr>
        <w:spacing w:after="40"/>
        <w:jc w:val="both"/>
      </w:pPr>
    </w:p>
    <w:p w14:paraId="33F39AE4" w14:textId="77777777" w:rsidR="00BC579A" w:rsidRDefault="00000000" w:rsidP="00514123">
      <w:pPr>
        <w:pStyle w:val="Heading2"/>
        <w:jc w:val="both"/>
      </w:pPr>
      <w:r>
        <w:t xml:space="preserve">8. Protect long runs with </w:t>
      </w:r>
      <w:proofErr w:type="spellStart"/>
      <w:r>
        <w:t>tmux</w:t>
      </w:r>
      <w:proofErr w:type="spellEnd"/>
    </w:p>
    <w:p w14:paraId="2389F2C6" w14:textId="77777777" w:rsidR="00BC579A" w:rsidRDefault="00000000" w:rsidP="00514123">
      <w:pPr>
        <w:jc w:val="both"/>
      </w:pPr>
      <w:r>
        <w:t xml:space="preserve">Run long inversions from the standalone Ubuntu terminal inside </w:t>
      </w:r>
      <w:proofErr w:type="spellStart"/>
      <w:r>
        <w:rPr>
          <w:rFonts w:ascii="Consolas" w:hAnsi="Consolas"/>
          <w:color w:val="1F4D78"/>
          <w:sz w:val="19"/>
        </w:rPr>
        <w:t>tmux</w:t>
      </w:r>
      <w:proofErr w:type="spellEnd"/>
      <w:r>
        <w:t xml:space="preserve"> so that a VS Code or terminal disconnection does not stop the process:</w:t>
      </w:r>
    </w:p>
    <w:p w14:paraId="7E335684" w14:textId="77777777" w:rsidR="00BC579A" w:rsidRDefault="00000000" w:rsidP="00514123">
      <w:pPr>
        <w:shd w:val="clear" w:color="auto" w:fill="F2F4F7"/>
        <w:spacing w:before="60" w:after="160" w:line="240" w:lineRule="auto"/>
        <w:ind w:left="259" w:right="173"/>
        <w:jc w:val="both"/>
      </w:pPr>
      <w:proofErr w:type="spellStart"/>
      <w:r>
        <w:rPr>
          <w:rFonts w:ascii="Consolas" w:hAnsi="Consolas"/>
          <w:color w:val="232D37"/>
          <w:sz w:val="17"/>
        </w:rPr>
        <w:t>tmux</w:t>
      </w:r>
      <w:proofErr w:type="spellEnd"/>
      <w:r>
        <w:rPr>
          <w:rFonts w:ascii="Consolas" w:hAnsi="Consolas"/>
          <w:color w:val="232D37"/>
          <w:sz w:val="17"/>
        </w:rPr>
        <w:t xml:space="preserve"> new -s seis2d</w:t>
      </w:r>
      <w:r>
        <w:br/>
      </w:r>
      <w:r>
        <w:rPr>
          <w:rFonts w:ascii="Consolas" w:hAnsi="Consolas"/>
          <w:color w:val="232D37"/>
          <w:sz w:val="17"/>
        </w:rPr>
        <w:t>./scripts/run_linux.sh</w:t>
      </w:r>
    </w:p>
    <w:p w14:paraId="128AF5D3" w14:textId="77777777" w:rsidR="00BC579A" w:rsidRDefault="00000000" w:rsidP="00514123">
      <w:pPr>
        <w:jc w:val="both"/>
      </w:pPr>
      <w:r>
        <w:t xml:space="preserve">Detach by pressing </w:t>
      </w:r>
      <w:proofErr w:type="spellStart"/>
      <w:r>
        <w:rPr>
          <w:rFonts w:ascii="Consolas" w:hAnsi="Consolas"/>
          <w:color w:val="1F4D78"/>
          <w:sz w:val="19"/>
        </w:rPr>
        <w:t>Ctrl+B</w:t>
      </w:r>
      <w:proofErr w:type="spellEnd"/>
      <w:r>
        <w:t xml:space="preserve">, releasing both keys, and then pressing </w:t>
      </w:r>
      <w:r>
        <w:rPr>
          <w:rFonts w:ascii="Consolas" w:hAnsi="Consolas"/>
          <w:color w:val="1F4D78"/>
          <w:sz w:val="19"/>
        </w:rPr>
        <w:t>D</w:t>
      </w:r>
      <w:r>
        <w:t>. Reconnect later with:</w:t>
      </w:r>
    </w:p>
    <w:p w14:paraId="78055A78" w14:textId="77777777" w:rsidR="00BC579A" w:rsidRDefault="00000000" w:rsidP="00514123">
      <w:pPr>
        <w:shd w:val="clear" w:color="auto" w:fill="F2F4F7"/>
        <w:spacing w:before="60" w:after="160" w:line="240" w:lineRule="auto"/>
        <w:ind w:left="259" w:right="173"/>
        <w:jc w:val="both"/>
      </w:pPr>
      <w:proofErr w:type="spellStart"/>
      <w:r>
        <w:rPr>
          <w:rFonts w:ascii="Consolas" w:hAnsi="Consolas"/>
          <w:color w:val="232D37"/>
          <w:sz w:val="17"/>
        </w:rPr>
        <w:t>tmux</w:t>
      </w:r>
      <w:proofErr w:type="spellEnd"/>
      <w:r>
        <w:rPr>
          <w:rFonts w:ascii="Consolas" w:hAnsi="Consolas"/>
          <w:color w:val="232D37"/>
          <w:sz w:val="17"/>
        </w:rPr>
        <w:t xml:space="preserve"> attach -t seis2d</w:t>
      </w:r>
    </w:p>
    <w:p w14:paraId="006C9DFE" w14:textId="77777777" w:rsidR="00BC579A" w:rsidRDefault="00000000" w:rsidP="00514123">
      <w:pPr>
        <w:pStyle w:val="Heading2"/>
        <w:jc w:val="both"/>
      </w:pPr>
      <w:r>
        <w:lastRenderedPageBreak/>
        <w:t>9. Common build problem</w:t>
      </w:r>
    </w:p>
    <w:p w14:paraId="61F5B811" w14:textId="77777777" w:rsidR="00BC579A" w:rsidRDefault="00000000" w:rsidP="00514123">
      <w:pPr>
        <w:jc w:val="both"/>
      </w:pPr>
      <w:r>
        <w:t xml:space="preserve">If </w:t>
      </w:r>
      <w:proofErr w:type="spellStart"/>
      <w:r>
        <w:rPr>
          <w:rFonts w:ascii="Consolas" w:hAnsi="Consolas"/>
          <w:color w:val="1F4D78"/>
          <w:sz w:val="19"/>
        </w:rPr>
        <w:t>mpiifx</w:t>
      </w:r>
      <w:proofErr w:type="spellEnd"/>
      <w:r>
        <w:t xml:space="preserve"> or </w:t>
      </w:r>
      <w:proofErr w:type="spellStart"/>
      <w:r>
        <w:rPr>
          <w:rFonts w:ascii="Consolas" w:hAnsi="Consolas"/>
          <w:color w:val="1F4D78"/>
          <w:sz w:val="19"/>
        </w:rPr>
        <w:t>mpirun</w:t>
      </w:r>
      <w:proofErr w:type="spellEnd"/>
      <w:r>
        <w:t xml:space="preserve"> is not found, initialize </w:t>
      </w:r>
      <w:proofErr w:type="spellStart"/>
      <w:r>
        <w:t>oneAPI</w:t>
      </w:r>
      <w:proofErr w:type="spellEnd"/>
      <w:r>
        <w:t xml:space="preserve"> in the current terminal:</w:t>
      </w:r>
    </w:p>
    <w:p w14:paraId="2AA3571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source /opt/intel/oneapi/setvars.sh</w:t>
      </w:r>
    </w:p>
    <w:p w14:paraId="5751F144" w14:textId="77777777" w:rsidR="00BC579A" w:rsidRDefault="00000000" w:rsidP="00514123">
      <w:pPr>
        <w:jc w:val="both"/>
      </w:pPr>
      <w:r>
        <w:t xml:space="preserve">Building under </w:t>
      </w:r>
      <w:r>
        <w:rPr>
          <w:rFonts w:ascii="Consolas" w:hAnsi="Consolas"/>
          <w:color w:val="1F4D78"/>
          <w:sz w:val="19"/>
        </w:rPr>
        <w:t>/</w:t>
      </w:r>
      <w:proofErr w:type="spellStart"/>
      <w:r>
        <w:rPr>
          <w:rFonts w:ascii="Consolas" w:hAnsi="Consolas"/>
          <w:color w:val="1F4D78"/>
          <w:sz w:val="19"/>
        </w:rPr>
        <w:t>mnt</w:t>
      </w:r>
      <w:proofErr w:type="spellEnd"/>
      <w:r>
        <w:rPr>
          <w:rFonts w:ascii="Consolas" w:hAnsi="Consolas"/>
          <w:color w:val="1F4D78"/>
          <w:sz w:val="19"/>
        </w:rPr>
        <w:t>/c</w:t>
      </w:r>
      <w:r>
        <w:t xml:space="preserve"> is supported and convenient. Keeping the repository in WSL's native Linux filesystem may improve compilation and I/O </w:t>
      </w:r>
      <w:proofErr w:type="gramStart"/>
      <w:r>
        <w:t>performance, but</w:t>
      </w:r>
      <w:proofErr w:type="gramEnd"/>
      <w:r>
        <w:t xml:space="preserve"> is not required for Small TTI.</w:t>
      </w:r>
    </w:p>
    <w:p w14:paraId="7DA18F99" w14:textId="77777777" w:rsidR="00BC579A" w:rsidRDefault="00000000" w:rsidP="00514123">
      <w:pPr>
        <w:pStyle w:val="Heading1"/>
        <w:pageBreakBefore/>
        <w:jc w:val="both"/>
      </w:pPr>
      <w:r>
        <w:lastRenderedPageBreak/>
        <w:t>3. HPC workflow</w:t>
      </w:r>
    </w:p>
    <w:p w14:paraId="3A0ECEE1" w14:textId="7C0AA679" w:rsidR="00BC579A" w:rsidRDefault="00000000" w:rsidP="00514123">
      <w:pPr>
        <w:jc w:val="both"/>
      </w:pPr>
      <w:r>
        <w:t xml:space="preserve">This workflow is intended for </w:t>
      </w:r>
      <w:proofErr w:type="spellStart"/>
      <w:r>
        <w:t>Marmousi</w:t>
      </w:r>
      <w:r w:rsidR="00E820B7">
        <w:t>_</w:t>
      </w:r>
      <w:r>
        <w:t>VSP</w:t>
      </w:r>
      <w:proofErr w:type="spellEnd"/>
      <w:r>
        <w:t xml:space="preserve"> and other cases that exceed ordinary workstation memory. </w:t>
      </w:r>
      <w:r w:rsidR="00E820B7">
        <w:t xml:space="preserve">The provided </w:t>
      </w:r>
      <w:proofErr w:type="spellStart"/>
      <w:r>
        <w:t>Marmousi</w:t>
      </w:r>
      <w:r w:rsidR="00E820B7">
        <w:t>_VSP</w:t>
      </w:r>
      <w:proofErr w:type="spellEnd"/>
      <w:r w:rsidR="00E820B7">
        <w:t xml:space="preserve"> example</w:t>
      </w:r>
      <w:r>
        <w:t xml:space="preserve"> require</w:t>
      </w:r>
      <w:r w:rsidR="00E820B7">
        <w:t>s</w:t>
      </w:r>
      <w:r>
        <w:t xml:space="preserve"> </w:t>
      </w:r>
      <w:r w:rsidR="00E820B7">
        <w:t>over</w:t>
      </w:r>
      <w:r>
        <w:t xml:space="preserve"> 170 GB of available RAM; the supplied six-node configuration targets completion within the 48-hour production limit on the reference cluster. A high-memory workstation may also run the case, but fewer CPU cores will make the explicit Fréchet calculations slower. On any HPC or cloud system, verify the memory actually available to the job and retain operating-system and numerical-library headroom. Cluster module names, </w:t>
      </w:r>
      <w:proofErr w:type="gramStart"/>
      <w:r>
        <w:t>account</w:t>
      </w:r>
      <w:proofErr w:type="gramEnd"/>
      <w:r>
        <w:t xml:space="preserve">, </w:t>
      </w:r>
      <w:proofErr w:type="gramStart"/>
      <w:r>
        <w:t>partition</w:t>
      </w:r>
      <w:proofErr w:type="gramEnd"/>
      <w:r>
        <w:t>, CPU allocation</w:t>
      </w:r>
      <w:r w:rsidR="008C07BD">
        <w:t>,</w:t>
      </w:r>
      <w:r>
        <w:t xml:space="preserve"> and time limits must be adapted locally.</w:t>
      </w:r>
    </w:p>
    <w:p w14:paraId="16B193D3" w14:textId="71BB9B2C" w:rsidR="00E820B7" w:rsidRDefault="00E820B7" w:rsidP="004A3958">
      <w:r>
        <w:t>Before relying on a new cluster</w:t>
      </w:r>
      <w:r w:rsidR="004A3958">
        <w:t>, p</w:t>
      </w:r>
      <w:r>
        <w:t xml:space="preserve">erform a short Small TTI build/run first by editing the visible input block in run_slurm.sh. Confirm module compatibility, thread placement, memory reporting, </w:t>
      </w:r>
      <w:proofErr w:type="spellStart"/>
      <w:r>
        <w:t>Slurm</w:t>
      </w:r>
      <w:proofErr w:type="spellEnd"/>
      <w:r>
        <w:t xml:space="preserve"> integration</w:t>
      </w:r>
      <w:r w:rsidR="00E06E1C">
        <w:t>,</w:t>
      </w:r>
      <w:r>
        <w:t xml:space="preserve"> and numerical output before allocating resources to Marmousi.</w:t>
      </w:r>
    </w:p>
    <w:p w14:paraId="3580C711" w14:textId="77777777" w:rsidR="00BC579A" w:rsidRDefault="00000000" w:rsidP="00514123">
      <w:pPr>
        <w:pStyle w:val="Heading2"/>
        <w:jc w:val="both"/>
      </w:pPr>
      <w:r>
        <w:t>Files</w:t>
      </w:r>
    </w:p>
    <w:p w14:paraId="3D36313B" w14:textId="77777777" w:rsidR="00BC579A" w:rsidRDefault="00000000" w:rsidP="00514123">
      <w:pPr>
        <w:pStyle w:val="Heading2"/>
        <w:jc w:val="both"/>
      </w:pPr>
      <w:r>
        <w:t>1. Load the cluster toolchain</w:t>
      </w:r>
    </w:p>
    <w:p w14:paraId="630B6911" w14:textId="4C65FE22" w:rsidR="00BC579A" w:rsidRDefault="00000000" w:rsidP="00514123">
      <w:pPr>
        <w:jc w:val="both"/>
      </w:pPr>
      <w:r>
        <w:t>List the modules available on your system, then load the Intel compiler, Intel MPI</w:t>
      </w:r>
      <w:r w:rsidR="00E06E1C">
        <w:t>,</w:t>
      </w:r>
      <w:r>
        <w:t xml:space="preserve"> and </w:t>
      </w:r>
      <w:proofErr w:type="spellStart"/>
      <w:r>
        <w:t>oneMKL</w:t>
      </w:r>
      <w:proofErr w:type="spellEnd"/>
      <w:r>
        <w:t xml:space="preserve"> modules. For </w:t>
      </w:r>
      <w:proofErr w:type="gramStart"/>
      <w:r>
        <w:t>example</w:t>
      </w:r>
      <w:proofErr w:type="gramEnd"/>
      <w:r>
        <w:t xml:space="preserve"> only:</w:t>
      </w:r>
    </w:p>
    <w:p w14:paraId="47CA99B3" w14:textId="77777777" w:rsidR="00BC579A" w:rsidRDefault="00000000" w:rsidP="008F075E">
      <w:pPr>
        <w:shd w:val="clear" w:color="auto" w:fill="F2F4F7"/>
        <w:spacing w:before="60" w:after="160" w:line="240" w:lineRule="auto"/>
        <w:ind w:left="259" w:right="173"/>
      </w:pPr>
      <w:r>
        <w:rPr>
          <w:rFonts w:ascii="Consolas" w:hAnsi="Consolas"/>
          <w:color w:val="232D37"/>
          <w:sz w:val="17"/>
        </w:rPr>
        <w:t>module purge</w:t>
      </w:r>
      <w:r>
        <w:br/>
      </w:r>
      <w:r>
        <w:rPr>
          <w:rFonts w:ascii="Consolas" w:hAnsi="Consolas"/>
          <w:color w:val="232D37"/>
          <w:sz w:val="17"/>
        </w:rPr>
        <w:t>module load intel</w:t>
      </w:r>
      <w:r>
        <w:br/>
      </w:r>
      <w:r>
        <w:rPr>
          <w:rFonts w:ascii="Consolas" w:hAnsi="Consolas"/>
          <w:color w:val="232D37"/>
          <w:sz w:val="17"/>
        </w:rPr>
        <w:t>module load intel-</w:t>
      </w:r>
      <w:proofErr w:type="spellStart"/>
      <w:r>
        <w:rPr>
          <w:rFonts w:ascii="Consolas" w:hAnsi="Consolas"/>
          <w:color w:val="232D37"/>
          <w:sz w:val="17"/>
        </w:rPr>
        <w:t>mpi</w:t>
      </w:r>
      <w:proofErr w:type="spellEnd"/>
      <w:r>
        <w:br/>
      </w:r>
      <w:r>
        <w:rPr>
          <w:rFonts w:ascii="Consolas" w:hAnsi="Consolas"/>
          <w:color w:val="232D37"/>
          <w:sz w:val="17"/>
        </w:rPr>
        <w:t xml:space="preserve">module load </w:t>
      </w:r>
      <w:proofErr w:type="spellStart"/>
      <w:r>
        <w:rPr>
          <w:rFonts w:ascii="Consolas" w:hAnsi="Consolas"/>
          <w:color w:val="232D37"/>
          <w:sz w:val="17"/>
        </w:rPr>
        <w:t>mkl</w:t>
      </w:r>
      <w:proofErr w:type="spellEnd"/>
      <w:r>
        <w:br/>
      </w:r>
      <w:r>
        <w:rPr>
          <w:rFonts w:ascii="Consolas" w:hAnsi="Consolas"/>
          <w:color w:val="232D37"/>
          <w:sz w:val="17"/>
        </w:rPr>
        <w:t># module load mumps  # uncomment only when building with USE_MUMPS=1</w:t>
      </w:r>
    </w:p>
    <w:p w14:paraId="427750C7" w14:textId="77777777" w:rsidR="00BC579A" w:rsidRDefault="00000000" w:rsidP="00514123">
      <w:pPr>
        <w:jc w:val="both"/>
      </w:pPr>
      <w:r>
        <w:t>The exact names must be replaced with those used by the target cluster.</w:t>
      </w:r>
    </w:p>
    <w:p w14:paraId="7662B995" w14:textId="2E2C970C" w:rsidR="00BC579A" w:rsidRDefault="00000000" w:rsidP="008F075E">
      <w:pPr>
        <w:pStyle w:val="Heading2"/>
        <w:numPr>
          <w:ilvl w:val="0"/>
          <w:numId w:val="15"/>
        </w:numPr>
        <w:jc w:val="both"/>
      </w:pPr>
      <w:r>
        <w:t>Build</w:t>
      </w:r>
    </w:p>
    <w:p w14:paraId="064F794C" w14:textId="77777777" w:rsidR="008F075E" w:rsidRDefault="008F075E" w:rsidP="008F075E">
      <w:proofErr w:type="spellStart"/>
      <w:r>
        <w:rPr>
          <w:rFonts w:ascii="Consolas" w:hAnsi="Consolas"/>
          <w:color w:val="1F4D78"/>
          <w:sz w:val="19"/>
        </w:rPr>
        <w:t>src</w:t>
      </w:r>
      <w:proofErr w:type="spellEnd"/>
      <w:r>
        <w:rPr>
          <w:rFonts w:ascii="Consolas" w:hAnsi="Consolas"/>
          <w:color w:val="1F4D78"/>
          <w:sz w:val="19"/>
        </w:rPr>
        <w:t>/</w:t>
      </w:r>
      <w:proofErr w:type="spellStart"/>
      <w:r>
        <w:rPr>
          <w:rFonts w:ascii="Consolas" w:hAnsi="Consolas"/>
          <w:color w:val="1F4D78"/>
          <w:sz w:val="19"/>
        </w:rPr>
        <w:t>Makefile.hpc</w:t>
      </w:r>
      <w:proofErr w:type="spellEnd"/>
      <w:r>
        <w:t xml:space="preserve"> supplies visible HPC build defaults and includes the</w:t>
      </w:r>
    </w:p>
    <w:p w14:paraId="31ED0A96" w14:textId="77777777" w:rsidR="008F075E" w:rsidRDefault="008F075E" w:rsidP="008F075E">
      <w:r>
        <w:t xml:space="preserve">common </w:t>
      </w:r>
      <w:proofErr w:type="spellStart"/>
      <w:r>
        <w:rPr>
          <w:rFonts w:ascii="Consolas" w:hAnsi="Consolas"/>
          <w:color w:val="1F4D78"/>
          <w:sz w:val="19"/>
        </w:rPr>
        <w:t>src</w:t>
      </w:r>
      <w:proofErr w:type="spellEnd"/>
      <w:r>
        <w:rPr>
          <w:rFonts w:ascii="Consolas" w:hAnsi="Consolas"/>
          <w:color w:val="1F4D78"/>
          <w:sz w:val="19"/>
        </w:rPr>
        <w:t>/</w:t>
      </w:r>
      <w:proofErr w:type="spellStart"/>
      <w:r>
        <w:rPr>
          <w:rFonts w:ascii="Consolas" w:hAnsi="Consolas"/>
          <w:color w:val="1F4D78"/>
          <w:sz w:val="19"/>
        </w:rPr>
        <w:t>Makefile</w:t>
      </w:r>
      <w:proofErr w:type="spellEnd"/>
      <w:r>
        <w:t xml:space="preserve"> so the source list and dependencies remain identical.</w:t>
      </w:r>
    </w:p>
    <w:p w14:paraId="44767A6C" w14:textId="77777777" w:rsidR="00BC579A" w:rsidRDefault="00000000" w:rsidP="00514123">
      <w:pPr>
        <w:pStyle w:val="Heading3"/>
        <w:jc w:val="both"/>
      </w:pPr>
      <w:r>
        <w:t>Release build</w:t>
      </w:r>
    </w:p>
    <w:p w14:paraId="10434D4A" w14:textId="77777777" w:rsidR="00BC579A" w:rsidRDefault="00000000" w:rsidP="00514123">
      <w:pPr>
        <w:jc w:val="both"/>
      </w:pPr>
      <w:r>
        <w:t>From the repository root, build the optimized version used for normal production runs:</w:t>
      </w:r>
    </w:p>
    <w:p w14:paraId="00F8D160"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CONFIG=release</w:t>
      </w:r>
    </w:p>
    <w:p w14:paraId="6484F9E8" w14:textId="77777777" w:rsidR="00BC579A" w:rsidRDefault="00000000" w:rsidP="00514123">
      <w:pPr>
        <w:jc w:val="both"/>
      </w:pPr>
      <w:r>
        <w:rPr>
          <w:rFonts w:ascii="Consolas" w:hAnsi="Consolas"/>
          <w:color w:val="1F4D78"/>
          <w:sz w:val="19"/>
        </w:rPr>
        <w:t>release</w:t>
      </w:r>
      <w:r>
        <w:t xml:space="preserve"> is the default, so omitting </w:t>
      </w:r>
      <w:r>
        <w:rPr>
          <w:rFonts w:ascii="Consolas" w:hAnsi="Consolas"/>
          <w:color w:val="1F4D78"/>
          <w:sz w:val="19"/>
        </w:rPr>
        <w:t>CONFIG=release</w:t>
      </w:r>
      <w:r>
        <w:t xml:space="preserve"> produces the same build:</w:t>
      </w:r>
    </w:p>
    <w:p w14:paraId="5C7435A9"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p>
    <w:p w14:paraId="713B8DC7" w14:textId="77777777" w:rsidR="00BC579A" w:rsidRDefault="00000000" w:rsidP="00514123">
      <w:pPr>
        <w:jc w:val="both"/>
      </w:pPr>
      <w:r>
        <w:lastRenderedPageBreak/>
        <w:t xml:space="preserve">The default build uses PARDISO, matching the published Marmousi input. The executable is written to </w:t>
      </w:r>
      <w:r>
        <w:rPr>
          <w:rFonts w:ascii="Consolas" w:hAnsi="Consolas"/>
          <w:color w:val="1F4D78"/>
          <w:sz w:val="19"/>
        </w:rPr>
        <w:t>bin/Seis2D_GQG_FWI</w:t>
      </w:r>
      <w:r>
        <w:t>.</w:t>
      </w:r>
    </w:p>
    <w:p w14:paraId="14BAEF07" w14:textId="77777777" w:rsidR="00BC579A" w:rsidRDefault="00000000" w:rsidP="00514123">
      <w:pPr>
        <w:pStyle w:val="Heading3"/>
        <w:jc w:val="both"/>
      </w:pPr>
      <w:r>
        <w:t>Debug build</w:t>
      </w:r>
    </w:p>
    <w:p w14:paraId="62708A07" w14:textId="77777777" w:rsidR="00BC579A" w:rsidRDefault="00000000" w:rsidP="00514123">
      <w:pPr>
        <w:jc w:val="both"/>
      </w:pPr>
      <w:r>
        <w:t>For troubleshooting, compile with runtime checks and debugging information:</w:t>
      </w:r>
    </w:p>
    <w:p w14:paraId="126C0803"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CONFIG=debug</w:t>
      </w:r>
    </w:p>
    <w:p w14:paraId="557C09EB" w14:textId="77777777" w:rsidR="00BC579A" w:rsidRDefault="00000000" w:rsidP="00514123">
      <w:pPr>
        <w:jc w:val="both"/>
      </w:pPr>
      <w:r>
        <w:t>Debug builds are slower and should not be used for normal Marmousi production runs. Before changing between release and debug modes, remove the objects from the previous build and then rebuild:</w:t>
      </w:r>
    </w:p>
    <w:p w14:paraId="12956A5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clean</w:t>
      </w:r>
      <w:r>
        <w:br/>
      </w: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CONFIG=debug</w:t>
      </w:r>
    </w:p>
    <w:p w14:paraId="091E6481" w14:textId="77777777" w:rsidR="00BC579A" w:rsidRDefault="00000000" w:rsidP="00514123">
      <w:pPr>
        <w:jc w:val="both"/>
      </w:pPr>
      <w:r>
        <w:t xml:space="preserve">The </w:t>
      </w:r>
      <w:proofErr w:type="spellStart"/>
      <w:r>
        <w:t>Slurm</w:t>
      </w:r>
      <w:proofErr w:type="spellEnd"/>
      <w:r>
        <w:t xml:space="preserve"> launcher does not compile the program or choose a build mode. It runs the executable currently present in </w:t>
      </w:r>
      <w:r>
        <w:rPr>
          <w:rFonts w:ascii="Consolas" w:hAnsi="Consolas"/>
          <w:color w:val="1F4D78"/>
          <w:sz w:val="19"/>
        </w:rPr>
        <w:t>bin/Seis2D_GQG_FWI</w:t>
      </w:r>
      <w:r>
        <w:t>, so compile the intended configuration before submitting the job.</w:t>
      </w:r>
    </w:p>
    <w:p w14:paraId="6E025FDC" w14:textId="77777777" w:rsidR="00BC579A" w:rsidRDefault="00000000" w:rsidP="00514123">
      <w:pPr>
        <w:pStyle w:val="Heading3"/>
        <w:jc w:val="both"/>
      </w:pPr>
      <w:r>
        <w:t>Optional MUMPS build</w:t>
      </w:r>
    </w:p>
    <w:p w14:paraId="6C246132" w14:textId="77777777" w:rsidR="00BC579A" w:rsidRDefault="00000000" w:rsidP="00514123">
      <w:pPr>
        <w:jc w:val="both"/>
      </w:pPr>
      <w:r>
        <w:t>To try MUMPS, load the cluster's MUMPS module and build with:</w:t>
      </w:r>
    </w:p>
    <w:p w14:paraId="4AB1B91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USE_MUMPS=1</w:t>
      </w:r>
    </w:p>
    <w:p w14:paraId="1F179AC7" w14:textId="77777777" w:rsidR="00BC579A" w:rsidRDefault="00000000" w:rsidP="00514123">
      <w:pPr>
        <w:jc w:val="both"/>
      </w:pPr>
      <w:r>
        <w:t>MUMPS can also be combined with a debug build:</w:t>
      </w:r>
    </w:p>
    <w:p w14:paraId="679986D4"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make -C </w:t>
      </w:r>
      <w:proofErr w:type="spellStart"/>
      <w:r>
        <w:rPr>
          <w:rFonts w:ascii="Consolas" w:hAnsi="Consolas"/>
          <w:color w:val="232D37"/>
          <w:sz w:val="17"/>
        </w:rPr>
        <w:t>src</w:t>
      </w:r>
      <w:proofErr w:type="spellEnd"/>
      <w:r>
        <w:rPr>
          <w:rFonts w:ascii="Consolas" w:hAnsi="Consolas"/>
          <w:color w:val="232D37"/>
          <w:sz w:val="17"/>
        </w:rPr>
        <w:t xml:space="preserve"> -f </w:t>
      </w:r>
      <w:proofErr w:type="spellStart"/>
      <w:r>
        <w:rPr>
          <w:rFonts w:ascii="Consolas" w:hAnsi="Consolas"/>
          <w:color w:val="232D37"/>
          <w:sz w:val="17"/>
        </w:rPr>
        <w:t>Makefile.hpc</w:t>
      </w:r>
      <w:proofErr w:type="spellEnd"/>
      <w:r>
        <w:rPr>
          <w:rFonts w:ascii="Consolas" w:hAnsi="Consolas"/>
          <w:color w:val="232D37"/>
          <w:sz w:val="17"/>
        </w:rPr>
        <w:t xml:space="preserve"> CONFIG=debug USE_MUMPS=1</w:t>
      </w:r>
    </w:p>
    <w:p w14:paraId="07D6583F" w14:textId="77777777" w:rsidR="00BC579A" w:rsidRDefault="00000000" w:rsidP="00514123">
      <w:pPr>
        <w:jc w:val="both"/>
      </w:pPr>
      <w:r>
        <w:t xml:space="preserve">The solver must then be selected in </w:t>
      </w:r>
      <w:proofErr w:type="spellStart"/>
      <w:r>
        <w:rPr>
          <w:rFonts w:ascii="Consolas" w:hAnsi="Consolas"/>
          <w:color w:val="1F4D78"/>
          <w:sz w:val="19"/>
        </w:rPr>
        <w:t>MainInput.inp</w:t>
      </w:r>
      <w:proofErr w:type="spellEnd"/>
      <w:r>
        <w:t xml:space="preserve">. The MUMPS module must expose its headers and libraries. If it does not define </w:t>
      </w:r>
      <w:r>
        <w:rPr>
          <w:rFonts w:ascii="Consolas" w:hAnsi="Consolas"/>
          <w:color w:val="1F4D78"/>
          <w:sz w:val="19"/>
        </w:rPr>
        <w:t>MUMPS_DIR</w:t>
      </w:r>
      <w:r>
        <w:t xml:space="preserve">, pass the installation root to </w:t>
      </w:r>
      <w:r>
        <w:rPr>
          <w:rFonts w:ascii="Consolas" w:hAnsi="Consolas"/>
          <w:color w:val="1F4D78"/>
          <w:sz w:val="19"/>
        </w:rPr>
        <w:t>make</w:t>
      </w:r>
      <w:r>
        <w:t xml:space="preserve">, and override </w:t>
      </w:r>
      <w:r>
        <w:rPr>
          <w:rFonts w:ascii="Consolas" w:hAnsi="Consolas"/>
          <w:color w:val="1F4D78"/>
          <w:sz w:val="19"/>
        </w:rPr>
        <w:t>MUMPS_LIBS</w:t>
      </w:r>
      <w:r>
        <w:t xml:space="preserve"> when the cluster uses different dependency or library names. The editable settings and link pathway are shown at the top of </w:t>
      </w:r>
      <w:proofErr w:type="spellStart"/>
      <w:r>
        <w:rPr>
          <w:rFonts w:ascii="Consolas" w:hAnsi="Consolas"/>
          <w:color w:val="1F4D78"/>
          <w:sz w:val="19"/>
        </w:rPr>
        <w:t>src</w:t>
      </w:r>
      <w:proofErr w:type="spellEnd"/>
      <w:r>
        <w:rPr>
          <w:rFonts w:ascii="Consolas" w:hAnsi="Consolas"/>
          <w:color w:val="1F4D78"/>
          <w:sz w:val="19"/>
        </w:rPr>
        <w:t>/</w:t>
      </w:r>
      <w:proofErr w:type="spellStart"/>
      <w:r>
        <w:rPr>
          <w:rFonts w:ascii="Consolas" w:hAnsi="Consolas"/>
          <w:color w:val="1F4D78"/>
          <w:sz w:val="19"/>
        </w:rPr>
        <w:t>Makefile.hpc</w:t>
      </w:r>
      <w:proofErr w:type="spellEnd"/>
      <w:r>
        <w:t>.</w:t>
      </w:r>
    </w:p>
    <w:p w14:paraId="45042B93" w14:textId="77777777" w:rsidR="00BC579A" w:rsidRDefault="00000000" w:rsidP="00514123">
      <w:pPr>
        <w:pStyle w:val="Heading2"/>
        <w:jc w:val="both"/>
      </w:pPr>
      <w:r>
        <w:t xml:space="preserve">3. Configure </w:t>
      </w:r>
      <w:proofErr w:type="spellStart"/>
      <w:r>
        <w:t>Slurm</w:t>
      </w:r>
      <w:proofErr w:type="spellEnd"/>
    </w:p>
    <w:p w14:paraId="4C087334" w14:textId="77777777" w:rsidR="00BC579A" w:rsidRDefault="00000000" w:rsidP="00514123">
      <w:pPr>
        <w:jc w:val="both"/>
      </w:pPr>
      <w:r>
        <w:t xml:space="preserve">Open </w:t>
      </w:r>
      <w:r>
        <w:rPr>
          <w:rFonts w:ascii="Consolas" w:hAnsi="Consolas"/>
          <w:color w:val="1F4D78"/>
          <w:sz w:val="19"/>
        </w:rPr>
        <w:t>scripts/run_slurm.sh</w:t>
      </w:r>
      <w:r>
        <w:t xml:space="preserve"> and edit the first two settings sections:</w:t>
      </w:r>
    </w:p>
    <w:p w14:paraId="7B3872B2" w14:textId="77777777" w:rsidR="00BC579A" w:rsidRDefault="00000000" w:rsidP="00514123">
      <w:pPr>
        <w:pStyle w:val="ListBullet"/>
        <w:jc w:val="both"/>
      </w:pPr>
      <w:r>
        <w:t xml:space="preserve">uncomment and set </w:t>
      </w:r>
      <w:r>
        <w:rPr>
          <w:rFonts w:ascii="Consolas" w:hAnsi="Consolas"/>
          <w:color w:val="1F4D78"/>
          <w:sz w:val="19"/>
        </w:rPr>
        <w:t>--partition</w:t>
      </w:r>
      <w:r>
        <w:t xml:space="preserve"> and </w:t>
      </w:r>
      <w:r>
        <w:rPr>
          <w:rFonts w:ascii="Consolas" w:hAnsi="Consolas"/>
          <w:color w:val="1F4D78"/>
          <w:sz w:val="19"/>
        </w:rPr>
        <w:t>--account</w:t>
      </w:r>
      <w:r>
        <w:t xml:space="preserve"> when required;</w:t>
      </w:r>
    </w:p>
    <w:p w14:paraId="3F950A94" w14:textId="77777777" w:rsidR="00BC579A" w:rsidRDefault="00000000" w:rsidP="00514123">
      <w:pPr>
        <w:pStyle w:val="ListBullet"/>
        <w:jc w:val="both"/>
      </w:pPr>
      <w:r>
        <w:t>choose a time limit accepted by the cluster;</w:t>
      </w:r>
    </w:p>
    <w:p w14:paraId="53C3A99B" w14:textId="77777777" w:rsidR="00BC579A" w:rsidRDefault="00000000" w:rsidP="00514123">
      <w:pPr>
        <w:pStyle w:val="ListBullet"/>
        <w:jc w:val="both"/>
      </w:pPr>
      <w:r>
        <w:t>retain six nodes for the published Marmousi runtime target, or adapt after</w:t>
      </w:r>
    </w:p>
    <w:p w14:paraId="144E70FC" w14:textId="77777777" w:rsidR="00BC579A" w:rsidRDefault="00000000" w:rsidP="00514123">
      <w:pPr>
        <w:jc w:val="both"/>
      </w:pPr>
      <w:r>
        <w:t>benchmarking on the destination cluster;</w:t>
      </w:r>
    </w:p>
    <w:p w14:paraId="20512693" w14:textId="77777777" w:rsidR="00BC579A" w:rsidRDefault="00000000" w:rsidP="00514123">
      <w:pPr>
        <w:pStyle w:val="ListBullet"/>
        <w:jc w:val="both"/>
      </w:pPr>
      <w:r>
        <w:t xml:space="preserve">set </w:t>
      </w:r>
      <w:r>
        <w:rPr>
          <w:rFonts w:ascii="Consolas" w:hAnsi="Consolas"/>
          <w:color w:val="1F4D78"/>
          <w:sz w:val="19"/>
        </w:rPr>
        <w:t>--</w:t>
      </w:r>
      <w:proofErr w:type="spellStart"/>
      <w:r>
        <w:rPr>
          <w:rFonts w:ascii="Consolas" w:hAnsi="Consolas"/>
          <w:color w:val="1F4D78"/>
          <w:sz w:val="19"/>
        </w:rPr>
        <w:t>cpus</w:t>
      </w:r>
      <w:proofErr w:type="spellEnd"/>
      <w:r>
        <w:rPr>
          <w:rFonts w:ascii="Consolas" w:hAnsi="Consolas"/>
          <w:color w:val="1F4D78"/>
          <w:sz w:val="19"/>
        </w:rPr>
        <w:t>-per-task</w:t>
      </w:r>
      <w:r>
        <w:t xml:space="preserve"> to the physical/logical CPUs assigned to each rank;</w:t>
      </w:r>
    </w:p>
    <w:p w14:paraId="6441A3A0" w14:textId="77777777" w:rsidR="00E820B7" w:rsidRDefault="00E820B7" w:rsidP="00514123">
      <w:pPr>
        <w:pStyle w:val="ListBullet"/>
        <w:jc w:val="both"/>
      </w:pPr>
      <w:r>
        <w:t>ensure only 1 MPI task per node</w:t>
      </w:r>
    </w:p>
    <w:p w14:paraId="452F233E" w14:textId="77777777" w:rsidR="00BC579A" w:rsidRDefault="00000000" w:rsidP="00514123">
      <w:pPr>
        <w:pStyle w:val="ListBullet"/>
        <w:jc w:val="both"/>
      </w:pPr>
      <w:r>
        <w:t>request a node with enough memory for Marmousi;</w:t>
      </w:r>
    </w:p>
    <w:p w14:paraId="3C67CD80" w14:textId="77777777" w:rsidR="00BC579A" w:rsidRDefault="00000000" w:rsidP="00514123">
      <w:pPr>
        <w:pStyle w:val="ListBullet"/>
        <w:jc w:val="both"/>
      </w:pPr>
      <w:r>
        <w:t>replace the generic module names with the local names.</w:t>
      </w:r>
    </w:p>
    <w:p w14:paraId="75438861" w14:textId="77777777" w:rsidR="00BC579A" w:rsidRDefault="00000000" w:rsidP="00514123">
      <w:pPr>
        <w:jc w:val="both"/>
      </w:pPr>
      <w:r>
        <w:lastRenderedPageBreak/>
        <w:t xml:space="preserve">The example requests all available memory on each allocated node with </w:t>
      </w:r>
      <w:r>
        <w:rPr>
          <w:rFonts w:ascii="Consolas" w:hAnsi="Consolas"/>
          <w:color w:val="1F4D78"/>
          <w:sz w:val="19"/>
        </w:rPr>
        <w:t>--mem=0</w:t>
      </w:r>
      <w:r>
        <w:t>; some clusters require an explicit per-node value instead.</w:t>
      </w:r>
    </w:p>
    <w:p w14:paraId="599373DC" w14:textId="77777777" w:rsidR="008F075E" w:rsidRDefault="008F075E" w:rsidP="008F075E">
      <w:pPr>
        <w:pStyle w:val="Heading3"/>
      </w:pPr>
      <w:r>
        <w:t>Other datasets and filenames</w:t>
      </w:r>
    </w:p>
    <w:p w14:paraId="08D0A8E0" w14:textId="77777777" w:rsidR="008F075E" w:rsidRDefault="008F075E" w:rsidP="008F075E">
      <w:pPr>
        <w:jc w:val="both"/>
      </w:pPr>
      <w:r>
        <w:t>The Slurm launcher keeps the five input roles together in one visible block. Edit INPUT_DIR and the required filenames directly.</w:t>
      </w:r>
    </w:p>
    <w:p w14:paraId="47EB46B5" w14:textId="77777777" w:rsidR="008F075E" w:rsidRDefault="008F075E" w:rsidP="008F075E">
      <w:pPr>
        <w:shd w:val="clear" w:color="auto" w:fill="F2F4F7"/>
        <w:spacing w:before="60" w:after="160" w:line="240" w:lineRule="auto"/>
        <w:ind w:left="259" w:right="173"/>
        <w:jc w:val="both"/>
      </w:pPr>
      <w:r>
        <w:t>Optional roles may be assigned empty strings while their positional slots remain intact.</w:t>
      </w:r>
    </w:p>
    <w:p w14:paraId="4B68EB01" w14:textId="04D7D5BC" w:rsidR="008F075E" w:rsidRDefault="008F075E" w:rsidP="008F075E">
      <w:pPr>
        <w:jc w:val="both"/>
      </w:pPr>
      <w:r>
        <w:t>The supplied launcher selects MainInput_C33.inp. To run another published Marmousi inversion, change the visible MainInput filename. See Input files (INPUT_FORMATS.md) for the required contents, units, indexing</w:t>
      </w:r>
      <w:r w:rsidR="00E06E1C">
        <w:t>,</w:t>
      </w:r>
      <w:r>
        <w:t xml:space="preserve"> and supported combinations of these files.</w:t>
      </w:r>
    </w:p>
    <w:p w14:paraId="0841A63F" w14:textId="77777777" w:rsidR="008F075E" w:rsidRDefault="008F075E" w:rsidP="00514123">
      <w:pPr>
        <w:jc w:val="both"/>
      </w:pPr>
    </w:p>
    <w:p w14:paraId="3AD3EC1F" w14:textId="77777777" w:rsidR="00BC579A" w:rsidRDefault="00000000" w:rsidP="00514123">
      <w:pPr>
        <w:pStyle w:val="Heading2"/>
        <w:jc w:val="both"/>
      </w:pPr>
      <w:r>
        <w:t>4. Submit</w:t>
      </w:r>
    </w:p>
    <w:p w14:paraId="6F1636E7" w14:textId="77777777" w:rsidR="00BC579A" w:rsidRDefault="00000000" w:rsidP="00514123">
      <w:pPr>
        <w:jc w:val="both"/>
      </w:pPr>
      <w:r>
        <w:t>From the repository root:</w:t>
      </w:r>
    </w:p>
    <w:p w14:paraId="42452D5C" w14:textId="77777777" w:rsidR="00BC579A" w:rsidRDefault="00000000" w:rsidP="00514123">
      <w:pPr>
        <w:shd w:val="clear" w:color="auto" w:fill="F2F4F7"/>
        <w:spacing w:before="60" w:after="160" w:line="240" w:lineRule="auto"/>
        <w:ind w:left="259" w:right="173"/>
        <w:jc w:val="both"/>
      </w:pPr>
      <w:proofErr w:type="spellStart"/>
      <w:r>
        <w:rPr>
          <w:rFonts w:ascii="Consolas" w:hAnsi="Consolas"/>
          <w:color w:val="232D37"/>
          <w:sz w:val="17"/>
        </w:rPr>
        <w:t>sbatch</w:t>
      </w:r>
      <w:proofErr w:type="spellEnd"/>
      <w:r>
        <w:rPr>
          <w:rFonts w:ascii="Consolas" w:hAnsi="Consolas"/>
          <w:color w:val="232D37"/>
          <w:sz w:val="17"/>
        </w:rPr>
        <w:t xml:space="preserve"> scripts/run_slurm.sh</w:t>
      </w:r>
    </w:p>
    <w:p w14:paraId="72E9FC8F" w14:textId="77777777" w:rsidR="00BC579A" w:rsidRDefault="00000000" w:rsidP="00514123">
      <w:pPr>
        <w:jc w:val="both"/>
      </w:pPr>
      <w:r>
        <w:t>The script locates the repository automatically and selects examples/Marmousi_VSP/MainInput_C33.inp. Results are written to:</w:t>
      </w:r>
    </w:p>
    <w:p w14:paraId="158AE77F"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runs/</w:t>
      </w:r>
      <w:proofErr w:type="spellStart"/>
      <w:r>
        <w:rPr>
          <w:rFonts w:ascii="Consolas" w:hAnsi="Consolas"/>
          <w:color w:val="232D37"/>
          <w:sz w:val="17"/>
        </w:rPr>
        <w:t>Marmousi_VSP</w:t>
      </w:r>
      <w:proofErr w:type="spellEnd"/>
      <w:r>
        <w:rPr>
          <w:rFonts w:ascii="Consolas" w:hAnsi="Consolas"/>
          <w:color w:val="232D37"/>
          <w:sz w:val="17"/>
        </w:rPr>
        <w:t>/</w:t>
      </w:r>
      <w:proofErr w:type="spellStart"/>
      <w:r>
        <w:rPr>
          <w:rFonts w:ascii="Consolas" w:hAnsi="Consolas"/>
          <w:color w:val="232D37"/>
          <w:sz w:val="17"/>
        </w:rPr>
        <w:t>slurm_JOB_ID</w:t>
      </w:r>
      <w:proofErr w:type="spellEnd"/>
      <w:r>
        <w:rPr>
          <w:rFonts w:ascii="Consolas" w:hAnsi="Consolas"/>
          <w:color w:val="232D37"/>
          <w:sz w:val="17"/>
        </w:rPr>
        <w:t>/</w:t>
      </w:r>
    </w:p>
    <w:p w14:paraId="0CDFBC32" w14:textId="43520505" w:rsidR="00BC579A" w:rsidRDefault="00000000" w:rsidP="00514123">
      <w:pPr>
        <w:jc w:val="both"/>
      </w:pPr>
      <w:r>
        <w:t>The result directory contains environment.txt, configuration_summary.txt</w:t>
      </w:r>
      <w:r w:rsidR="00E06E1C">
        <w:t>,</w:t>
      </w:r>
      <w:r>
        <w:t xml:space="preserve"> and all program outputs. The configuration summary records the selected </w:t>
      </w:r>
      <w:proofErr w:type="spellStart"/>
      <w:r>
        <w:t>MainInput</w:t>
      </w:r>
      <w:proofErr w:type="spellEnd"/>
      <w:r>
        <w:t xml:space="preserve"> filename, SHA-256 checksum</w:t>
      </w:r>
      <w:r w:rsidR="00ED7AD3">
        <w:t>,</w:t>
      </w:r>
      <w:r>
        <w:t xml:space="preserve"> and complete contents. Slurm stdout and stderr are copied into the directory every five minutes and again when the job exits.</w:t>
      </w:r>
    </w:p>
    <w:p w14:paraId="77A63713" w14:textId="2B512F35" w:rsidR="00BC579A" w:rsidRDefault="00000000" w:rsidP="00514123">
      <w:pPr>
        <w:pStyle w:val="Heading1"/>
        <w:pageBreakBefore/>
        <w:jc w:val="both"/>
      </w:pPr>
      <w:r>
        <w:lastRenderedPageBreak/>
        <w:t xml:space="preserve">4. </w:t>
      </w:r>
      <w:r w:rsidR="008F075E">
        <w:t xml:space="preserve">Launcher </w:t>
      </w:r>
      <w:r>
        <w:t>Input files</w:t>
      </w:r>
    </w:p>
    <w:p w14:paraId="3E9BCD36" w14:textId="77777777" w:rsidR="00BC579A" w:rsidRDefault="00000000" w:rsidP="00514123">
      <w:pPr>
        <w:jc w:val="both"/>
      </w:pPr>
      <w:r>
        <w:t xml:space="preserve">This document describes the input files accepted by </w:t>
      </w:r>
      <w:r w:rsidR="00514123">
        <w:t>SEIS25D_GQG_V2</w:t>
      </w:r>
      <w:r>
        <w:t xml:space="preserve"> and how they fit together. It is based on the current Fortran reader and the bundled </w:t>
      </w:r>
      <w:r>
        <w:rPr>
          <w:rFonts w:ascii="Consolas" w:hAnsi="Consolas"/>
          <w:color w:val="1F4D78"/>
          <w:sz w:val="19"/>
        </w:rPr>
        <w:t>examples/</w:t>
      </w:r>
      <w:proofErr w:type="spellStart"/>
      <w:r>
        <w:rPr>
          <w:rFonts w:ascii="Consolas" w:hAnsi="Consolas"/>
          <w:color w:val="1F4D78"/>
          <w:sz w:val="19"/>
        </w:rPr>
        <w:t>Small_TTI</w:t>
      </w:r>
      <w:proofErr w:type="spellEnd"/>
      <w:r>
        <w:t xml:space="preserve"> example.</w:t>
      </w:r>
    </w:p>
    <w:p w14:paraId="22080F84" w14:textId="77777777" w:rsidR="00BC579A" w:rsidRDefault="00000000" w:rsidP="00514123">
      <w:pPr>
        <w:pStyle w:val="Heading2"/>
        <w:jc w:val="both"/>
      </w:pPr>
      <w:r>
        <w:t>Files passed to the executable</w:t>
      </w:r>
    </w:p>
    <w:p w14:paraId="2A47FFBD" w14:textId="77777777" w:rsidR="00BC579A" w:rsidRDefault="00000000" w:rsidP="00514123">
      <w:pPr>
        <w:jc w:val="both"/>
      </w:pPr>
      <w:r>
        <w:t>The executable currently uses five positional file slots:</w:t>
      </w:r>
    </w:p>
    <w:tbl>
      <w:tblPr>
        <w:tblStyle w:val="TableGrid"/>
        <w:tblW w:w="9360" w:type="dxa"/>
        <w:tblInd w:w="120" w:type="dxa"/>
        <w:tblLayout w:type="fixed"/>
        <w:tblLook w:val="04A0" w:firstRow="1" w:lastRow="0" w:firstColumn="1" w:lastColumn="0" w:noHBand="0" w:noVBand="1"/>
      </w:tblPr>
      <w:tblGrid>
        <w:gridCol w:w="881"/>
        <w:gridCol w:w="4955"/>
        <w:gridCol w:w="3524"/>
      </w:tblGrid>
      <w:tr w:rsidR="00BC579A" w14:paraId="65DE8EBD" w14:textId="77777777">
        <w:trPr>
          <w:cantSplit/>
          <w:tblHeader/>
        </w:trPr>
        <w:tc>
          <w:tcPr>
            <w:tcW w:w="881" w:type="dxa"/>
            <w:shd w:val="clear" w:color="auto" w:fill="E8EEF5"/>
            <w:tcMar>
              <w:top w:w="80" w:type="dxa"/>
              <w:left w:w="120" w:type="dxa"/>
              <w:bottom w:w="80" w:type="dxa"/>
              <w:right w:w="120" w:type="dxa"/>
            </w:tcMar>
            <w:vAlign w:val="center"/>
          </w:tcPr>
          <w:p w14:paraId="272AC5C3" w14:textId="77777777" w:rsidR="00BC579A" w:rsidRDefault="00000000" w:rsidP="00514123">
            <w:pPr>
              <w:keepNext/>
              <w:spacing w:after="0" w:line="240" w:lineRule="auto"/>
              <w:jc w:val="both"/>
            </w:pPr>
            <w:r>
              <w:rPr>
                <w:b/>
                <w:sz w:val="19"/>
              </w:rPr>
              <w:t>Position</w:t>
            </w:r>
          </w:p>
        </w:tc>
        <w:tc>
          <w:tcPr>
            <w:tcW w:w="4955" w:type="dxa"/>
            <w:shd w:val="clear" w:color="auto" w:fill="E8EEF5"/>
            <w:tcMar>
              <w:top w:w="80" w:type="dxa"/>
              <w:left w:w="120" w:type="dxa"/>
              <w:bottom w:w="80" w:type="dxa"/>
              <w:right w:w="120" w:type="dxa"/>
            </w:tcMar>
            <w:vAlign w:val="center"/>
          </w:tcPr>
          <w:p w14:paraId="2EF183FC" w14:textId="77777777" w:rsidR="00BC579A" w:rsidRDefault="00000000" w:rsidP="00514123">
            <w:pPr>
              <w:keepNext/>
              <w:spacing w:after="0" w:line="240" w:lineRule="auto"/>
              <w:jc w:val="both"/>
            </w:pPr>
            <w:r>
              <w:rPr>
                <w:b/>
                <w:sz w:val="19"/>
              </w:rPr>
              <w:t>Role</w:t>
            </w:r>
          </w:p>
        </w:tc>
        <w:tc>
          <w:tcPr>
            <w:tcW w:w="3524" w:type="dxa"/>
            <w:shd w:val="clear" w:color="auto" w:fill="E8EEF5"/>
            <w:tcMar>
              <w:top w:w="80" w:type="dxa"/>
              <w:left w:w="120" w:type="dxa"/>
              <w:bottom w:w="80" w:type="dxa"/>
              <w:right w:w="120" w:type="dxa"/>
            </w:tcMar>
            <w:vAlign w:val="center"/>
          </w:tcPr>
          <w:p w14:paraId="02613297" w14:textId="77777777" w:rsidR="00BC579A" w:rsidRDefault="00000000" w:rsidP="00514123">
            <w:pPr>
              <w:keepNext/>
              <w:spacing w:after="0" w:line="240" w:lineRule="auto"/>
              <w:jc w:val="both"/>
            </w:pPr>
            <w:r>
              <w:rPr>
                <w:b/>
                <w:sz w:val="19"/>
              </w:rPr>
              <w:t>When required</w:t>
            </w:r>
          </w:p>
        </w:tc>
      </w:tr>
      <w:tr w:rsidR="00BC579A" w14:paraId="26F6DF56" w14:textId="77777777">
        <w:trPr>
          <w:cantSplit/>
        </w:trPr>
        <w:tc>
          <w:tcPr>
            <w:tcW w:w="881" w:type="dxa"/>
            <w:tcMar>
              <w:top w:w="80" w:type="dxa"/>
              <w:left w:w="120" w:type="dxa"/>
              <w:bottom w:w="80" w:type="dxa"/>
              <w:right w:w="120" w:type="dxa"/>
            </w:tcMar>
            <w:vAlign w:val="center"/>
          </w:tcPr>
          <w:p w14:paraId="2616D83C" w14:textId="77777777" w:rsidR="00BC579A" w:rsidRDefault="00000000" w:rsidP="00514123">
            <w:pPr>
              <w:spacing w:after="0" w:line="240" w:lineRule="auto"/>
              <w:jc w:val="both"/>
            </w:pPr>
            <w:r>
              <w:rPr>
                <w:sz w:val="19"/>
              </w:rPr>
              <w:t>1</w:t>
            </w:r>
          </w:p>
        </w:tc>
        <w:tc>
          <w:tcPr>
            <w:tcW w:w="4955" w:type="dxa"/>
            <w:tcMar>
              <w:top w:w="80" w:type="dxa"/>
              <w:left w:w="120" w:type="dxa"/>
              <w:bottom w:w="80" w:type="dxa"/>
              <w:right w:w="120" w:type="dxa"/>
            </w:tcMar>
            <w:vAlign w:val="center"/>
          </w:tcPr>
          <w:p w14:paraId="55722BAB" w14:textId="77777777" w:rsidR="00BC579A" w:rsidRDefault="00000000" w:rsidP="00514123">
            <w:pPr>
              <w:spacing w:after="0" w:line="240" w:lineRule="auto"/>
              <w:jc w:val="both"/>
            </w:pPr>
            <w:proofErr w:type="spellStart"/>
            <w:r>
              <w:rPr>
                <w:rFonts w:ascii="Consolas" w:hAnsi="Consolas"/>
                <w:color w:val="1F4D78"/>
                <w:sz w:val="19"/>
              </w:rPr>
              <w:t>MainInput</w:t>
            </w:r>
            <w:proofErr w:type="spellEnd"/>
            <w:r>
              <w:rPr>
                <w:sz w:val="19"/>
              </w:rPr>
              <w:t xml:space="preserve"> job configuration</w:t>
            </w:r>
          </w:p>
        </w:tc>
        <w:tc>
          <w:tcPr>
            <w:tcW w:w="3524" w:type="dxa"/>
            <w:tcMar>
              <w:top w:w="80" w:type="dxa"/>
              <w:left w:w="120" w:type="dxa"/>
              <w:bottom w:w="80" w:type="dxa"/>
              <w:right w:w="120" w:type="dxa"/>
            </w:tcMar>
            <w:vAlign w:val="center"/>
          </w:tcPr>
          <w:p w14:paraId="18022FF7" w14:textId="77777777" w:rsidR="00BC579A" w:rsidRDefault="00000000" w:rsidP="00514123">
            <w:pPr>
              <w:spacing w:after="0" w:line="240" w:lineRule="auto"/>
              <w:jc w:val="both"/>
            </w:pPr>
            <w:r>
              <w:rPr>
                <w:sz w:val="19"/>
              </w:rPr>
              <w:t>Always</w:t>
            </w:r>
          </w:p>
        </w:tc>
      </w:tr>
      <w:tr w:rsidR="00BC579A" w14:paraId="6177F506" w14:textId="77777777">
        <w:trPr>
          <w:cantSplit/>
        </w:trPr>
        <w:tc>
          <w:tcPr>
            <w:tcW w:w="881" w:type="dxa"/>
            <w:tcMar>
              <w:top w:w="80" w:type="dxa"/>
              <w:left w:w="120" w:type="dxa"/>
              <w:bottom w:w="80" w:type="dxa"/>
              <w:right w:w="120" w:type="dxa"/>
            </w:tcMar>
            <w:vAlign w:val="center"/>
          </w:tcPr>
          <w:p w14:paraId="67E2C074" w14:textId="77777777" w:rsidR="00BC579A" w:rsidRDefault="00000000" w:rsidP="00514123">
            <w:pPr>
              <w:spacing w:after="0" w:line="240" w:lineRule="auto"/>
              <w:jc w:val="both"/>
            </w:pPr>
            <w:r>
              <w:rPr>
                <w:sz w:val="19"/>
              </w:rPr>
              <w:t>2</w:t>
            </w:r>
          </w:p>
        </w:tc>
        <w:tc>
          <w:tcPr>
            <w:tcW w:w="4955" w:type="dxa"/>
            <w:tcMar>
              <w:top w:w="80" w:type="dxa"/>
              <w:left w:w="120" w:type="dxa"/>
              <w:bottom w:w="80" w:type="dxa"/>
              <w:right w:w="120" w:type="dxa"/>
            </w:tcMar>
            <w:vAlign w:val="center"/>
          </w:tcPr>
          <w:p w14:paraId="00FE16A9" w14:textId="77777777" w:rsidR="00BC579A" w:rsidRDefault="00000000" w:rsidP="00514123">
            <w:pPr>
              <w:spacing w:after="0" w:line="240" w:lineRule="auto"/>
              <w:jc w:val="both"/>
            </w:pPr>
            <w:r>
              <w:rPr>
                <w:sz w:val="19"/>
              </w:rPr>
              <w:t>Working elastic model (</w:t>
            </w:r>
            <w:proofErr w:type="spellStart"/>
            <w:r>
              <w:rPr>
                <w:rFonts w:ascii="Consolas" w:hAnsi="Consolas"/>
                <w:color w:val="1F4D78"/>
                <w:sz w:val="19"/>
              </w:rPr>
              <w:t>InitInput</w:t>
            </w:r>
            <w:proofErr w:type="spellEnd"/>
            <w:r>
              <w:rPr>
                <w:sz w:val="19"/>
              </w:rPr>
              <w:t>)</w:t>
            </w:r>
          </w:p>
        </w:tc>
        <w:tc>
          <w:tcPr>
            <w:tcW w:w="3524" w:type="dxa"/>
            <w:tcMar>
              <w:top w:w="80" w:type="dxa"/>
              <w:left w:w="120" w:type="dxa"/>
              <w:bottom w:w="80" w:type="dxa"/>
              <w:right w:w="120" w:type="dxa"/>
            </w:tcMar>
            <w:vAlign w:val="center"/>
          </w:tcPr>
          <w:p w14:paraId="2EB7EFD1" w14:textId="77777777" w:rsidR="00BC579A" w:rsidRDefault="00000000" w:rsidP="00514123">
            <w:pPr>
              <w:spacing w:after="0" w:line="240" w:lineRule="auto"/>
              <w:jc w:val="both"/>
            </w:pPr>
            <w:r>
              <w:rPr>
                <w:sz w:val="19"/>
              </w:rPr>
              <w:t>Always</w:t>
            </w:r>
          </w:p>
        </w:tc>
      </w:tr>
      <w:tr w:rsidR="00BC579A" w14:paraId="3ABDACED" w14:textId="77777777">
        <w:trPr>
          <w:cantSplit/>
        </w:trPr>
        <w:tc>
          <w:tcPr>
            <w:tcW w:w="881" w:type="dxa"/>
            <w:tcMar>
              <w:top w:w="80" w:type="dxa"/>
              <w:left w:w="120" w:type="dxa"/>
              <w:bottom w:w="80" w:type="dxa"/>
              <w:right w:w="120" w:type="dxa"/>
            </w:tcMar>
            <w:vAlign w:val="center"/>
          </w:tcPr>
          <w:p w14:paraId="51FFD330" w14:textId="77777777" w:rsidR="00BC579A" w:rsidRDefault="00000000" w:rsidP="00514123">
            <w:pPr>
              <w:spacing w:after="0" w:line="240" w:lineRule="auto"/>
              <w:jc w:val="both"/>
            </w:pPr>
            <w:r>
              <w:rPr>
                <w:sz w:val="19"/>
              </w:rPr>
              <w:t>3</w:t>
            </w:r>
          </w:p>
        </w:tc>
        <w:tc>
          <w:tcPr>
            <w:tcW w:w="4955" w:type="dxa"/>
            <w:tcMar>
              <w:top w:w="80" w:type="dxa"/>
              <w:left w:w="120" w:type="dxa"/>
              <w:bottom w:w="80" w:type="dxa"/>
              <w:right w:w="120" w:type="dxa"/>
            </w:tcMar>
            <w:vAlign w:val="center"/>
          </w:tcPr>
          <w:p w14:paraId="5E55BF16" w14:textId="77777777" w:rsidR="00BC579A" w:rsidRDefault="00000000" w:rsidP="00514123">
            <w:pPr>
              <w:spacing w:after="0" w:line="240" w:lineRule="auto"/>
              <w:jc w:val="both"/>
            </w:pPr>
            <w:r>
              <w:rPr>
                <w:sz w:val="19"/>
              </w:rPr>
              <w:t>Working attenuation model (</w:t>
            </w:r>
            <w:proofErr w:type="spellStart"/>
            <w:r>
              <w:rPr>
                <w:rFonts w:ascii="Consolas" w:hAnsi="Consolas"/>
                <w:color w:val="1F4D78"/>
                <w:sz w:val="19"/>
              </w:rPr>
              <w:t>InitInputQ</w:t>
            </w:r>
            <w:proofErr w:type="spellEnd"/>
            <w:r>
              <w:rPr>
                <w:sz w:val="19"/>
              </w:rPr>
              <w:t>)</w:t>
            </w:r>
          </w:p>
        </w:tc>
        <w:tc>
          <w:tcPr>
            <w:tcW w:w="3524" w:type="dxa"/>
            <w:tcMar>
              <w:top w:w="80" w:type="dxa"/>
              <w:left w:w="120" w:type="dxa"/>
              <w:bottom w:w="80" w:type="dxa"/>
              <w:right w:w="120" w:type="dxa"/>
            </w:tcMar>
            <w:vAlign w:val="center"/>
          </w:tcPr>
          <w:p w14:paraId="1A90A95A" w14:textId="77777777" w:rsidR="00BC579A" w:rsidRDefault="00000000" w:rsidP="00514123">
            <w:pPr>
              <w:spacing w:after="0" w:line="240" w:lineRule="auto"/>
              <w:jc w:val="both"/>
            </w:pPr>
            <w:r>
              <w:rPr>
                <w:sz w:val="19"/>
              </w:rPr>
              <w:t>Viscoelastic runs only</w:t>
            </w:r>
          </w:p>
        </w:tc>
      </w:tr>
      <w:tr w:rsidR="00BC579A" w14:paraId="6CCA7B97" w14:textId="77777777">
        <w:trPr>
          <w:cantSplit/>
        </w:trPr>
        <w:tc>
          <w:tcPr>
            <w:tcW w:w="881" w:type="dxa"/>
            <w:tcMar>
              <w:top w:w="80" w:type="dxa"/>
              <w:left w:w="120" w:type="dxa"/>
              <w:bottom w:w="80" w:type="dxa"/>
              <w:right w:w="120" w:type="dxa"/>
            </w:tcMar>
            <w:vAlign w:val="center"/>
          </w:tcPr>
          <w:p w14:paraId="199FC1AA" w14:textId="77777777" w:rsidR="00BC579A" w:rsidRDefault="00000000" w:rsidP="00514123">
            <w:pPr>
              <w:spacing w:after="0" w:line="240" w:lineRule="auto"/>
              <w:jc w:val="both"/>
            </w:pPr>
            <w:r>
              <w:rPr>
                <w:sz w:val="19"/>
              </w:rPr>
              <w:t>4</w:t>
            </w:r>
          </w:p>
        </w:tc>
        <w:tc>
          <w:tcPr>
            <w:tcW w:w="4955" w:type="dxa"/>
            <w:tcMar>
              <w:top w:w="80" w:type="dxa"/>
              <w:left w:w="120" w:type="dxa"/>
              <w:bottom w:w="80" w:type="dxa"/>
              <w:right w:w="120" w:type="dxa"/>
            </w:tcMar>
            <w:vAlign w:val="center"/>
          </w:tcPr>
          <w:p w14:paraId="20D547C3" w14:textId="77777777" w:rsidR="00BC579A" w:rsidRDefault="00000000" w:rsidP="00514123">
            <w:pPr>
              <w:spacing w:after="0" w:line="240" w:lineRule="auto"/>
              <w:jc w:val="both"/>
            </w:pPr>
            <w:r>
              <w:rPr>
                <w:sz w:val="19"/>
              </w:rPr>
              <w:t>True/reference elastic model (</w:t>
            </w:r>
            <w:proofErr w:type="spellStart"/>
            <w:r>
              <w:rPr>
                <w:rFonts w:ascii="Consolas" w:hAnsi="Consolas"/>
                <w:color w:val="1F4D78"/>
                <w:sz w:val="19"/>
              </w:rPr>
              <w:t>TrueInput</w:t>
            </w:r>
            <w:proofErr w:type="spellEnd"/>
            <w:r>
              <w:rPr>
                <w:sz w:val="19"/>
              </w:rPr>
              <w:t>)</w:t>
            </w:r>
          </w:p>
        </w:tc>
        <w:tc>
          <w:tcPr>
            <w:tcW w:w="3524" w:type="dxa"/>
            <w:tcMar>
              <w:top w:w="80" w:type="dxa"/>
              <w:left w:w="120" w:type="dxa"/>
              <w:bottom w:w="80" w:type="dxa"/>
              <w:right w:w="120" w:type="dxa"/>
            </w:tcMar>
            <w:vAlign w:val="center"/>
          </w:tcPr>
          <w:p w14:paraId="312ED5BD" w14:textId="77777777" w:rsidR="00BC579A" w:rsidRDefault="00000000" w:rsidP="00514123">
            <w:pPr>
              <w:spacing w:after="0" w:line="240" w:lineRule="auto"/>
              <w:jc w:val="both"/>
            </w:pPr>
            <w:r>
              <w:rPr>
                <w:sz w:val="19"/>
              </w:rPr>
              <w:t>Synthetic inversion</w:t>
            </w:r>
          </w:p>
        </w:tc>
      </w:tr>
      <w:tr w:rsidR="00BC579A" w14:paraId="1EBDACE7" w14:textId="77777777">
        <w:trPr>
          <w:cantSplit/>
        </w:trPr>
        <w:tc>
          <w:tcPr>
            <w:tcW w:w="881" w:type="dxa"/>
            <w:tcMar>
              <w:top w:w="80" w:type="dxa"/>
              <w:left w:w="120" w:type="dxa"/>
              <w:bottom w:w="80" w:type="dxa"/>
              <w:right w:w="120" w:type="dxa"/>
            </w:tcMar>
            <w:vAlign w:val="center"/>
          </w:tcPr>
          <w:p w14:paraId="2EF43815" w14:textId="77777777" w:rsidR="00BC579A" w:rsidRDefault="00000000" w:rsidP="00514123">
            <w:pPr>
              <w:spacing w:after="0" w:line="240" w:lineRule="auto"/>
              <w:jc w:val="both"/>
            </w:pPr>
            <w:r>
              <w:rPr>
                <w:sz w:val="19"/>
              </w:rPr>
              <w:t>5</w:t>
            </w:r>
          </w:p>
        </w:tc>
        <w:tc>
          <w:tcPr>
            <w:tcW w:w="4955" w:type="dxa"/>
            <w:tcMar>
              <w:top w:w="80" w:type="dxa"/>
              <w:left w:w="120" w:type="dxa"/>
              <w:bottom w:w="80" w:type="dxa"/>
              <w:right w:w="120" w:type="dxa"/>
            </w:tcMar>
            <w:vAlign w:val="center"/>
          </w:tcPr>
          <w:p w14:paraId="6A184A94" w14:textId="77777777" w:rsidR="00BC579A" w:rsidRDefault="00000000" w:rsidP="00514123">
            <w:pPr>
              <w:spacing w:after="0" w:line="240" w:lineRule="auto"/>
              <w:jc w:val="both"/>
            </w:pPr>
            <w:r>
              <w:rPr>
                <w:sz w:val="19"/>
              </w:rPr>
              <w:t>True/reference attenuation model (</w:t>
            </w:r>
            <w:proofErr w:type="spellStart"/>
            <w:r>
              <w:rPr>
                <w:rFonts w:ascii="Consolas" w:hAnsi="Consolas"/>
                <w:color w:val="1F4D78"/>
                <w:sz w:val="19"/>
              </w:rPr>
              <w:t>TrueInputQ</w:t>
            </w:r>
            <w:proofErr w:type="spellEnd"/>
            <w:r>
              <w:rPr>
                <w:sz w:val="19"/>
              </w:rPr>
              <w:t>)</w:t>
            </w:r>
          </w:p>
        </w:tc>
        <w:tc>
          <w:tcPr>
            <w:tcW w:w="3524" w:type="dxa"/>
            <w:tcMar>
              <w:top w:w="80" w:type="dxa"/>
              <w:left w:w="120" w:type="dxa"/>
              <w:bottom w:w="80" w:type="dxa"/>
              <w:right w:w="120" w:type="dxa"/>
            </w:tcMar>
            <w:vAlign w:val="center"/>
          </w:tcPr>
          <w:p w14:paraId="40F1FE83" w14:textId="77777777" w:rsidR="00BC579A" w:rsidRDefault="00000000" w:rsidP="00514123">
            <w:pPr>
              <w:spacing w:after="0" w:line="240" w:lineRule="auto"/>
              <w:jc w:val="both"/>
            </w:pPr>
            <w:r>
              <w:rPr>
                <w:sz w:val="19"/>
              </w:rPr>
              <w:t>Synthetic viscoelastic inversion</w:t>
            </w:r>
          </w:p>
        </w:tc>
      </w:tr>
    </w:tbl>
    <w:p w14:paraId="6D9ECE11" w14:textId="77777777" w:rsidR="00BC579A" w:rsidRDefault="00BC579A" w:rsidP="00514123">
      <w:pPr>
        <w:spacing w:after="40"/>
        <w:jc w:val="both"/>
      </w:pPr>
    </w:p>
    <w:p w14:paraId="00544C34" w14:textId="2E1A252C" w:rsidR="00BC579A" w:rsidRDefault="00000000" w:rsidP="00514123">
      <w:pPr>
        <w:jc w:val="both"/>
      </w:pPr>
      <w:r>
        <w:t xml:space="preserve">For forward modeling, position 2 contains the model to simulate even though its historical name is </w:t>
      </w:r>
      <w:proofErr w:type="spellStart"/>
      <w:r>
        <w:rPr>
          <w:rFonts w:ascii="Consolas" w:hAnsi="Consolas"/>
          <w:color w:val="1F4D78"/>
          <w:sz w:val="19"/>
        </w:rPr>
        <w:t>InitInput</w:t>
      </w:r>
      <w:proofErr w:type="spellEnd"/>
      <w:r>
        <w:t>. For pure elastic work, positions 3 and 5 are unused.</w:t>
      </w:r>
      <w:r w:rsidR="0020255D">
        <w:t xml:space="preserve"> For a real-data viscoelastic inversion</w:t>
      </w:r>
      <w:r w:rsidR="00B04EE6">
        <w:t>, positions</w:t>
      </w:r>
      <w:r w:rsidR="0020255D">
        <w:t xml:space="preserve"> 4 and 5 are unused.</w:t>
      </w:r>
    </w:p>
    <w:p w14:paraId="3CFC1B44" w14:textId="77777777" w:rsidR="00BC579A" w:rsidRDefault="00000000" w:rsidP="00514123">
      <w:pPr>
        <w:jc w:val="both"/>
      </w:pPr>
      <w:r>
        <w:t xml:space="preserve">The interface is positional. If an unused slot occurs before a used one, pass an empty quoted </w:t>
      </w:r>
      <w:proofErr w:type="gramStart"/>
      <w:r>
        <w:t>argument (</w:t>
      </w:r>
      <w:r>
        <w:rPr>
          <w:rFonts w:ascii="Consolas" w:hAnsi="Consolas"/>
          <w:color w:val="1F4D78"/>
          <w:sz w:val="19"/>
        </w:rPr>
        <w:t>"</w:t>
      </w:r>
      <w:proofErr w:type="gramEnd"/>
      <w:r>
        <w:rPr>
          <w:rFonts w:ascii="Consolas" w:hAnsi="Consolas"/>
          <w:color w:val="1F4D78"/>
          <w:sz w:val="19"/>
        </w:rPr>
        <w:t>"</w:t>
      </w:r>
      <w:r>
        <w:t xml:space="preserve">) so that later files do not shift into the wrong roles. An </w:t>
      </w:r>
      <w:proofErr w:type="spellStart"/>
      <w:r>
        <w:rPr>
          <w:rFonts w:ascii="Consolas" w:hAnsi="Consolas"/>
          <w:color w:val="1F4D78"/>
          <w:sz w:val="19"/>
        </w:rPr>
        <w:t>InitInputQ</w:t>
      </w:r>
      <w:proofErr w:type="spellEnd"/>
      <w:r>
        <w:t xml:space="preserve"> without an elastic </w:t>
      </w:r>
      <w:proofErr w:type="spellStart"/>
      <w:r>
        <w:rPr>
          <w:rFonts w:ascii="Consolas" w:hAnsi="Consolas"/>
          <w:color w:val="1F4D78"/>
          <w:sz w:val="19"/>
        </w:rPr>
        <w:t>InitInput</w:t>
      </w:r>
      <w:proofErr w:type="spellEnd"/>
      <w:r>
        <w:t xml:space="preserve"> is not a valid combination.</w:t>
      </w:r>
    </w:p>
    <w:p w14:paraId="2EAED845" w14:textId="77777777" w:rsidR="00BC579A" w:rsidRDefault="00000000" w:rsidP="00514123">
      <w:pPr>
        <w:jc w:val="both"/>
      </w:pPr>
      <w:r>
        <w:t>The supplied Linux launcher contains the recommended argument combinations.</w:t>
      </w:r>
    </w:p>
    <w:p w14:paraId="04ABABC2" w14:textId="77777777" w:rsidR="00BC579A" w:rsidRDefault="00000000" w:rsidP="00514123">
      <w:pPr>
        <w:pStyle w:val="Heading2"/>
        <w:jc w:val="both"/>
      </w:pPr>
      <w:proofErr w:type="spellStart"/>
      <w:r>
        <w:t>MainInput.inp</w:t>
      </w:r>
      <w:proofErr w:type="spellEnd"/>
    </w:p>
    <w:p w14:paraId="48E8D90A" w14:textId="77777777" w:rsidR="00BC579A" w:rsidRDefault="00000000" w:rsidP="00514123">
      <w:pPr>
        <w:jc w:val="both"/>
      </w:pPr>
      <w:proofErr w:type="spellStart"/>
      <w:r>
        <w:rPr>
          <w:rFonts w:ascii="Consolas" w:hAnsi="Consolas"/>
          <w:color w:val="1F4D78"/>
          <w:sz w:val="19"/>
        </w:rPr>
        <w:t>MainInput.inp</w:t>
      </w:r>
      <w:proofErr w:type="spellEnd"/>
      <w:r>
        <w:t xml:space="preserve"> controls the job, frequencies, physics, solver, optimization, grid, geometry, and acquisition pattern. Comment-like heading lines are part of the current ordered format: retain the structure and change the values beneath the headings.</w:t>
      </w:r>
    </w:p>
    <w:p w14:paraId="5764DA68" w14:textId="77777777" w:rsidR="0006303A" w:rsidRDefault="0006303A" w:rsidP="0006303A">
      <w:pPr>
        <w:shd w:val="clear" w:color="auto" w:fill="E8EEF5"/>
        <w:ind w:left="360" w:right="216"/>
        <w:jc w:val="both"/>
      </w:pPr>
      <w:r>
        <w:rPr>
          <w:b/>
        </w:rPr>
        <w:t>Current transition:</w:t>
      </w:r>
      <w:r>
        <w:t xml:space="preserve"> </w:t>
      </w:r>
    </w:p>
    <w:p w14:paraId="531BA823" w14:textId="072BB422" w:rsidR="0006303A" w:rsidRDefault="0006303A" w:rsidP="0006303A">
      <w:pPr>
        <w:shd w:val="clear" w:color="auto" w:fill="E8EEF5"/>
        <w:ind w:left="360" w:right="216"/>
        <w:jc w:val="both"/>
      </w:pPr>
      <w:r>
        <w:t>S</w:t>
      </w:r>
      <w:r>
        <w:t xml:space="preserve">ome </w:t>
      </w:r>
      <w:r w:rsidR="00A534E2">
        <w:t>parameters</w:t>
      </w:r>
      <w:r w:rsidR="00302888">
        <w:t xml:space="preserve"> (</w:t>
      </w:r>
      <w:r w:rsidR="00302888">
        <w:t xml:space="preserve">Topography, acquisition </w:t>
      </w:r>
      <w:r w:rsidR="007821AF">
        <w:t>geometry</w:t>
      </w:r>
      <w:r w:rsidR="00302888">
        <w:t>)</w:t>
      </w:r>
      <w:r w:rsidR="00A534E2">
        <w:t xml:space="preserve"> </w:t>
      </w:r>
      <w:r>
        <w:t>can be</w:t>
      </w:r>
      <w:r w:rsidR="00A534E2">
        <w:t xml:space="preserve"> supplied</w:t>
      </w:r>
      <w:r>
        <w:t xml:space="preserve"> embedded and/or read from external files</w:t>
      </w:r>
      <w:r w:rsidR="002B51B2">
        <w:t xml:space="preserve">; </w:t>
      </w:r>
      <w:r>
        <w:t>however</w:t>
      </w:r>
      <w:r w:rsidR="002B51B2">
        <w:t>,</w:t>
      </w:r>
      <w:r>
        <w:t xml:space="preserve"> the provided examples use </w:t>
      </w:r>
      <w:r w:rsidR="002B51B2">
        <w:t>exclusively</w:t>
      </w:r>
      <w:r>
        <w:t xml:space="preserve"> the fully embedded format for maximum portability.</w:t>
      </w:r>
    </w:p>
    <w:p w14:paraId="27432EBD" w14:textId="77777777" w:rsidR="0006303A" w:rsidRDefault="0006303A" w:rsidP="00514123">
      <w:pPr>
        <w:jc w:val="both"/>
      </w:pPr>
    </w:p>
    <w:p w14:paraId="27DB2AE1" w14:textId="77777777" w:rsidR="00BC579A" w:rsidRDefault="00000000" w:rsidP="00514123">
      <w:pPr>
        <w:pStyle w:val="Heading3"/>
        <w:jc w:val="both"/>
      </w:pPr>
      <w:r>
        <w:lastRenderedPageBreak/>
        <w:t>Job and mode</w:t>
      </w:r>
    </w:p>
    <w:p w14:paraId="1E08AFD7" w14:textId="77777777" w:rsidR="00BC579A" w:rsidRDefault="00000000" w:rsidP="0020255D">
      <w:pPr>
        <w:shd w:val="clear" w:color="auto" w:fill="F2F4F7"/>
        <w:spacing w:before="60" w:after="160" w:line="240" w:lineRule="auto"/>
        <w:ind w:left="259" w:right="173"/>
      </w:pPr>
      <w:r>
        <w:rPr>
          <w:rFonts w:ascii="Consolas" w:hAnsi="Consolas"/>
          <w:color w:val="232D37"/>
          <w:sz w:val="17"/>
        </w:rPr>
        <w:t>--JOB AND MODE CONTROL INV -- I25D--</w:t>
      </w:r>
      <w:r>
        <w:br/>
      </w:r>
      <w:r>
        <w:rPr>
          <w:rFonts w:ascii="Consolas" w:hAnsi="Consolas"/>
          <w:color w:val="232D37"/>
          <w:sz w:val="17"/>
        </w:rPr>
        <w:t>1 1</w:t>
      </w:r>
    </w:p>
    <w:p w14:paraId="4E4E8420" w14:textId="77777777" w:rsidR="00BC579A" w:rsidRDefault="00000000" w:rsidP="00514123">
      <w:pPr>
        <w:jc w:val="both"/>
      </w:pPr>
      <w:r>
        <w:t xml:space="preserve">The first integer is </w:t>
      </w:r>
      <w:r>
        <w:rPr>
          <w:rFonts w:ascii="Consolas" w:hAnsi="Consolas"/>
          <w:color w:val="1F4D78"/>
          <w:sz w:val="19"/>
        </w:rPr>
        <w:t>INV</w:t>
      </w:r>
      <w:r>
        <w:t>:</w:t>
      </w:r>
    </w:p>
    <w:tbl>
      <w:tblPr>
        <w:tblStyle w:val="TableGrid"/>
        <w:tblW w:w="9360" w:type="dxa"/>
        <w:tblInd w:w="120" w:type="dxa"/>
        <w:tblLayout w:type="fixed"/>
        <w:tblLook w:val="04A0" w:firstRow="1" w:lastRow="0" w:firstColumn="1" w:lastColumn="0" w:noHBand="0" w:noVBand="1"/>
      </w:tblPr>
      <w:tblGrid>
        <w:gridCol w:w="1413"/>
        <w:gridCol w:w="7947"/>
      </w:tblGrid>
      <w:tr w:rsidR="00BC579A" w14:paraId="75784B83" w14:textId="77777777">
        <w:trPr>
          <w:cantSplit/>
          <w:tblHeader/>
        </w:trPr>
        <w:tc>
          <w:tcPr>
            <w:tcW w:w="1413" w:type="dxa"/>
            <w:shd w:val="clear" w:color="auto" w:fill="E8EEF5"/>
            <w:tcMar>
              <w:top w:w="80" w:type="dxa"/>
              <w:left w:w="120" w:type="dxa"/>
              <w:bottom w:w="80" w:type="dxa"/>
              <w:right w:w="120" w:type="dxa"/>
            </w:tcMar>
            <w:vAlign w:val="center"/>
          </w:tcPr>
          <w:p w14:paraId="352FA23B" w14:textId="77777777" w:rsidR="00BC579A" w:rsidRDefault="00000000" w:rsidP="00514123">
            <w:pPr>
              <w:keepNext/>
              <w:spacing w:after="0" w:line="240" w:lineRule="auto"/>
              <w:jc w:val="both"/>
            </w:pPr>
            <w:r>
              <w:rPr>
                <w:b/>
                <w:sz w:val="19"/>
              </w:rPr>
              <w:t>Value</w:t>
            </w:r>
          </w:p>
        </w:tc>
        <w:tc>
          <w:tcPr>
            <w:tcW w:w="7947" w:type="dxa"/>
            <w:shd w:val="clear" w:color="auto" w:fill="E8EEF5"/>
            <w:tcMar>
              <w:top w:w="80" w:type="dxa"/>
              <w:left w:w="120" w:type="dxa"/>
              <w:bottom w:w="80" w:type="dxa"/>
              <w:right w:w="120" w:type="dxa"/>
            </w:tcMar>
            <w:vAlign w:val="center"/>
          </w:tcPr>
          <w:p w14:paraId="7F6F8CC5" w14:textId="77777777" w:rsidR="00BC579A" w:rsidRDefault="00000000" w:rsidP="00514123">
            <w:pPr>
              <w:keepNext/>
              <w:spacing w:after="0" w:line="240" w:lineRule="auto"/>
              <w:jc w:val="both"/>
            </w:pPr>
            <w:r>
              <w:rPr>
                <w:b/>
                <w:sz w:val="19"/>
              </w:rPr>
              <w:t>Operation</w:t>
            </w:r>
          </w:p>
        </w:tc>
      </w:tr>
      <w:tr w:rsidR="00BC579A" w14:paraId="084EB3E2" w14:textId="77777777">
        <w:trPr>
          <w:cantSplit/>
        </w:trPr>
        <w:tc>
          <w:tcPr>
            <w:tcW w:w="1413" w:type="dxa"/>
            <w:tcMar>
              <w:top w:w="80" w:type="dxa"/>
              <w:left w:w="120" w:type="dxa"/>
              <w:bottom w:w="80" w:type="dxa"/>
              <w:right w:w="120" w:type="dxa"/>
            </w:tcMar>
            <w:vAlign w:val="center"/>
          </w:tcPr>
          <w:p w14:paraId="22F5DACD" w14:textId="77777777" w:rsidR="00BC579A" w:rsidRDefault="00000000" w:rsidP="00514123">
            <w:pPr>
              <w:spacing w:after="0" w:line="240" w:lineRule="auto"/>
              <w:jc w:val="both"/>
            </w:pPr>
            <w:r>
              <w:rPr>
                <w:sz w:val="19"/>
              </w:rPr>
              <w:t>0</w:t>
            </w:r>
          </w:p>
        </w:tc>
        <w:tc>
          <w:tcPr>
            <w:tcW w:w="7947" w:type="dxa"/>
            <w:tcMar>
              <w:top w:w="80" w:type="dxa"/>
              <w:left w:w="120" w:type="dxa"/>
              <w:bottom w:w="80" w:type="dxa"/>
              <w:right w:w="120" w:type="dxa"/>
            </w:tcMar>
            <w:vAlign w:val="center"/>
          </w:tcPr>
          <w:p w14:paraId="4CD7A7D7" w14:textId="77777777" w:rsidR="00BC579A" w:rsidRDefault="00000000" w:rsidP="00514123">
            <w:pPr>
              <w:spacing w:after="0" w:line="240" w:lineRule="auto"/>
              <w:jc w:val="both"/>
            </w:pPr>
            <w:r>
              <w:rPr>
                <w:sz w:val="19"/>
              </w:rPr>
              <w:t>Synthetic forward modeling</w:t>
            </w:r>
          </w:p>
        </w:tc>
      </w:tr>
      <w:tr w:rsidR="00BC579A" w14:paraId="07B813CC" w14:textId="77777777">
        <w:trPr>
          <w:cantSplit/>
        </w:trPr>
        <w:tc>
          <w:tcPr>
            <w:tcW w:w="1413" w:type="dxa"/>
            <w:tcMar>
              <w:top w:w="80" w:type="dxa"/>
              <w:left w:w="120" w:type="dxa"/>
              <w:bottom w:w="80" w:type="dxa"/>
              <w:right w:w="120" w:type="dxa"/>
            </w:tcMar>
            <w:vAlign w:val="center"/>
          </w:tcPr>
          <w:p w14:paraId="4E57913C" w14:textId="77777777" w:rsidR="00BC579A" w:rsidRDefault="00000000" w:rsidP="00514123">
            <w:pPr>
              <w:spacing w:after="0" w:line="240" w:lineRule="auto"/>
              <w:jc w:val="both"/>
            </w:pPr>
            <w:r>
              <w:rPr>
                <w:sz w:val="19"/>
              </w:rPr>
              <w:t>1</w:t>
            </w:r>
          </w:p>
        </w:tc>
        <w:tc>
          <w:tcPr>
            <w:tcW w:w="7947" w:type="dxa"/>
            <w:tcMar>
              <w:top w:w="80" w:type="dxa"/>
              <w:left w:w="120" w:type="dxa"/>
              <w:bottom w:w="80" w:type="dxa"/>
              <w:right w:w="120" w:type="dxa"/>
            </w:tcMar>
            <w:vAlign w:val="center"/>
          </w:tcPr>
          <w:p w14:paraId="106B841D" w14:textId="77777777" w:rsidR="00BC579A" w:rsidRDefault="00000000" w:rsidP="00514123">
            <w:pPr>
              <w:spacing w:after="0" w:line="240" w:lineRule="auto"/>
              <w:jc w:val="both"/>
            </w:pPr>
            <w:r>
              <w:rPr>
                <w:sz w:val="19"/>
              </w:rPr>
              <w:t>Synthetic full-waveform inversion</w:t>
            </w:r>
          </w:p>
        </w:tc>
      </w:tr>
      <w:tr w:rsidR="00BC579A" w14:paraId="49F34930" w14:textId="77777777">
        <w:trPr>
          <w:cantSplit/>
        </w:trPr>
        <w:tc>
          <w:tcPr>
            <w:tcW w:w="1413" w:type="dxa"/>
            <w:tcMar>
              <w:top w:w="80" w:type="dxa"/>
              <w:left w:w="120" w:type="dxa"/>
              <w:bottom w:w="80" w:type="dxa"/>
              <w:right w:w="120" w:type="dxa"/>
            </w:tcMar>
            <w:vAlign w:val="center"/>
          </w:tcPr>
          <w:p w14:paraId="3BDC229F" w14:textId="77777777" w:rsidR="00BC579A" w:rsidRDefault="00000000" w:rsidP="00514123">
            <w:pPr>
              <w:spacing w:after="0" w:line="240" w:lineRule="auto"/>
              <w:jc w:val="both"/>
            </w:pPr>
            <w:r>
              <w:rPr>
                <w:sz w:val="19"/>
              </w:rPr>
              <w:t>2</w:t>
            </w:r>
          </w:p>
        </w:tc>
        <w:tc>
          <w:tcPr>
            <w:tcW w:w="7947" w:type="dxa"/>
            <w:tcMar>
              <w:top w:w="80" w:type="dxa"/>
              <w:left w:w="120" w:type="dxa"/>
              <w:bottom w:w="80" w:type="dxa"/>
              <w:right w:w="120" w:type="dxa"/>
            </w:tcMar>
            <w:vAlign w:val="center"/>
          </w:tcPr>
          <w:p w14:paraId="0728F95E" w14:textId="77777777" w:rsidR="00BC579A" w:rsidRDefault="00000000" w:rsidP="00514123">
            <w:pPr>
              <w:spacing w:after="0" w:line="240" w:lineRule="auto"/>
              <w:jc w:val="both"/>
            </w:pPr>
            <w:r>
              <w:rPr>
                <w:sz w:val="19"/>
              </w:rPr>
              <w:t>Inversion of externally supplied observations</w:t>
            </w:r>
          </w:p>
        </w:tc>
      </w:tr>
    </w:tbl>
    <w:p w14:paraId="154B9F91" w14:textId="77777777" w:rsidR="00BC579A" w:rsidRDefault="00BC579A" w:rsidP="00514123">
      <w:pPr>
        <w:spacing w:after="40"/>
        <w:jc w:val="both"/>
      </w:pPr>
    </w:p>
    <w:p w14:paraId="11352B16" w14:textId="77777777" w:rsidR="00BC579A" w:rsidRDefault="00000000" w:rsidP="00514123">
      <w:pPr>
        <w:jc w:val="both"/>
      </w:pPr>
      <w:r>
        <w:rPr>
          <w:rFonts w:ascii="Consolas" w:hAnsi="Consolas"/>
          <w:color w:val="1F4D78"/>
          <w:sz w:val="19"/>
        </w:rPr>
        <w:t>I25D</w:t>
      </w:r>
      <w:r>
        <w:t xml:space="preserve"> selects the 2.5-D formulation (</w:t>
      </w:r>
      <w:r>
        <w:rPr>
          <w:rFonts w:ascii="Consolas" w:hAnsi="Consolas"/>
          <w:color w:val="1F4D78"/>
          <w:sz w:val="19"/>
        </w:rPr>
        <w:t>1</w:t>
      </w:r>
      <w:r>
        <w:t>) or its alternative pure 2D mode (</w:t>
      </w:r>
      <w:r>
        <w:rPr>
          <w:rFonts w:ascii="Consolas" w:hAnsi="Consolas"/>
          <w:color w:val="1F4D78"/>
          <w:sz w:val="19"/>
        </w:rPr>
        <w:t>0</w:t>
      </w:r>
      <w:r>
        <w:t>). Use the bundled value unless you understand the associated modeling change.</w:t>
      </w:r>
    </w:p>
    <w:p w14:paraId="3FC2A151" w14:textId="77777777" w:rsidR="00BC579A" w:rsidRDefault="00000000" w:rsidP="00514123">
      <w:pPr>
        <w:pStyle w:val="Heading3"/>
        <w:jc w:val="both"/>
      </w:pPr>
      <w:r>
        <w:t>Frequency bands and observed data</w:t>
      </w:r>
    </w:p>
    <w:p w14:paraId="28B36E5A" w14:textId="77777777" w:rsidR="002D71BC" w:rsidRDefault="00000000" w:rsidP="0020255D">
      <w:pPr>
        <w:shd w:val="clear" w:color="auto" w:fill="F2F4F7"/>
        <w:spacing w:before="60" w:after="160" w:line="240" w:lineRule="auto"/>
        <w:ind w:left="259" w:right="173"/>
        <w:rPr>
          <w:rFonts w:ascii="Consolas" w:hAnsi="Consolas"/>
          <w:color w:val="232D37"/>
          <w:sz w:val="17"/>
        </w:rPr>
      </w:pPr>
      <w:r>
        <w:rPr>
          <w:rFonts w:ascii="Consolas" w:hAnsi="Consolas"/>
          <w:color w:val="232D37"/>
          <w:sz w:val="17"/>
        </w:rPr>
        <w:t>--FREQUENCY BANDS--</w:t>
      </w:r>
      <w:r>
        <w:br/>
      </w:r>
      <w:r w:rsidR="002D71BC">
        <w:t>2</w:t>
      </w:r>
      <w:r>
        <w:br/>
      </w:r>
      <w:r w:rsidR="002D71BC">
        <w:rPr>
          <w:rFonts w:ascii="Consolas" w:hAnsi="Consolas"/>
          <w:color w:val="232D37"/>
          <w:sz w:val="17"/>
        </w:rPr>
        <w:t>3</w:t>
      </w:r>
      <w:r>
        <w:rPr>
          <w:rFonts w:ascii="Consolas" w:hAnsi="Consolas"/>
          <w:color w:val="232D37"/>
          <w:sz w:val="17"/>
        </w:rPr>
        <w:t xml:space="preserve"> 7.0 12.0 22.0 </w:t>
      </w:r>
    </w:p>
    <w:p w14:paraId="069D48F1" w14:textId="77777777" w:rsidR="00BC579A" w:rsidRDefault="002D71BC" w:rsidP="0020255D">
      <w:pPr>
        <w:shd w:val="clear" w:color="auto" w:fill="F2F4F7"/>
        <w:spacing w:before="60" w:after="160" w:line="240" w:lineRule="auto"/>
        <w:ind w:left="259" w:right="173"/>
      </w:pPr>
      <w:r>
        <w:rPr>
          <w:rFonts w:ascii="Consolas" w:hAnsi="Consolas"/>
          <w:color w:val="232D37"/>
          <w:sz w:val="17"/>
        </w:rPr>
        <w:t>2 37.0 50.0</w:t>
      </w:r>
      <w:r>
        <w:br/>
      </w:r>
      <w:r>
        <w:rPr>
          <w:rFonts w:ascii="Consolas" w:hAnsi="Consolas"/>
          <w:color w:val="232D37"/>
          <w:sz w:val="17"/>
        </w:rPr>
        <w:t>--FREQUENCY DATA FILES--</w:t>
      </w:r>
      <w:r>
        <w:br/>
      </w:r>
      <w:r>
        <w:rPr>
          <w:rFonts w:ascii="Consolas" w:hAnsi="Consolas"/>
          <w:color w:val="232D37"/>
          <w:sz w:val="17"/>
        </w:rPr>
        <w:t>-</w:t>
      </w:r>
    </w:p>
    <w:p w14:paraId="5B03FBA6" w14:textId="77777777" w:rsidR="00BC579A" w:rsidRDefault="00000000" w:rsidP="00514123">
      <w:pPr>
        <w:jc w:val="both"/>
      </w:pPr>
      <w:r>
        <w:t>The first value is the number of frequency bands. Each following band line starts with the number of frequencies in that band, followed by those frequencies in hertz.</w:t>
      </w:r>
    </w:p>
    <w:p w14:paraId="42D9EEB0" w14:textId="77777777" w:rsidR="00BC579A" w:rsidRDefault="00000000" w:rsidP="00514123">
      <w:pPr>
        <w:jc w:val="both"/>
      </w:pPr>
      <w:r>
        <w:t xml:space="preserve">A single </w:t>
      </w:r>
      <w:r>
        <w:rPr>
          <w:rFonts w:ascii="Consolas" w:hAnsi="Consolas"/>
          <w:color w:val="1F4D78"/>
          <w:sz w:val="19"/>
        </w:rPr>
        <w:t>-</w:t>
      </w:r>
      <w:r>
        <w:t xml:space="preserve"> indicates that no external spectra are supplied and requests internally generated synthetic data.</w:t>
      </w:r>
    </w:p>
    <w:p w14:paraId="3DA6B88B" w14:textId="77777777" w:rsidR="00BC579A" w:rsidRDefault="00000000" w:rsidP="008F075E">
      <w:pPr>
        <w:pStyle w:val="Heading3"/>
      </w:pPr>
      <w:r>
        <w:t>External spectral data</w:t>
      </w:r>
    </w:p>
    <w:p w14:paraId="400287D6" w14:textId="77777777" w:rsidR="00BC579A" w:rsidRDefault="00000000" w:rsidP="00514123">
      <w:pPr>
        <w:jc w:val="both"/>
      </w:pPr>
      <w:r>
        <w:t>For external observations, supply one spectral-data filename per frequency. The filename order must match the frequency order.</w:t>
      </w:r>
    </w:p>
    <w:p w14:paraId="553CC900" w14:textId="77777777" w:rsidR="00F1462E" w:rsidRDefault="00F1462E" w:rsidP="00F1462E">
      <w:pPr>
        <w:shd w:val="clear" w:color="auto" w:fill="F2F4F7"/>
        <w:spacing w:before="60" w:after="160" w:line="240" w:lineRule="auto"/>
        <w:ind w:left="259" w:right="173"/>
        <w:rPr>
          <w:rFonts w:ascii="Consolas" w:hAnsi="Consolas"/>
          <w:color w:val="232D37"/>
          <w:sz w:val="17"/>
        </w:rPr>
      </w:pPr>
      <w:r>
        <w:rPr>
          <w:rFonts w:ascii="Consolas" w:hAnsi="Consolas"/>
          <w:color w:val="232D37"/>
          <w:sz w:val="17"/>
        </w:rPr>
        <w:t>--FREQUENCY BANDS--</w:t>
      </w:r>
      <w:r>
        <w:br/>
        <w:t>2</w:t>
      </w:r>
      <w:r>
        <w:br/>
      </w:r>
      <w:r>
        <w:rPr>
          <w:rFonts w:ascii="Consolas" w:hAnsi="Consolas"/>
          <w:color w:val="232D37"/>
          <w:sz w:val="17"/>
        </w:rPr>
        <w:t xml:space="preserve">3 7.0 12.0 22.0 </w:t>
      </w:r>
    </w:p>
    <w:p w14:paraId="17F7DE18" w14:textId="5B5B2D3F" w:rsidR="00F1462E" w:rsidRDefault="00F1462E" w:rsidP="00F1462E">
      <w:pPr>
        <w:shd w:val="clear" w:color="auto" w:fill="F2F4F7"/>
        <w:spacing w:before="60" w:after="160" w:line="240" w:lineRule="auto"/>
        <w:ind w:left="259" w:right="173"/>
        <w:rPr>
          <w:rFonts w:ascii="Consolas" w:hAnsi="Consolas"/>
          <w:color w:val="232D37"/>
          <w:sz w:val="17"/>
        </w:rPr>
      </w:pPr>
      <w:r>
        <w:rPr>
          <w:rFonts w:ascii="Consolas" w:hAnsi="Consolas"/>
          <w:color w:val="232D37"/>
          <w:sz w:val="17"/>
        </w:rPr>
        <w:t>2 37.0 50.0</w:t>
      </w:r>
      <w:r>
        <w:br/>
      </w:r>
      <w:r>
        <w:rPr>
          <w:rFonts w:ascii="Consolas" w:hAnsi="Consolas"/>
          <w:color w:val="232D37"/>
          <w:sz w:val="17"/>
        </w:rPr>
        <w:t>--FREQUENCY DATA FILES--</w:t>
      </w:r>
      <w:r>
        <w:br/>
      </w:r>
      <w:r>
        <w:rPr>
          <w:rFonts w:ascii="Consolas" w:hAnsi="Consolas"/>
          <w:color w:val="232D37"/>
          <w:sz w:val="17"/>
        </w:rPr>
        <w:t>\path\data_7hz.txt</w:t>
      </w:r>
    </w:p>
    <w:p w14:paraId="21C6AAD6" w14:textId="1A9AC737" w:rsidR="00F1462E" w:rsidRDefault="00F1462E" w:rsidP="00F1462E">
      <w:pPr>
        <w:shd w:val="clear" w:color="auto" w:fill="F2F4F7"/>
        <w:spacing w:before="60" w:after="160" w:line="240" w:lineRule="auto"/>
        <w:ind w:left="259" w:right="173"/>
      </w:pPr>
      <w:proofErr w:type="gramStart"/>
      <w:r>
        <w:rPr>
          <w:rFonts w:ascii="Consolas" w:hAnsi="Consolas"/>
          <w:color w:val="232D37"/>
          <w:sz w:val="17"/>
        </w:rPr>
        <w:t>..</w:t>
      </w:r>
      <w:proofErr w:type="gramEnd"/>
      <w:r>
        <w:rPr>
          <w:rFonts w:ascii="Consolas" w:hAnsi="Consolas"/>
          <w:color w:val="232D37"/>
          <w:sz w:val="17"/>
        </w:rPr>
        <w:br/>
        <w:t>path\data_50zh.txt</w:t>
      </w:r>
    </w:p>
    <w:p w14:paraId="289773A8" w14:textId="77777777" w:rsidR="00F1462E" w:rsidRDefault="00F1462E" w:rsidP="00514123">
      <w:pPr>
        <w:jc w:val="both"/>
      </w:pPr>
    </w:p>
    <w:p w14:paraId="3005F3BD" w14:textId="77777777" w:rsidR="00F1462E" w:rsidRDefault="00F1462E" w:rsidP="00514123">
      <w:pPr>
        <w:jc w:val="both"/>
      </w:pPr>
    </w:p>
    <w:p w14:paraId="3C21E054" w14:textId="34FB840F" w:rsidR="00BC579A" w:rsidRDefault="00F1462E" w:rsidP="00514123">
      <w:pPr>
        <w:jc w:val="both"/>
      </w:pPr>
      <w:r>
        <w:lastRenderedPageBreak/>
        <w:t>External spectral data file format is</w:t>
      </w:r>
    </w:p>
    <w:p w14:paraId="7AA7CA35" w14:textId="77777777" w:rsidR="002D71BC" w:rsidRDefault="00000000" w:rsidP="0020255D">
      <w:pPr>
        <w:shd w:val="clear" w:color="auto" w:fill="F2F4F7"/>
        <w:spacing w:before="60" w:after="160" w:line="240" w:lineRule="auto"/>
        <w:ind w:left="259" w:right="173"/>
        <w:rPr>
          <w:rFonts w:ascii="Consolas" w:hAnsi="Consolas"/>
          <w:color w:val="232D37"/>
          <w:sz w:val="17"/>
        </w:rPr>
      </w:pPr>
      <w:r>
        <w:rPr>
          <w:rFonts w:ascii="Consolas" w:hAnsi="Consolas"/>
          <w:color w:val="232D37"/>
          <w:sz w:val="17"/>
        </w:rPr>
        <w:t xml:space="preserve">Freq ND Real </w:t>
      </w:r>
      <w:proofErr w:type="spellStart"/>
      <w:r>
        <w:rPr>
          <w:rFonts w:ascii="Consolas" w:hAnsi="Consolas"/>
          <w:color w:val="232D37"/>
          <w:sz w:val="17"/>
        </w:rPr>
        <w:t>Imag</w:t>
      </w:r>
      <w:proofErr w:type="spellEnd"/>
      <w:r>
        <w:br/>
      </w:r>
      <w:r>
        <w:rPr>
          <w:rFonts w:ascii="Consolas" w:hAnsi="Consolas"/>
          <w:color w:val="232D37"/>
          <w:sz w:val="17"/>
        </w:rPr>
        <w:t>10.0 1 10.94 13.05</w:t>
      </w:r>
    </w:p>
    <w:p w14:paraId="12054F57" w14:textId="77777777" w:rsidR="00BC579A" w:rsidRDefault="002D71BC" w:rsidP="0020255D">
      <w:pPr>
        <w:shd w:val="clear" w:color="auto" w:fill="F2F4F7"/>
        <w:spacing w:before="60" w:after="160" w:line="240" w:lineRule="auto"/>
        <w:ind w:left="259" w:right="173"/>
      </w:pPr>
      <w:r>
        <w:rPr>
          <w:rFonts w:ascii="Consolas" w:hAnsi="Consolas"/>
          <w:color w:val="232D37"/>
          <w:sz w:val="17"/>
        </w:rPr>
        <w:t>…</w:t>
      </w:r>
      <w:r>
        <w:br/>
      </w:r>
      <w:r>
        <w:rPr>
          <w:rFonts w:ascii="Consolas" w:hAnsi="Consolas"/>
          <w:color w:val="232D37"/>
          <w:sz w:val="17"/>
        </w:rPr>
        <w:t>10.0 ND 11.20 12.74</w:t>
      </w:r>
    </w:p>
    <w:p w14:paraId="70C16849" w14:textId="77777777" w:rsidR="00BC579A" w:rsidRDefault="00000000" w:rsidP="00514123">
      <w:pPr>
        <w:jc w:val="both"/>
      </w:pPr>
      <w:r>
        <w:t>Each row contains frequency, acquisition-row index, and the real and imaginary parts of the complex spectrum. The row order and count must match the selected acquisition pattern. A short text header is accepted.</w:t>
      </w:r>
    </w:p>
    <w:p w14:paraId="46CAB4C0" w14:textId="77777777" w:rsidR="00BC579A" w:rsidRDefault="00000000" w:rsidP="00514123">
      <w:pPr>
        <w:pStyle w:val="Heading3"/>
        <w:jc w:val="both"/>
      </w:pPr>
      <w:r>
        <w:t>Physics and inverted parameters</w:t>
      </w:r>
    </w:p>
    <w:p w14:paraId="698509E1" w14:textId="77777777" w:rsidR="00BC579A" w:rsidRDefault="00000000" w:rsidP="002D71BC">
      <w:pPr>
        <w:shd w:val="clear" w:color="auto" w:fill="F2F4F7"/>
        <w:spacing w:before="60" w:after="160" w:line="240" w:lineRule="auto"/>
        <w:ind w:left="259" w:right="173"/>
      </w:pPr>
      <w:r>
        <w:rPr>
          <w:rFonts w:ascii="Consolas" w:hAnsi="Consolas"/>
          <w:color w:val="232D37"/>
          <w:sz w:val="17"/>
        </w:rPr>
        <w:t>--ANISOTROPIC MODEL (IANISO ITHOM IVISCO CMIN CMAX)--</w:t>
      </w:r>
      <w:r>
        <w:br/>
      </w:r>
      <w:r>
        <w:rPr>
          <w:rFonts w:ascii="Consolas" w:hAnsi="Consolas"/>
          <w:color w:val="232D37"/>
          <w:sz w:val="17"/>
        </w:rPr>
        <w:t>7 0 1 1.0 2.5</w:t>
      </w:r>
      <w:r>
        <w:br/>
      </w:r>
      <w:r>
        <w:rPr>
          <w:rFonts w:ascii="Consolas" w:hAnsi="Consolas"/>
          <w:color w:val="232D37"/>
          <w:sz w:val="17"/>
        </w:rPr>
        <w:t>'rho', 'c11', 'c13', 'c33', 'c44', 'c66', 'the', 'Q11', ...</w:t>
      </w:r>
      <w:r>
        <w:br/>
      </w:r>
      <w:r w:rsidR="002D71BC">
        <w:rPr>
          <w:rFonts w:ascii="Consolas" w:hAnsi="Consolas"/>
          <w:color w:val="232D37"/>
          <w:sz w:val="17"/>
        </w:rPr>
        <w:t xml:space="preserve"> </w:t>
      </w:r>
      <w:r>
        <w:rPr>
          <w:rFonts w:ascii="Consolas" w:hAnsi="Consolas"/>
          <w:color w:val="232D37"/>
          <w:sz w:val="17"/>
        </w:rPr>
        <w:t>0 0 0 1 0 0 0 0 0 0 0 0</w:t>
      </w:r>
    </w:p>
    <w:p w14:paraId="007358EE" w14:textId="77777777" w:rsidR="00D54FBE" w:rsidRDefault="00000000" w:rsidP="00514123">
      <w:pPr>
        <w:jc w:val="both"/>
      </w:pPr>
      <w:r>
        <w:rPr>
          <w:rFonts w:ascii="Consolas" w:hAnsi="Consolas"/>
          <w:color w:val="1F4D78"/>
          <w:sz w:val="19"/>
        </w:rPr>
        <w:t>IANISO</w:t>
      </w:r>
      <w:r>
        <w:t xml:space="preserve"> determines the elastic parameterization: TTI (7), VTI (6), or isotropic (3). The Small TTI example uses the seven elastic fields </w:t>
      </w:r>
      <w:r>
        <w:rPr>
          <w:rFonts w:ascii="Consolas" w:hAnsi="Consolas"/>
          <w:color w:val="1F4D78"/>
          <w:sz w:val="19"/>
        </w:rPr>
        <w:t>rho, C11, C13, C33, C44, C66, theta</w:t>
      </w:r>
      <w:r>
        <w:t>. Marmousi is VTI and uses six</w:t>
      </w:r>
      <w:r w:rsidR="002B51B2">
        <w:t xml:space="preserve"> </w:t>
      </w:r>
      <w:r w:rsidR="00D54FBE">
        <w:t xml:space="preserve">elastic fields: </w:t>
      </w:r>
      <w:r>
        <w:rPr>
          <w:rFonts w:ascii="Consolas" w:hAnsi="Consolas"/>
          <w:color w:val="1F4D78"/>
          <w:sz w:val="19"/>
        </w:rPr>
        <w:t>rho, C11, C13, C33, C44, C66</w:t>
      </w:r>
      <w:r>
        <w:t xml:space="preserve">. </w:t>
      </w:r>
    </w:p>
    <w:p w14:paraId="2FD8FEAA" w14:textId="2E1F43A8" w:rsidR="002D71BC" w:rsidRDefault="00000000" w:rsidP="00514123">
      <w:pPr>
        <w:jc w:val="both"/>
      </w:pPr>
      <w:r>
        <w:rPr>
          <w:rFonts w:ascii="Consolas" w:hAnsi="Consolas"/>
          <w:color w:val="1F4D78"/>
          <w:sz w:val="19"/>
        </w:rPr>
        <w:t>ITHOM</w:t>
      </w:r>
      <w:r>
        <w:t xml:space="preserve"> enables (</w:t>
      </w:r>
      <w:r>
        <w:rPr>
          <w:rFonts w:ascii="Consolas" w:hAnsi="Consolas"/>
          <w:color w:val="1F4D78"/>
          <w:sz w:val="19"/>
        </w:rPr>
        <w:t>1</w:t>
      </w:r>
      <w:r>
        <w:t>) or disables (</w:t>
      </w:r>
      <w:r>
        <w:rPr>
          <w:rFonts w:ascii="Consolas" w:hAnsi="Consolas"/>
          <w:color w:val="1F4D78"/>
          <w:sz w:val="19"/>
        </w:rPr>
        <w:t>0</w:t>
      </w:r>
      <w:r>
        <w:t xml:space="preserve">) Thomsen-parameter parametrisation (rho, Vp, Vs, epsilon, delta, gamma). Inversion is not yet available in that parametrisation when IVISCO is enabled; </w:t>
      </w:r>
    </w:p>
    <w:p w14:paraId="32AE9840" w14:textId="77777777" w:rsidR="002D71BC" w:rsidRDefault="00000000" w:rsidP="00514123">
      <w:pPr>
        <w:jc w:val="both"/>
      </w:pPr>
      <w:r>
        <w:rPr>
          <w:rFonts w:ascii="Consolas" w:hAnsi="Consolas"/>
          <w:color w:val="1F4D78"/>
          <w:sz w:val="19"/>
        </w:rPr>
        <w:t>IVISCO</w:t>
      </w:r>
      <w:r>
        <w:t xml:space="preserve"> enables (</w:t>
      </w:r>
      <w:r>
        <w:rPr>
          <w:rFonts w:ascii="Consolas" w:hAnsi="Consolas"/>
          <w:color w:val="1F4D78"/>
          <w:sz w:val="19"/>
        </w:rPr>
        <w:t>1</w:t>
      </w:r>
      <w:r>
        <w:t>) or disables (</w:t>
      </w:r>
      <w:r>
        <w:rPr>
          <w:rFonts w:ascii="Consolas" w:hAnsi="Consolas"/>
          <w:color w:val="1F4D78"/>
          <w:sz w:val="19"/>
        </w:rPr>
        <w:t>0</w:t>
      </w:r>
      <w:r>
        <w:t xml:space="preserve">) attenuation. </w:t>
      </w:r>
    </w:p>
    <w:p w14:paraId="6F139694" w14:textId="77777777" w:rsidR="00BC579A" w:rsidRDefault="00000000" w:rsidP="00514123">
      <w:pPr>
        <w:jc w:val="both"/>
      </w:pPr>
      <w:r>
        <w:rPr>
          <w:rFonts w:ascii="Consolas" w:hAnsi="Consolas"/>
          <w:color w:val="1F4D78"/>
          <w:sz w:val="19"/>
        </w:rPr>
        <w:t>CMIN</w:t>
      </w:r>
      <w:r>
        <w:t xml:space="preserve"> and </w:t>
      </w:r>
      <w:r>
        <w:rPr>
          <w:rFonts w:ascii="Consolas" w:hAnsi="Consolas"/>
          <w:color w:val="1F4D78"/>
          <w:sz w:val="19"/>
        </w:rPr>
        <w:t>CMAX</w:t>
      </w:r>
      <w:r>
        <w:t xml:space="preserve"> are the minimum expected Vs and the maximum expected Vp used by the preliminary grid checks.</w:t>
      </w:r>
    </w:p>
    <w:p w14:paraId="35EFE344" w14:textId="77777777" w:rsidR="008F075E" w:rsidRDefault="00000000" w:rsidP="00514123">
      <w:pPr>
        <w:jc w:val="both"/>
      </w:pPr>
      <w:r>
        <w:t>The next line names the elastic and Q parameters</w:t>
      </w:r>
      <w:r w:rsidR="008F075E">
        <w:t xml:space="preserve"> in the chosen parametrisation</w:t>
      </w:r>
      <w:r>
        <w:t>.</w:t>
      </w:r>
    </w:p>
    <w:p w14:paraId="5D84A8F8" w14:textId="4EEE68BE" w:rsidR="002D71BC" w:rsidRDefault="00000000" w:rsidP="00514123">
      <w:pPr>
        <w:jc w:val="both"/>
      </w:pPr>
      <w:r>
        <w:t xml:space="preserve">The following integers assign inversion groups: </w:t>
      </w:r>
      <w:r>
        <w:rPr>
          <w:rFonts w:ascii="Consolas" w:hAnsi="Consolas"/>
          <w:color w:val="1F4D78"/>
          <w:sz w:val="19"/>
        </w:rPr>
        <w:t>0</w:t>
      </w:r>
      <w:r>
        <w:t xml:space="preserve"> keeps a parameter fixed; a positive integer assigns it to an inversion group/stage. The number of entries must match the selected parameterization. You may use the same order throughout the inversion or, when multiple frequency bands are active, provide one tailored line per frequency band. </w:t>
      </w:r>
      <w:r w:rsidR="002D71BC">
        <w:t>Example f</w:t>
      </w:r>
      <w:r>
        <w:t>or two frequency bands:</w:t>
      </w:r>
    </w:p>
    <w:p w14:paraId="45532003" w14:textId="621431A7" w:rsidR="002D71BC" w:rsidRDefault="002D71BC" w:rsidP="00514123">
      <w:pPr>
        <w:jc w:val="both"/>
      </w:pPr>
      <w:r>
        <w:t xml:space="preserve">For the first frequency band, </w:t>
      </w:r>
      <w:r w:rsidR="00B04EE6">
        <w:t>only C33</w:t>
      </w:r>
      <w:r>
        <w:t xml:space="preserve"> is inverted</w:t>
      </w:r>
      <w:r w:rsidR="00B04EE6">
        <w:t>;</w:t>
      </w:r>
      <w:r>
        <w:t xml:space="preserve"> then in the second frequency band C33 and C44 are jointly inverted until convergence</w:t>
      </w:r>
      <w:r w:rsidR="00B04EE6">
        <w:t>,</w:t>
      </w:r>
      <w:r>
        <w:t xml:space="preserve"> then Q33 is inverted.</w:t>
      </w:r>
    </w:p>
    <w:p w14:paraId="20FFFED7" w14:textId="77777777" w:rsidR="00BC579A" w:rsidRDefault="00000000" w:rsidP="002D71BC">
      <w:pPr>
        <w:shd w:val="clear" w:color="auto" w:fill="F2F4F7"/>
        <w:spacing w:before="60" w:after="160" w:line="240" w:lineRule="auto"/>
        <w:ind w:left="259" w:right="173"/>
      </w:pPr>
      <w:r>
        <w:rPr>
          <w:rFonts w:ascii="Consolas" w:hAnsi="Consolas"/>
          <w:color w:val="232D37"/>
          <w:sz w:val="17"/>
        </w:rPr>
        <w:t>'rho', 'c11', 'c13', 'c33', 'c44', 'c66', 'the', 'Q11', ...</w:t>
      </w:r>
      <w:r>
        <w:br/>
      </w:r>
      <w:r>
        <w:rPr>
          <w:rFonts w:ascii="Consolas" w:hAnsi="Consolas"/>
          <w:color w:val="232D37"/>
          <w:sz w:val="17"/>
        </w:rPr>
        <w:t>0 0 0 1 0 0 0 0 0 0 0 0</w:t>
      </w:r>
      <w:r>
        <w:br/>
      </w:r>
      <w:r>
        <w:rPr>
          <w:rFonts w:ascii="Consolas" w:hAnsi="Consolas"/>
          <w:color w:val="232D37"/>
          <w:sz w:val="17"/>
        </w:rPr>
        <w:t>0 0 0 1 1 0 0 0 0 2 0 0</w:t>
      </w:r>
    </w:p>
    <w:p w14:paraId="17E0393A" w14:textId="77777777" w:rsidR="00BC579A" w:rsidRDefault="00000000" w:rsidP="00514123">
      <w:pPr>
        <w:pStyle w:val="Heading3"/>
        <w:jc w:val="both"/>
      </w:pPr>
      <w:r>
        <w:t>Solver and inversion controls</w:t>
      </w:r>
    </w:p>
    <w:p w14:paraId="1000259D"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--SOLVER CHOICE--</w:t>
      </w:r>
      <w:r>
        <w:br/>
      </w:r>
      <w:r>
        <w:rPr>
          <w:rFonts w:ascii="Consolas" w:hAnsi="Consolas"/>
          <w:color w:val="232D37"/>
          <w:sz w:val="17"/>
        </w:rPr>
        <w:t>2</w:t>
      </w:r>
      <w:r>
        <w:br/>
      </w:r>
      <w:r>
        <w:rPr>
          <w:rFonts w:ascii="Consolas" w:hAnsi="Consolas"/>
          <w:color w:val="232D37"/>
          <w:sz w:val="17"/>
        </w:rPr>
        <w:t>--REGULARIZATION (REG lambda)--</w:t>
      </w:r>
      <w:r>
        <w:br/>
      </w:r>
      <w:r>
        <w:rPr>
          <w:rFonts w:ascii="Consolas" w:hAnsi="Consolas"/>
          <w:color w:val="232D37"/>
          <w:sz w:val="17"/>
        </w:rPr>
        <w:t>0 0.0</w:t>
      </w:r>
      <w:r>
        <w:br/>
      </w:r>
      <w:r>
        <w:rPr>
          <w:rFonts w:ascii="Consolas" w:hAnsi="Consolas"/>
          <w:color w:val="232D37"/>
          <w:sz w:val="17"/>
        </w:rPr>
        <w:t>--LBFGS SETTINGS (MML LBFGS_TYPE)--</w:t>
      </w:r>
      <w:r>
        <w:br/>
      </w:r>
      <w:r>
        <w:rPr>
          <w:rFonts w:ascii="Consolas" w:hAnsi="Consolas"/>
          <w:color w:val="232D37"/>
          <w:sz w:val="17"/>
        </w:rPr>
        <w:t>5 0</w:t>
      </w:r>
      <w:r>
        <w:br/>
      </w:r>
      <w:r>
        <w:rPr>
          <w:rFonts w:ascii="Consolas" w:hAnsi="Consolas"/>
          <w:color w:val="232D37"/>
          <w:sz w:val="17"/>
        </w:rPr>
        <w:lastRenderedPageBreak/>
        <w:t xml:space="preserve">--OPTIMIZATION CONTROLS (MAXITER </w:t>
      </w:r>
      <w:proofErr w:type="spellStart"/>
      <w:r>
        <w:rPr>
          <w:rFonts w:ascii="Consolas" w:hAnsi="Consolas"/>
          <w:color w:val="232D37"/>
          <w:sz w:val="17"/>
        </w:rPr>
        <w:t>cost_conv_tol</w:t>
      </w:r>
      <w:proofErr w:type="spellEnd"/>
      <w:r>
        <w:rPr>
          <w:rFonts w:ascii="Consolas" w:hAnsi="Consolas"/>
          <w:color w:val="232D37"/>
          <w:sz w:val="17"/>
        </w:rPr>
        <w:t xml:space="preserve"> </w:t>
      </w:r>
      <w:proofErr w:type="spellStart"/>
      <w:r>
        <w:rPr>
          <w:rFonts w:ascii="Consolas" w:hAnsi="Consolas"/>
          <w:color w:val="232D37"/>
          <w:sz w:val="17"/>
        </w:rPr>
        <w:t>misfit_conv_tol</w:t>
      </w:r>
      <w:proofErr w:type="spellEnd"/>
      <w:r>
        <w:rPr>
          <w:rFonts w:ascii="Consolas" w:hAnsi="Consolas"/>
          <w:color w:val="232D37"/>
          <w:sz w:val="17"/>
        </w:rPr>
        <w:t>)--</w:t>
      </w:r>
      <w:r>
        <w:br/>
      </w:r>
      <w:r>
        <w:rPr>
          <w:rFonts w:ascii="Consolas" w:hAnsi="Consolas"/>
          <w:color w:val="232D37"/>
          <w:sz w:val="17"/>
        </w:rPr>
        <w:t>10 1e-3 1e-4</w:t>
      </w:r>
      <w:r>
        <w:br/>
      </w:r>
      <w:r>
        <w:rPr>
          <w:rFonts w:ascii="Consolas" w:hAnsi="Consolas"/>
          <w:color w:val="232D37"/>
          <w:sz w:val="17"/>
        </w:rPr>
        <w:t>--PRECONDITIONING (active, beta value)--</w:t>
      </w:r>
      <w:r>
        <w:br/>
      </w:r>
      <w:r>
        <w:rPr>
          <w:rFonts w:ascii="Consolas" w:hAnsi="Consolas"/>
          <w:color w:val="232D37"/>
          <w:sz w:val="17"/>
        </w:rPr>
        <w:t>0 0.001</w:t>
      </w:r>
      <w:r>
        <w:br/>
      </w:r>
      <w:r>
        <w:rPr>
          <w:rFonts w:ascii="Consolas" w:hAnsi="Consolas"/>
          <w:color w:val="232D37"/>
          <w:sz w:val="17"/>
        </w:rPr>
        <w:t xml:space="preserve">--GRADIENT TAPER AND SMOOTHING (active, Z1, Z2, </w:t>
      </w:r>
      <w:proofErr w:type="spellStart"/>
      <w:r>
        <w:rPr>
          <w:rFonts w:ascii="Consolas" w:hAnsi="Consolas"/>
          <w:color w:val="232D37"/>
          <w:sz w:val="17"/>
        </w:rPr>
        <w:t>sigmax</w:t>
      </w:r>
      <w:proofErr w:type="spellEnd"/>
      <w:r>
        <w:rPr>
          <w:rFonts w:ascii="Consolas" w:hAnsi="Consolas"/>
          <w:color w:val="232D37"/>
          <w:sz w:val="17"/>
        </w:rPr>
        <w:t xml:space="preserve">, </w:t>
      </w:r>
      <w:proofErr w:type="spellStart"/>
      <w:r>
        <w:rPr>
          <w:rFonts w:ascii="Consolas" w:hAnsi="Consolas"/>
          <w:color w:val="232D37"/>
          <w:sz w:val="17"/>
        </w:rPr>
        <w:t>sigmaz</w:t>
      </w:r>
      <w:proofErr w:type="spellEnd"/>
      <w:r>
        <w:rPr>
          <w:rFonts w:ascii="Consolas" w:hAnsi="Consolas"/>
          <w:color w:val="232D37"/>
          <w:sz w:val="17"/>
        </w:rPr>
        <w:t>) --</w:t>
      </w:r>
      <w:r>
        <w:br/>
      </w:r>
      <w:r>
        <w:rPr>
          <w:rFonts w:ascii="Consolas" w:hAnsi="Consolas"/>
          <w:color w:val="232D37"/>
          <w:sz w:val="17"/>
        </w:rPr>
        <w:t>0 0.0 0.0 0 0</w:t>
      </w:r>
    </w:p>
    <w:p w14:paraId="70AFACB5" w14:textId="77777777" w:rsidR="00BC579A" w:rsidRDefault="00000000" w:rsidP="00514123">
      <w:pPr>
        <w:jc w:val="both"/>
      </w:pPr>
      <w:r>
        <w:t>Solver choices are:</w:t>
      </w:r>
    </w:p>
    <w:tbl>
      <w:tblPr>
        <w:tblStyle w:val="TableGrid"/>
        <w:tblW w:w="9360" w:type="dxa"/>
        <w:tblInd w:w="120" w:type="dxa"/>
        <w:tblLayout w:type="fixed"/>
        <w:tblLook w:val="04A0" w:firstRow="1" w:lastRow="0" w:firstColumn="1" w:lastColumn="0" w:noHBand="0" w:noVBand="1"/>
      </w:tblPr>
      <w:tblGrid>
        <w:gridCol w:w="2674"/>
        <w:gridCol w:w="6686"/>
      </w:tblGrid>
      <w:tr w:rsidR="00BC579A" w14:paraId="7D5DB024" w14:textId="77777777">
        <w:trPr>
          <w:cantSplit/>
          <w:tblHeader/>
        </w:trPr>
        <w:tc>
          <w:tcPr>
            <w:tcW w:w="2674" w:type="dxa"/>
            <w:shd w:val="clear" w:color="auto" w:fill="E8EEF5"/>
            <w:tcMar>
              <w:top w:w="80" w:type="dxa"/>
              <w:left w:w="120" w:type="dxa"/>
              <w:bottom w:w="80" w:type="dxa"/>
              <w:right w:w="120" w:type="dxa"/>
            </w:tcMar>
            <w:vAlign w:val="center"/>
          </w:tcPr>
          <w:p w14:paraId="1E819032" w14:textId="77777777" w:rsidR="00BC579A" w:rsidRDefault="00000000" w:rsidP="00514123">
            <w:pPr>
              <w:keepNext/>
              <w:spacing w:after="0" w:line="240" w:lineRule="auto"/>
              <w:jc w:val="both"/>
            </w:pPr>
            <w:r>
              <w:rPr>
                <w:b/>
                <w:sz w:val="19"/>
              </w:rPr>
              <w:t>Value</w:t>
            </w:r>
          </w:p>
        </w:tc>
        <w:tc>
          <w:tcPr>
            <w:tcW w:w="6686" w:type="dxa"/>
            <w:shd w:val="clear" w:color="auto" w:fill="E8EEF5"/>
            <w:tcMar>
              <w:top w:w="80" w:type="dxa"/>
              <w:left w:w="120" w:type="dxa"/>
              <w:bottom w:w="80" w:type="dxa"/>
              <w:right w:w="120" w:type="dxa"/>
            </w:tcMar>
            <w:vAlign w:val="center"/>
          </w:tcPr>
          <w:p w14:paraId="6B858C21" w14:textId="77777777" w:rsidR="00BC579A" w:rsidRDefault="00000000" w:rsidP="00514123">
            <w:pPr>
              <w:keepNext/>
              <w:spacing w:after="0" w:line="240" w:lineRule="auto"/>
              <w:jc w:val="both"/>
            </w:pPr>
            <w:r>
              <w:rPr>
                <w:b/>
                <w:sz w:val="19"/>
              </w:rPr>
              <w:t>Solver</w:t>
            </w:r>
          </w:p>
        </w:tc>
      </w:tr>
      <w:tr w:rsidR="00BC579A" w14:paraId="02819CE7" w14:textId="77777777">
        <w:trPr>
          <w:cantSplit/>
        </w:trPr>
        <w:tc>
          <w:tcPr>
            <w:tcW w:w="2674" w:type="dxa"/>
            <w:tcMar>
              <w:top w:w="80" w:type="dxa"/>
              <w:left w:w="120" w:type="dxa"/>
              <w:bottom w:w="80" w:type="dxa"/>
              <w:right w:w="120" w:type="dxa"/>
            </w:tcMar>
            <w:vAlign w:val="center"/>
          </w:tcPr>
          <w:p w14:paraId="0E3B537C" w14:textId="77777777" w:rsidR="00BC579A" w:rsidRDefault="00000000" w:rsidP="00514123">
            <w:pPr>
              <w:spacing w:after="0" w:line="240" w:lineRule="auto"/>
              <w:jc w:val="both"/>
            </w:pPr>
            <w:r>
              <w:rPr>
                <w:sz w:val="19"/>
              </w:rPr>
              <w:t>1</w:t>
            </w:r>
          </w:p>
        </w:tc>
        <w:tc>
          <w:tcPr>
            <w:tcW w:w="6686" w:type="dxa"/>
            <w:tcMar>
              <w:top w:w="80" w:type="dxa"/>
              <w:left w:w="120" w:type="dxa"/>
              <w:bottom w:w="80" w:type="dxa"/>
              <w:right w:w="120" w:type="dxa"/>
            </w:tcMar>
            <w:vAlign w:val="center"/>
          </w:tcPr>
          <w:p w14:paraId="14FE8003" w14:textId="77777777" w:rsidR="00BC579A" w:rsidRDefault="00000000" w:rsidP="00514123">
            <w:pPr>
              <w:spacing w:after="0" w:line="240" w:lineRule="auto"/>
              <w:jc w:val="both"/>
            </w:pPr>
            <w:r>
              <w:rPr>
                <w:sz w:val="19"/>
              </w:rPr>
              <w:t>LU legacy solver</w:t>
            </w:r>
          </w:p>
        </w:tc>
      </w:tr>
      <w:tr w:rsidR="00BC579A" w14:paraId="18E57148" w14:textId="77777777">
        <w:trPr>
          <w:cantSplit/>
        </w:trPr>
        <w:tc>
          <w:tcPr>
            <w:tcW w:w="2674" w:type="dxa"/>
            <w:tcMar>
              <w:top w:w="80" w:type="dxa"/>
              <w:left w:w="120" w:type="dxa"/>
              <w:bottom w:w="80" w:type="dxa"/>
              <w:right w:w="120" w:type="dxa"/>
            </w:tcMar>
            <w:vAlign w:val="center"/>
          </w:tcPr>
          <w:p w14:paraId="416D0B08" w14:textId="77777777" w:rsidR="00BC579A" w:rsidRDefault="00000000" w:rsidP="00514123">
            <w:pPr>
              <w:spacing w:after="0" w:line="240" w:lineRule="auto"/>
              <w:jc w:val="both"/>
            </w:pPr>
            <w:r>
              <w:rPr>
                <w:sz w:val="19"/>
              </w:rPr>
              <w:t>2</w:t>
            </w:r>
          </w:p>
        </w:tc>
        <w:tc>
          <w:tcPr>
            <w:tcW w:w="6686" w:type="dxa"/>
            <w:tcMar>
              <w:top w:w="80" w:type="dxa"/>
              <w:left w:w="120" w:type="dxa"/>
              <w:bottom w:w="80" w:type="dxa"/>
              <w:right w:w="120" w:type="dxa"/>
            </w:tcMar>
            <w:vAlign w:val="center"/>
          </w:tcPr>
          <w:p w14:paraId="0F4D05D5" w14:textId="77777777" w:rsidR="00BC579A" w:rsidRDefault="00000000" w:rsidP="00514123">
            <w:pPr>
              <w:spacing w:after="0" w:line="240" w:lineRule="auto"/>
              <w:jc w:val="both"/>
            </w:pPr>
            <w:r>
              <w:rPr>
                <w:sz w:val="19"/>
              </w:rPr>
              <w:t xml:space="preserve">Intel </w:t>
            </w:r>
            <w:proofErr w:type="spellStart"/>
            <w:r>
              <w:rPr>
                <w:sz w:val="19"/>
              </w:rPr>
              <w:t>oneMKL</w:t>
            </w:r>
            <w:proofErr w:type="spellEnd"/>
            <w:r>
              <w:rPr>
                <w:sz w:val="19"/>
              </w:rPr>
              <w:t xml:space="preserve"> PARDISO</w:t>
            </w:r>
          </w:p>
        </w:tc>
      </w:tr>
      <w:tr w:rsidR="00BC579A" w14:paraId="463676BB" w14:textId="77777777">
        <w:trPr>
          <w:cantSplit/>
        </w:trPr>
        <w:tc>
          <w:tcPr>
            <w:tcW w:w="2674" w:type="dxa"/>
            <w:tcMar>
              <w:top w:w="80" w:type="dxa"/>
              <w:left w:w="120" w:type="dxa"/>
              <w:bottom w:w="80" w:type="dxa"/>
              <w:right w:w="120" w:type="dxa"/>
            </w:tcMar>
            <w:vAlign w:val="center"/>
          </w:tcPr>
          <w:p w14:paraId="353793C6" w14:textId="77777777" w:rsidR="00BC579A" w:rsidRDefault="00000000" w:rsidP="00514123">
            <w:pPr>
              <w:spacing w:after="0" w:line="240" w:lineRule="auto"/>
              <w:jc w:val="both"/>
            </w:pPr>
            <w:r>
              <w:rPr>
                <w:sz w:val="19"/>
              </w:rPr>
              <w:t>3</w:t>
            </w:r>
          </w:p>
        </w:tc>
        <w:tc>
          <w:tcPr>
            <w:tcW w:w="6686" w:type="dxa"/>
            <w:tcMar>
              <w:top w:w="80" w:type="dxa"/>
              <w:left w:w="120" w:type="dxa"/>
              <w:bottom w:w="80" w:type="dxa"/>
              <w:right w:w="120" w:type="dxa"/>
            </w:tcMar>
            <w:vAlign w:val="center"/>
          </w:tcPr>
          <w:p w14:paraId="302CEABF" w14:textId="77777777" w:rsidR="00BC579A" w:rsidRDefault="00000000" w:rsidP="00514123">
            <w:pPr>
              <w:spacing w:after="0" w:line="240" w:lineRule="auto"/>
              <w:jc w:val="both"/>
            </w:pPr>
            <w:r>
              <w:rPr>
                <w:sz w:val="19"/>
              </w:rPr>
              <w:t>MUMPS</w:t>
            </w:r>
          </w:p>
        </w:tc>
      </w:tr>
    </w:tbl>
    <w:p w14:paraId="3275B981" w14:textId="77777777" w:rsidR="00BC579A" w:rsidRDefault="00BC579A" w:rsidP="00514123">
      <w:pPr>
        <w:spacing w:after="40"/>
        <w:jc w:val="both"/>
      </w:pPr>
    </w:p>
    <w:p w14:paraId="695A4DF9" w14:textId="77777777" w:rsidR="002D71BC" w:rsidRDefault="00000000" w:rsidP="00514123">
      <w:pPr>
        <w:jc w:val="both"/>
      </w:pPr>
      <w:r>
        <w:t xml:space="preserve">A build made without MUMPS will reject solver </w:t>
      </w:r>
      <w:r>
        <w:rPr>
          <w:rFonts w:ascii="Consolas" w:hAnsi="Consolas"/>
          <w:color w:val="1F4D78"/>
          <w:sz w:val="19"/>
        </w:rPr>
        <w:t>3</w:t>
      </w:r>
      <w:r>
        <w:t xml:space="preserve"> with an explicit message. </w:t>
      </w:r>
    </w:p>
    <w:p w14:paraId="486E2791" w14:textId="3CB4D621" w:rsidR="00BC579A" w:rsidRDefault="00000000" w:rsidP="00514123">
      <w:pPr>
        <w:jc w:val="both"/>
      </w:pPr>
      <w:r>
        <w:t>The remaining lines control regularization</w:t>
      </w:r>
      <w:r w:rsidR="002D71BC">
        <w:t xml:space="preserve"> (not fully implemented</w:t>
      </w:r>
      <w:r w:rsidR="00B04EE6">
        <w:t>;</w:t>
      </w:r>
      <w:r w:rsidR="002D71BC">
        <w:t xml:space="preserve"> keep at (0,0), </w:t>
      </w:r>
      <w:r>
        <w:t xml:space="preserve">L-BFGS history/type, maximum iterations and convergence tolerances, preconditioning strength, and gradient tapering/smoothing. Begin with the supplied example values. </w:t>
      </w:r>
    </w:p>
    <w:p w14:paraId="44F0C4E9" w14:textId="77777777" w:rsidR="00BC579A" w:rsidRDefault="002D71BC" w:rsidP="00514123">
      <w:pPr>
        <w:pStyle w:val="Heading3"/>
        <w:jc w:val="both"/>
      </w:pPr>
      <w:r>
        <w:t>GQG Grid parameters</w:t>
      </w:r>
    </w:p>
    <w:p w14:paraId="63BEF350" w14:textId="77777777" w:rsidR="00BC579A" w:rsidRDefault="00000000" w:rsidP="002D71BC">
      <w:pPr>
        <w:shd w:val="clear" w:color="auto" w:fill="F2F4F7"/>
        <w:spacing w:before="60" w:after="160" w:line="240" w:lineRule="auto"/>
        <w:ind w:left="259" w:right="173"/>
      </w:pPr>
      <w:r>
        <w:rPr>
          <w:rFonts w:ascii="Consolas" w:hAnsi="Consolas"/>
          <w:color w:val="232D37"/>
          <w:sz w:val="17"/>
        </w:rPr>
        <w:t>--GLOBAL GRID (NORD DX DZ)--</w:t>
      </w:r>
      <w:r>
        <w:br/>
      </w:r>
      <w:r>
        <w:rPr>
          <w:rFonts w:ascii="Consolas" w:hAnsi="Consolas"/>
          <w:color w:val="232D37"/>
          <w:sz w:val="17"/>
        </w:rPr>
        <w:t>3 5.0 5.0</w:t>
      </w:r>
    </w:p>
    <w:p w14:paraId="2F8927A5" w14:textId="77777777" w:rsidR="002D71BC" w:rsidRDefault="002D71BC" w:rsidP="002D71BC">
      <w:pPr>
        <w:pStyle w:val="ListBullet"/>
        <w:jc w:val="both"/>
      </w:pPr>
      <w:r>
        <w:rPr>
          <w:rFonts w:ascii="Consolas" w:hAnsi="Consolas"/>
          <w:color w:val="1F4D78"/>
          <w:sz w:val="19"/>
        </w:rPr>
        <w:t>NORD</w:t>
      </w:r>
      <w:r>
        <w:t>: spatial interpolation/order for that band, typically 3 or 5;</w:t>
      </w:r>
    </w:p>
    <w:p w14:paraId="3BC2A7C7" w14:textId="77777777" w:rsidR="002D71BC" w:rsidRDefault="002D71BC" w:rsidP="002D71BC">
      <w:pPr>
        <w:pStyle w:val="ListBullet"/>
        <w:jc w:val="both"/>
      </w:pPr>
      <w:r>
        <w:rPr>
          <w:rFonts w:ascii="Consolas" w:hAnsi="Consolas"/>
          <w:color w:val="1F4D78"/>
          <w:sz w:val="19"/>
        </w:rPr>
        <w:t>DX</w:t>
      </w:r>
      <w:r>
        <w:t xml:space="preserve">: </w:t>
      </w:r>
      <w:r w:rsidR="00F7736C">
        <w:t xml:space="preserve">horizontal </w:t>
      </w:r>
      <w:r>
        <w:t>GQG subdomain size</w:t>
      </w:r>
      <w:r w:rsidR="00F7736C">
        <w:t xml:space="preserve"> in </w:t>
      </w:r>
      <w:proofErr w:type="spellStart"/>
      <w:r w:rsidR="00F7736C">
        <w:t>metres</w:t>
      </w:r>
      <w:proofErr w:type="spellEnd"/>
      <w:r>
        <w:t>;</w:t>
      </w:r>
    </w:p>
    <w:p w14:paraId="35AB5808" w14:textId="77777777" w:rsidR="002D71BC" w:rsidRDefault="002D71BC" w:rsidP="002D71BC">
      <w:pPr>
        <w:pStyle w:val="ListBullet"/>
        <w:jc w:val="both"/>
      </w:pPr>
      <w:r>
        <w:rPr>
          <w:rFonts w:ascii="Consolas" w:hAnsi="Consolas"/>
          <w:color w:val="1F4D78"/>
          <w:sz w:val="19"/>
        </w:rPr>
        <w:t>DZ</w:t>
      </w:r>
      <w:r>
        <w:t xml:space="preserve">: </w:t>
      </w:r>
      <w:r w:rsidR="00F7736C">
        <w:t xml:space="preserve">horizontal GQG subdomain size </w:t>
      </w:r>
      <w:r>
        <w:t xml:space="preserve">in </w:t>
      </w:r>
      <w:proofErr w:type="spellStart"/>
      <w:r>
        <w:t>metres</w:t>
      </w:r>
      <w:proofErr w:type="spellEnd"/>
      <w:r>
        <w:t>.</w:t>
      </w:r>
    </w:p>
    <w:p w14:paraId="095D037A" w14:textId="77777777" w:rsidR="002D71BC" w:rsidRDefault="002D71BC" w:rsidP="00F7736C">
      <w:pPr>
        <w:pStyle w:val="ListBullet"/>
        <w:numPr>
          <w:ilvl w:val="0"/>
          <w:numId w:val="0"/>
        </w:numPr>
        <w:ind w:left="540" w:hanging="271"/>
        <w:jc w:val="both"/>
      </w:pPr>
    </w:p>
    <w:p w14:paraId="505B0742" w14:textId="60C977A7" w:rsidR="002D71BC" w:rsidRDefault="002D71BC" w:rsidP="00F7736C">
      <w:pPr>
        <w:pStyle w:val="ListBullet"/>
        <w:numPr>
          <w:ilvl w:val="0"/>
          <w:numId w:val="0"/>
        </w:numPr>
        <w:ind w:left="540" w:hanging="271"/>
        <w:jc w:val="both"/>
      </w:pPr>
      <w:r>
        <w:t xml:space="preserve">The program will check at input that the provided combination </w:t>
      </w:r>
      <w:r w:rsidR="00B04EE6">
        <w:t>fulfils the</w:t>
      </w:r>
      <w:r>
        <w:t xml:space="preserve"> </w:t>
      </w:r>
      <w:r w:rsidR="00F7736C">
        <w:t>preliminary 5</w:t>
      </w:r>
      <w:r>
        <w:t xml:space="preserve"> </w:t>
      </w:r>
      <w:r w:rsidR="00B04EE6">
        <w:t>points-per-wavelength</w:t>
      </w:r>
      <w:r>
        <w:t xml:space="preserve"> and</w:t>
      </w:r>
      <w:r w:rsidR="00F7736C">
        <w:t xml:space="preserve"> more than 2 </w:t>
      </w:r>
      <w:r w:rsidR="00B04EE6">
        <w:t>subdomains</w:t>
      </w:r>
      <w:r w:rsidR="00F7736C">
        <w:t xml:space="preserve"> per </w:t>
      </w:r>
      <w:r w:rsidR="00B04EE6">
        <w:t>wavelength</w:t>
      </w:r>
      <w:r w:rsidR="00F7736C">
        <w:t xml:space="preserve"> criteria based on CMIN/CMAX. A second definitive check is performed using the full parameter after GQG interpolation.</w:t>
      </w:r>
    </w:p>
    <w:p w14:paraId="4F3241B2" w14:textId="77777777" w:rsidR="00BC579A" w:rsidRDefault="00000000" w:rsidP="002D71BC">
      <w:pPr>
        <w:pStyle w:val="Heading4"/>
      </w:pPr>
      <w:r>
        <w:t>Frequency-dependent grids (optional)</w:t>
      </w:r>
    </w:p>
    <w:p w14:paraId="560F37E2" w14:textId="77777777" w:rsidR="00BC579A" w:rsidRDefault="00000000" w:rsidP="00514123">
      <w:pPr>
        <w:jc w:val="both"/>
      </w:pPr>
      <w:r>
        <w:t>For a multiband run, each frequency band may use its own grid order and sampling. Place the optional block immediately after the global grid line</w:t>
      </w:r>
      <w:r w:rsidR="00F7736C">
        <w:t xml:space="preserve"> if </w:t>
      </w:r>
      <w:proofErr w:type="gramStart"/>
      <w:r w:rsidR="00F7736C">
        <w:t>using</w:t>
      </w:r>
      <w:proofErr w:type="gramEnd"/>
      <w:r>
        <w:t>:</w:t>
      </w:r>
    </w:p>
    <w:p w14:paraId="20DFBA5C"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--GLOBAL GRID (NORD DX DZ)--</w:t>
      </w:r>
      <w:r>
        <w:br/>
      </w:r>
      <w:r>
        <w:rPr>
          <w:rFonts w:ascii="Consolas" w:hAnsi="Consolas"/>
          <w:color w:val="232D37"/>
          <w:sz w:val="17"/>
        </w:rPr>
        <w:t>NORD(NFBAND) DX(NFBAND) DZ(NFBAND)</w:t>
      </w:r>
      <w:r>
        <w:br/>
      </w:r>
      <w:r>
        <w:rPr>
          <w:rFonts w:ascii="Consolas" w:hAnsi="Consolas"/>
          <w:color w:val="232D37"/>
          <w:sz w:val="17"/>
        </w:rPr>
        <w:t>--Band meshing</w:t>
      </w:r>
      <w:r>
        <w:br/>
      </w:r>
      <w:r>
        <w:rPr>
          <w:rFonts w:ascii="Consolas" w:hAnsi="Consolas"/>
          <w:color w:val="232D37"/>
          <w:sz w:val="17"/>
        </w:rPr>
        <w:t>NORD(1) DX(1) DZ(1)</w:t>
      </w:r>
      <w:r>
        <w:br/>
      </w:r>
      <w:r>
        <w:rPr>
          <w:rFonts w:ascii="Consolas" w:hAnsi="Consolas"/>
          <w:color w:val="232D37"/>
          <w:sz w:val="17"/>
        </w:rPr>
        <w:t>NORD(2) DX(2) DZ(2)</w:t>
      </w:r>
      <w:r>
        <w:br/>
      </w:r>
      <w:r>
        <w:rPr>
          <w:rFonts w:ascii="Consolas" w:hAnsi="Consolas"/>
          <w:color w:val="232D37"/>
          <w:sz w:val="17"/>
        </w:rPr>
        <w:t>...</w:t>
      </w:r>
      <w:r>
        <w:br/>
      </w:r>
      <w:r>
        <w:rPr>
          <w:rFonts w:ascii="Consolas" w:hAnsi="Consolas"/>
          <w:color w:val="232D37"/>
          <w:sz w:val="17"/>
        </w:rPr>
        <w:t>NORD(NFBAND) DX(NFBAND) DZ(NFBAND)</w:t>
      </w:r>
    </w:p>
    <w:p w14:paraId="41FD2C6B" w14:textId="77777777" w:rsidR="00BC579A" w:rsidRDefault="00000000" w:rsidP="00514123">
      <w:pPr>
        <w:jc w:val="both"/>
      </w:pPr>
      <w:r>
        <w:lastRenderedPageBreak/>
        <w:t xml:space="preserve">The heading must contain the case-sensitive text </w:t>
      </w:r>
      <w:r>
        <w:rPr>
          <w:rFonts w:ascii="Consolas" w:hAnsi="Consolas"/>
          <w:color w:val="1F4D78"/>
          <w:sz w:val="19"/>
        </w:rPr>
        <w:t>Band meshing</w:t>
      </w:r>
      <w:r>
        <w:t xml:space="preserve">. Exactly one value row is required for each frequency band, in the same order as the bands listed under </w:t>
      </w:r>
      <w:r>
        <w:rPr>
          <w:rFonts w:ascii="Consolas" w:hAnsi="Consolas"/>
          <w:color w:val="1F4D78"/>
          <w:sz w:val="19"/>
        </w:rPr>
        <w:t>--FREQUENCY BANDS--</w:t>
      </w:r>
      <w:r>
        <w:t>. Each row contains:</w:t>
      </w:r>
    </w:p>
    <w:p w14:paraId="289DEC46" w14:textId="77777777" w:rsidR="00BC579A" w:rsidRDefault="00000000" w:rsidP="00514123">
      <w:pPr>
        <w:jc w:val="both"/>
      </w:pPr>
      <w:r>
        <w:t xml:space="preserve">For example, a two-band inversion can </w:t>
      </w:r>
      <w:proofErr w:type="gramStart"/>
      <w:r>
        <w:t>use</w:t>
      </w:r>
      <w:proofErr w:type="gramEnd"/>
      <w:r>
        <w:t>:</w:t>
      </w:r>
    </w:p>
    <w:p w14:paraId="4D7E0661" w14:textId="77777777" w:rsidR="00BC579A" w:rsidRDefault="00000000" w:rsidP="00F7736C">
      <w:pPr>
        <w:shd w:val="clear" w:color="auto" w:fill="F2F4F7"/>
        <w:spacing w:before="60" w:after="160" w:line="240" w:lineRule="auto"/>
        <w:ind w:left="259" w:right="173"/>
      </w:pPr>
      <w:r>
        <w:rPr>
          <w:rFonts w:ascii="Consolas" w:hAnsi="Consolas"/>
          <w:color w:val="232D37"/>
          <w:sz w:val="17"/>
        </w:rPr>
        <w:t>--GLOBAL GRID (NORD DX DZ)--</w:t>
      </w:r>
      <w:r>
        <w:br/>
      </w:r>
      <w:r>
        <w:rPr>
          <w:rFonts w:ascii="Consolas" w:hAnsi="Consolas"/>
          <w:color w:val="232D37"/>
          <w:sz w:val="17"/>
        </w:rPr>
        <w:t>5 50.0 50.0</w:t>
      </w:r>
      <w:r>
        <w:br/>
      </w:r>
      <w:r>
        <w:rPr>
          <w:rFonts w:ascii="Consolas" w:hAnsi="Consolas"/>
          <w:color w:val="232D37"/>
          <w:sz w:val="17"/>
        </w:rPr>
        <w:t>--Band meshing</w:t>
      </w:r>
      <w:r>
        <w:br/>
      </w:r>
      <w:r>
        <w:rPr>
          <w:rFonts w:ascii="Consolas" w:hAnsi="Consolas"/>
          <w:color w:val="232D37"/>
          <w:sz w:val="17"/>
        </w:rPr>
        <w:t>5 60.0 60.0</w:t>
      </w:r>
      <w:r>
        <w:br/>
      </w:r>
      <w:r>
        <w:rPr>
          <w:rFonts w:ascii="Consolas" w:hAnsi="Consolas"/>
          <w:color w:val="232D37"/>
          <w:sz w:val="17"/>
        </w:rPr>
        <w:t>5 50.0 50.0</w:t>
      </w:r>
    </w:p>
    <w:p w14:paraId="76C7A5FB" w14:textId="77777777" w:rsidR="00BC579A" w:rsidRDefault="00000000" w:rsidP="00514123">
      <w:pPr>
        <w:jc w:val="both"/>
      </w:pPr>
      <w:r>
        <w:t>The first row applies to frequency band 1 and the second to band 2. This makes it possible to use a coarser, less expensive grid for lower frequencies and a finer grid for higher frequencies.</w:t>
      </w:r>
    </w:p>
    <w:p w14:paraId="643779DB" w14:textId="77777777" w:rsidR="00BC579A" w:rsidRDefault="00000000" w:rsidP="00514123">
      <w:pPr>
        <w:jc w:val="both"/>
      </w:pPr>
      <w:r>
        <w:t xml:space="preserve">The global </w:t>
      </w:r>
      <w:r>
        <w:rPr>
          <w:rFonts w:ascii="Consolas" w:hAnsi="Consolas"/>
          <w:color w:val="1F4D78"/>
          <w:sz w:val="19"/>
        </w:rPr>
        <w:t>NORD DX DZ</w:t>
      </w:r>
      <w:r>
        <w:t xml:space="preserve"> line remains mandatory even when this optional block is present</w:t>
      </w:r>
      <w:r w:rsidR="00F7736C">
        <w:t xml:space="preserve"> and should correspond to the finest desired grid</w:t>
      </w:r>
      <w:r>
        <w:t xml:space="preserve">. Every selected grid is checked against </w:t>
      </w:r>
      <w:r>
        <w:rPr>
          <w:rFonts w:ascii="Consolas" w:hAnsi="Consolas"/>
          <w:color w:val="1F4D78"/>
          <w:sz w:val="19"/>
        </w:rPr>
        <w:t>CMIN</w:t>
      </w:r>
      <w:r>
        <w:t xml:space="preserve">, </w:t>
      </w:r>
      <w:r>
        <w:rPr>
          <w:rFonts w:ascii="Consolas" w:hAnsi="Consolas"/>
          <w:color w:val="1F4D78"/>
          <w:sz w:val="19"/>
        </w:rPr>
        <w:t>CMAX</w:t>
      </w:r>
      <w:r>
        <w:t>, and the frequency range of its band before modeling begins.</w:t>
      </w:r>
    </w:p>
    <w:p w14:paraId="3F4AA126" w14:textId="77777777" w:rsidR="00BC579A" w:rsidRDefault="00000000" w:rsidP="008F075E">
      <w:pPr>
        <w:pStyle w:val="Heading3"/>
      </w:pPr>
      <w:r>
        <w:t>Grid block</w:t>
      </w:r>
    </w:p>
    <w:p w14:paraId="2D14F96F" w14:textId="77777777" w:rsidR="00BC579A" w:rsidRDefault="00000000" w:rsidP="00514123">
      <w:pPr>
        <w:jc w:val="both"/>
      </w:pPr>
      <w:r>
        <w:t xml:space="preserve">The grid currently follows the global-grid settings inside </w:t>
      </w:r>
      <w:proofErr w:type="spellStart"/>
      <w:r>
        <w:rPr>
          <w:rFonts w:ascii="Consolas" w:hAnsi="Consolas"/>
          <w:color w:val="1F4D78"/>
          <w:sz w:val="19"/>
        </w:rPr>
        <w:t>MainInput.inp</w:t>
      </w:r>
      <w:proofErr w:type="spellEnd"/>
      <w:r>
        <w:t>:</w:t>
      </w:r>
    </w:p>
    <w:p w14:paraId="18B1EDDE" w14:textId="77777777" w:rsidR="00BC579A" w:rsidRDefault="00000000" w:rsidP="00F7736C">
      <w:pPr>
        <w:shd w:val="clear" w:color="auto" w:fill="F2F4F7"/>
        <w:spacing w:before="60" w:after="160" w:line="240" w:lineRule="auto"/>
        <w:ind w:left="259" w:right="173"/>
      </w:pPr>
      <w:r>
        <w:rPr>
          <w:rFonts w:ascii="Consolas" w:hAnsi="Consolas"/>
          <w:color w:val="232D37"/>
          <w:sz w:val="17"/>
        </w:rPr>
        <w:t>MX</w:t>
      </w:r>
      <w:r>
        <w:br/>
      </w:r>
      <w:r>
        <w:rPr>
          <w:rFonts w:ascii="Consolas" w:hAnsi="Consolas"/>
          <w:color w:val="232D37"/>
          <w:sz w:val="17"/>
        </w:rPr>
        <w:t>MZ(1) MZ(2) ... MZ(MX)</w:t>
      </w:r>
      <w:r>
        <w:br/>
      </w:r>
      <w:r>
        <w:rPr>
          <w:rFonts w:ascii="Consolas" w:hAnsi="Consolas"/>
          <w:color w:val="232D37"/>
          <w:sz w:val="17"/>
        </w:rPr>
        <w:t>--GRID COORDINATES--</w:t>
      </w:r>
      <w:r>
        <w:br/>
      </w:r>
      <w:r>
        <w:rPr>
          <w:rFonts w:ascii="Consolas" w:hAnsi="Consolas"/>
          <w:color w:val="232D37"/>
          <w:sz w:val="17"/>
        </w:rPr>
        <w:t>x(1) z(1,1) ... z(1,MZ(1))</w:t>
      </w:r>
      <w:r>
        <w:br/>
      </w:r>
      <w:r>
        <w:rPr>
          <w:rFonts w:ascii="Consolas" w:hAnsi="Consolas"/>
          <w:color w:val="232D37"/>
          <w:sz w:val="17"/>
        </w:rPr>
        <w:t>x(2) z(2,1) ... z(2,MZ(2))</w:t>
      </w:r>
      <w:r>
        <w:br/>
      </w:r>
      <w:r>
        <w:rPr>
          <w:rFonts w:ascii="Consolas" w:hAnsi="Consolas"/>
          <w:color w:val="232D37"/>
          <w:sz w:val="17"/>
        </w:rPr>
        <w:t>...</w:t>
      </w:r>
    </w:p>
    <w:p w14:paraId="7CFF2F9E" w14:textId="7893FEFB" w:rsidR="00BC579A" w:rsidRDefault="00000000" w:rsidP="00514123">
      <w:pPr>
        <w:jc w:val="both"/>
      </w:pPr>
      <w:r>
        <w:rPr>
          <w:rFonts w:ascii="Consolas" w:hAnsi="Consolas"/>
          <w:color w:val="1F4D78"/>
          <w:sz w:val="19"/>
        </w:rPr>
        <w:t>MX</w:t>
      </w:r>
      <w:r>
        <w:t xml:space="preserve"> is the number of horizontal grid columns. </w:t>
      </w:r>
      <w:r>
        <w:rPr>
          <w:rFonts w:ascii="Consolas" w:hAnsi="Consolas"/>
          <w:color w:val="1F4D78"/>
          <w:sz w:val="19"/>
        </w:rPr>
        <w:t>MZ(i)</w:t>
      </w:r>
      <w:r>
        <w:t xml:space="preserve"> is the number of vertical points in column </w:t>
      </w:r>
      <w:r>
        <w:rPr>
          <w:rFonts w:ascii="Consolas" w:hAnsi="Consolas"/>
          <w:color w:val="1F4D78"/>
          <w:sz w:val="19"/>
        </w:rPr>
        <w:t>i</w:t>
      </w:r>
      <w:r>
        <w:t xml:space="preserve">. Each coordinate row begins with its horizontal coordinate and contains that column's vertical coordinates. Coordinates are in </w:t>
      </w:r>
      <w:proofErr w:type="spellStart"/>
      <w:r>
        <w:t>metres</w:t>
      </w:r>
      <w:proofErr w:type="spellEnd"/>
      <w:r>
        <w:t xml:space="preserve">; the example uses negative depth below </w:t>
      </w:r>
      <w:r>
        <w:rPr>
          <w:rFonts w:ascii="Consolas" w:hAnsi="Consolas"/>
          <w:color w:val="1F4D78"/>
          <w:sz w:val="19"/>
        </w:rPr>
        <w:t>z = 0</w:t>
      </w:r>
      <w:r>
        <w:t>.</w:t>
      </w:r>
      <w:r w:rsidR="00F7736C">
        <w:t xml:space="preserve"> </w:t>
      </w:r>
      <w:r w:rsidR="00B04EE6">
        <w:t>A row</w:t>
      </w:r>
      <w:r w:rsidR="00F7736C">
        <w:t xml:space="preserve"> can be of variable length if the topography is not regular.</w:t>
      </w:r>
    </w:p>
    <w:p w14:paraId="64D2B5A9" w14:textId="77777777" w:rsidR="00BC579A" w:rsidRDefault="00000000" w:rsidP="00514123">
      <w:pPr>
        <w:jc w:val="both"/>
      </w:pPr>
      <w:r>
        <w:t xml:space="preserve">Every elastic and Q model must use the same </w:t>
      </w:r>
      <w:r>
        <w:rPr>
          <w:rFonts w:ascii="Consolas" w:hAnsi="Consolas"/>
          <w:color w:val="1F4D78"/>
          <w:sz w:val="19"/>
        </w:rPr>
        <w:t>MX</w:t>
      </w:r>
      <w:r>
        <w:t xml:space="preserve">, </w:t>
      </w:r>
      <w:r>
        <w:rPr>
          <w:rFonts w:ascii="Consolas" w:hAnsi="Consolas"/>
          <w:color w:val="1F4D78"/>
          <w:sz w:val="19"/>
        </w:rPr>
        <w:t>MZ</w:t>
      </w:r>
      <w:r>
        <w:t xml:space="preserve">, and row ordering. </w:t>
      </w:r>
      <w:r>
        <w:rPr>
          <w:rFonts w:ascii="Consolas" w:hAnsi="Consolas"/>
          <w:color w:val="1F4D78"/>
          <w:sz w:val="19"/>
        </w:rPr>
        <w:t>grid_file.txt</w:t>
      </w:r>
      <w:r>
        <w:t xml:space="preserve"> in the example is currently a reference copy, not a separate command-line input.</w:t>
      </w:r>
    </w:p>
    <w:p w14:paraId="028FF894" w14:textId="77777777" w:rsidR="00BC579A" w:rsidRDefault="00000000" w:rsidP="008F075E">
      <w:pPr>
        <w:pStyle w:val="Heading3"/>
      </w:pPr>
      <w:r>
        <w:t>Topography</w:t>
      </w:r>
    </w:p>
    <w:p w14:paraId="683FF39F" w14:textId="77777777" w:rsidR="00BC579A" w:rsidRDefault="00000000" w:rsidP="00514123">
      <w:pPr>
        <w:jc w:val="both"/>
      </w:pPr>
      <w:proofErr w:type="spellStart"/>
      <w:r>
        <w:rPr>
          <w:rFonts w:ascii="Consolas" w:hAnsi="Consolas"/>
          <w:color w:val="1F4D78"/>
          <w:sz w:val="19"/>
        </w:rPr>
        <w:t>MainInput.inp</w:t>
      </w:r>
      <w:proofErr w:type="spellEnd"/>
      <w:r>
        <w:t xml:space="preserve"> first supplies the topography size and surface flag:</w:t>
      </w:r>
    </w:p>
    <w:p w14:paraId="7871FAE5"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NTO IS0</w:t>
      </w:r>
    </w:p>
    <w:p w14:paraId="47B315C2" w14:textId="77777777" w:rsidR="00BC579A" w:rsidRDefault="00000000" w:rsidP="00514123">
      <w:pPr>
        <w:jc w:val="both"/>
      </w:pPr>
      <w:r>
        <w:t xml:space="preserve">This is followed either by </w:t>
      </w:r>
      <w:r>
        <w:rPr>
          <w:rFonts w:ascii="Consolas" w:hAnsi="Consolas"/>
          <w:color w:val="1F4D78"/>
          <w:sz w:val="19"/>
        </w:rPr>
        <w:t>NTO</w:t>
      </w:r>
      <w:r>
        <w:t xml:space="preserve"> coordinate rows embedded directly in the main input, or by the path to an external topography file. The external file repeats the header:</w:t>
      </w:r>
    </w:p>
    <w:p w14:paraId="3C5682FA" w14:textId="77777777" w:rsidR="00BC579A" w:rsidRDefault="00000000" w:rsidP="00F7736C">
      <w:pPr>
        <w:shd w:val="clear" w:color="auto" w:fill="F2F4F7"/>
        <w:spacing w:before="60" w:after="160" w:line="240" w:lineRule="auto"/>
        <w:ind w:left="259" w:right="173"/>
      </w:pPr>
      <w:r>
        <w:rPr>
          <w:rFonts w:ascii="Consolas" w:hAnsi="Consolas"/>
          <w:color w:val="232D37"/>
          <w:sz w:val="17"/>
        </w:rPr>
        <w:t>NTO IS0</w:t>
      </w:r>
      <w:r>
        <w:br/>
      </w:r>
      <w:r>
        <w:rPr>
          <w:rFonts w:ascii="Consolas" w:hAnsi="Consolas"/>
          <w:color w:val="232D37"/>
          <w:sz w:val="17"/>
        </w:rPr>
        <w:t>x(1) z(1)</w:t>
      </w:r>
      <w:r>
        <w:br/>
      </w:r>
      <w:r>
        <w:rPr>
          <w:rFonts w:ascii="Consolas" w:hAnsi="Consolas"/>
          <w:color w:val="232D37"/>
          <w:sz w:val="17"/>
        </w:rPr>
        <w:t>...</w:t>
      </w:r>
      <w:r>
        <w:br/>
      </w:r>
      <w:r>
        <w:rPr>
          <w:rFonts w:ascii="Consolas" w:hAnsi="Consolas"/>
          <w:color w:val="232D37"/>
          <w:sz w:val="17"/>
        </w:rPr>
        <w:t>x(NTO) z(NTO)</w:t>
      </w:r>
    </w:p>
    <w:p w14:paraId="5DEB7FF1" w14:textId="77777777" w:rsidR="00BC579A" w:rsidRDefault="00000000" w:rsidP="00514123">
      <w:pPr>
        <w:jc w:val="both"/>
      </w:pPr>
      <w:r>
        <w:rPr>
          <w:rFonts w:ascii="Consolas" w:hAnsi="Consolas"/>
          <w:color w:val="1F4D78"/>
          <w:sz w:val="19"/>
        </w:rPr>
        <w:lastRenderedPageBreak/>
        <w:t>NTO</w:t>
      </w:r>
      <w:r>
        <w:t xml:space="preserve"> is the number of surface points, followed by </w:t>
      </w:r>
      <w:r>
        <w:rPr>
          <w:rFonts w:ascii="Consolas" w:hAnsi="Consolas"/>
          <w:color w:val="1F4D78"/>
          <w:sz w:val="19"/>
        </w:rPr>
        <w:t>NTO</w:t>
      </w:r>
      <w:r>
        <w:t xml:space="preserve"> x/z coordinate pairs in </w:t>
      </w:r>
      <w:proofErr w:type="spellStart"/>
      <w:r>
        <w:t>metres</w:t>
      </w:r>
      <w:proofErr w:type="spellEnd"/>
      <w:r>
        <w:t xml:space="preserve">. </w:t>
      </w:r>
      <w:r>
        <w:rPr>
          <w:rFonts w:ascii="Consolas" w:hAnsi="Consolas"/>
          <w:color w:val="1F4D78"/>
          <w:sz w:val="19"/>
        </w:rPr>
        <w:t>IS0</w:t>
      </w:r>
      <w:r>
        <w:t xml:space="preserve"> is the free-surface (0) / top-absorbing-boundary (1) flag.</w:t>
      </w:r>
    </w:p>
    <w:p w14:paraId="53BDEB8E" w14:textId="77777777" w:rsidR="00BC579A" w:rsidRDefault="00000000" w:rsidP="008F075E">
      <w:pPr>
        <w:pStyle w:val="Heading3"/>
      </w:pPr>
      <w:r>
        <w:t>Source and receiver geometry</w:t>
      </w:r>
    </w:p>
    <w:p w14:paraId="38028EAA" w14:textId="77777777" w:rsidR="00BC579A" w:rsidRDefault="00000000" w:rsidP="00514123">
      <w:pPr>
        <w:jc w:val="both"/>
      </w:pPr>
      <w:r>
        <w:t>The main input defines the total number of source/receiver points (</w:t>
      </w:r>
      <w:r>
        <w:rPr>
          <w:rFonts w:ascii="Consolas" w:hAnsi="Consolas"/>
          <w:color w:val="1F4D78"/>
          <w:sz w:val="19"/>
        </w:rPr>
        <w:t>NSR</w:t>
      </w:r>
      <w:r>
        <w:t>), the number of sources (</w:t>
      </w:r>
      <w:r>
        <w:rPr>
          <w:rFonts w:ascii="Consolas" w:hAnsi="Consolas"/>
          <w:color w:val="1F4D78"/>
          <w:sz w:val="19"/>
        </w:rPr>
        <w:t>NSS</w:t>
      </w:r>
      <w:r>
        <w:t xml:space="preserve">), and a legacy geometry-mode value. </w:t>
      </w:r>
    </w:p>
    <w:p w14:paraId="5527CEB2" w14:textId="77777777" w:rsidR="0078511B" w:rsidRDefault="00000000" w:rsidP="0078511B">
      <w:pPr>
        <w:jc w:val="both"/>
      </w:pPr>
      <w:r>
        <w:t xml:space="preserve">The bundled example uses the compact regular-geometry generator embedded in </w:t>
      </w:r>
      <w:proofErr w:type="spellStart"/>
      <w:r>
        <w:rPr>
          <w:rFonts w:ascii="Consolas" w:hAnsi="Consolas"/>
          <w:color w:val="1F4D78"/>
          <w:sz w:val="19"/>
        </w:rPr>
        <w:t>MainInput.inp</w:t>
      </w:r>
      <w:proofErr w:type="spellEnd"/>
      <w:r w:rsidR="000D160B">
        <w:t xml:space="preserve">. All coordinates </w:t>
      </w:r>
      <w:proofErr w:type="gramStart"/>
      <w:r w:rsidR="000D160B">
        <w:t>are in</w:t>
      </w:r>
      <w:proofErr w:type="gramEnd"/>
      <w:r w:rsidR="000D160B">
        <w:t xml:space="preserve"> </w:t>
      </w:r>
      <w:proofErr w:type="spellStart"/>
      <w:r w:rsidR="000D160B">
        <w:t>metres</w:t>
      </w:r>
      <w:proofErr w:type="spellEnd"/>
      <w:r w:rsidR="000D160B">
        <w:t>.</w:t>
      </w:r>
    </w:p>
    <w:p w14:paraId="733172AE" w14:textId="77777777" w:rsidR="0078511B" w:rsidRDefault="0078511B" w:rsidP="0078511B">
      <w:pPr>
        <w:jc w:val="both"/>
      </w:pPr>
    </w:p>
    <w:p w14:paraId="4B096C41" w14:textId="77777777" w:rsidR="005D61CA" w:rsidRDefault="00000000">
      <w:pPr>
        <w:pStyle w:val="Heading3"/>
      </w:pPr>
      <w:r>
        <w:t>Regular source/receiver generator</w:t>
      </w:r>
    </w:p>
    <w:p w14:paraId="438ADAF2" w14:textId="1843B75C" w:rsidR="005D61CA" w:rsidRDefault="00000000">
      <w:r>
        <w:t xml:space="preserve">The compact generator is selected automatically when the first non-blank line after the NSR/NSS/ISR90 line is a short numeric component-setting line. No separate mode switch is required. </w:t>
      </w:r>
      <w:r w:rsidR="00F1462E">
        <w:t xml:space="preserve">It assumes a flat topography. </w:t>
      </w:r>
      <w:r>
        <w:t>Its block is:</w:t>
      </w:r>
    </w:p>
    <w:p w14:paraId="40FE4DE1" w14:textId="77777777" w:rsidR="00BC579A" w:rsidRPr="00017B41" w:rsidRDefault="00000000" w:rsidP="00514123">
      <w:pPr>
        <w:shd w:val="clear" w:color="auto" w:fill="F2F4F7"/>
        <w:spacing w:before="60" w:after="160" w:line="240" w:lineRule="auto"/>
        <w:ind w:left="259" w:right="173"/>
      </w:pPr>
      <w:r w:rsidRPr="00017B41">
        <w:rPr>
          <w:rFonts w:ascii="Consolas" w:hAnsi="Consolas"/>
          <w:color w:val="232D37"/>
          <w:sz w:val="17"/>
        </w:rPr>
        <w:t>NSR  NSS  ISR90</w:t>
      </w:r>
      <w:r w:rsidRPr="00017B41">
        <w:rPr>
          <w:rFonts w:ascii="Consolas" w:hAnsi="Consolas"/>
          <w:color w:val="232D37"/>
          <w:sz w:val="17"/>
        </w:rPr>
        <w:br/>
        <w:t>NCOMPS  NCOMPR</w:t>
      </w:r>
      <w:r w:rsidRPr="00017B41">
        <w:rPr>
          <w:rFonts w:ascii="Consolas" w:hAnsi="Consolas"/>
          <w:color w:val="232D37"/>
          <w:sz w:val="17"/>
        </w:rPr>
        <w:br/>
        <w:t xml:space="preserve">source_x0  </w:t>
      </w:r>
      <w:proofErr w:type="spellStart"/>
      <w:r w:rsidRPr="00017B41">
        <w:rPr>
          <w:rFonts w:ascii="Consolas" w:hAnsi="Consolas"/>
          <w:color w:val="232D37"/>
          <w:sz w:val="17"/>
        </w:rPr>
        <w:t>source_dx</w:t>
      </w:r>
      <w:proofErr w:type="spellEnd"/>
      <w:r w:rsidRPr="00017B41">
        <w:rPr>
          <w:rFonts w:ascii="Consolas" w:hAnsi="Consolas"/>
          <w:color w:val="232D37"/>
          <w:sz w:val="17"/>
        </w:rPr>
        <w:t xml:space="preserve">  source_z0  </w:t>
      </w:r>
      <w:proofErr w:type="spellStart"/>
      <w:r w:rsidRPr="00017B41">
        <w:rPr>
          <w:rFonts w:ascii="Consolas" w:hAnsi="Consolas"/>
          <w:color w:val="232D37"/>
          <w:sz w:val="17"/>
        </w:rPr>
        <w:t>source_dz</w:t>
      </w:r>
      <w:proofErr w:type="spellEnd"/>
      <w:r w:rsidRPr="00017B41">
        <w:rPr>
          <w:rFonts w:ascii="Consolas" w:hAnsi="Consolas"/>
          <w:color w:val="232D37"/>
          <w:sz w:val="17"/>
        </w:rPr>
        <w:t xml:space="preserve">  NSS</w:t>
      </w:r>
      <w:r w:rsidRPr="00017B41">
        <w:rPr>
          <w:rFonts w:ascii="Consolas" w:hAnsi="Consolas"/>
          <w:color w:val="232D37"/>
          <w:sz w:val="17"/>
        </w:rPr>
        <w:br/>
        <w:t xml:space="preserve">top_x0     </w:t>
      </w:r>
      <w:proofErr w:type="spellStart"/>
      <w:r w:rsidRPr="00017B41">
        <w:rPr>
          <w:rFonts w:ascii="Consolas" w:hAnsi="Consolas"/>
          <w:color w:val="232D37"/>
          <w:sz w:val="17"/>
        </w:rPr>
        <w:t>top_dx</w:t>
      </w:r>
      <w:proofErr w:type="spellEnd"/>
      <w:r w:rsidRPr="00017B41">
        <w:rPr>
          <w:rFonts w:ascii="Consolas" w:hAnsi="Consolas"/>
          <w:color w:val="232D37"/>
          <w:sz w:val="17"/>
        </w:rPr>
        <w:t xml:space="preserve">     top_z0     </w:t>
      </w:r>
      <w:proofErr w:type="spellStart"/>
      <w:r w:rsidRPr="00017B41">
        <w:rPr>
          <w:rFonts w:ascii="Consolas" w:hAnsi="Consolas"/>
          <w:color w:val="232D37"/>
          <w:sz w:val="17"/>
        </w:rPr>
        <w:t>top_dz</w:t>
      </w:r>
      <w:proofErr w:type="spellEnd"/>
      <w:r w:rsidRPr="00017B41">
        <w:rPr>
          <w:rFonts w:ascii="Consolas" w:hAnsi="Consolas"/>
          <w:color w:val="232D37"/>
          <w:sz w:val="17"/>
        </w:rPr>
        <w:t xml:space="preserve">     </w:t>
      </w:r>
      <w:proofErr w:type="spellStart"/>
      <w:r w:rsidRPr="00017B41">
        <w:rPr>
          <w:rFonts w:ascii="Consolas" w:hAnsi="Consolas"/>
          <w:color w:val="232D37"/>
          <w:sz w:val="17"/>
        </w:rPr>
        <w:t>N_top</w:t>
      </w:r>
      <w:proofErr w:type="spellEnd"/>
      <w:r w:rsidRPr="00017B41">
        <w:rPr>
          <w:rFonts w:ascii="Consolas" w:hAnsi="Consolas"/>
          <w:color w:val="232D37"/>
          <w:sz w:val="17"/>
        </w:rPr>
        <w:br/>
        <w:t xml:space="preserve">left_x0    </w:t>
      </w:r>
      <w:proofErr w:type="spellStart"/>
      <w:r w:rsidRPr="00017B41">
        <w:rPr>
          <w:rFonts w:ascii="Consolas" w:hAnsi="Consolas"/>
          <w:color w:val="232D37"/>
          <w:sz w:val="17"/>
        </w:rPr>
        <w:t>left_dx</w:t>
      </w:r>
      <w:proofErr w:type="spellEnd"/>
      <w:r w:rsidRPr="00017B41">
        <w:rPr>
          <w:rFonts w:ascii="Consolas" w:hAnsi="Consolas"/>
          <w:color w:val="232D37"/>
          <w:sz w:val="17"/>
        </w:rPr>
        <w:t xml:space="preserve">    left_z0    </w:t>
      </w:r>
      <w:proofErr w:type="spellStart"/>
      <w:r w:rsidRPr="00017B41">
        <w:rPr>
          <w:rFonts w:ascii="Consolas" w:hAnsi="Consolas"/>
          <w:color w:val="232D37"/>
          <w:sz w:val="17"/>
        </w:rPr>
        <w:t>left_dz</w:t>
      </w:r>
      <w:proofErr w:type="spellEnd"/>
      <w:r w:rsidRPr="00017B41">
        <w:rPr>
          <w:rFonts w:ascii="Consolas" w:hAnsi="Consolas"/>
          <w:color w:val="232D37"/>
          <w:sz w:val="17"/>
        </w:rPr>
        <w:t xml:space="preserve">    </w:t>
      </w:r>
      <w:proofErr w:type="spellStart"/>
      <w:r w:rsidRPr="00017B41">
        <w:rPr>
          <w:rFonts w:ascii="Consolas" w:hAnsi="Consolas"/>
          <w:color w:val="232D37"/>
          <w:sz w:val="17"/>
        </w:rPr>
        <w:t>N_left</w:t>
      </w:r>
      <w:proofErr w:type="spellEnd"/>
      <w:r w:rsidRPr="00017B41">
        <w:rPr>
          <w:rFonts w:ascii="Consolas" w:hAnsi="Consolas"/>
          <w:color w:val="232D37"/>
          <w:sz w:val="17"/>
        </w:rPr>
        <w:br/>
        <w:t xml:space="preserve">right_x0   </w:t>
      </w:r>
      <w:proofErr w:type="spellStart"/>
      <w:r w:rsidRPr="00017B41">
        <w:rPr>
          <w:rFonts w:ascii="Consolas" w:hAnsi="Consolas"/>
          <w:color w:val="232D37"/>
          <w:sz w:val="17"/>
        </w:rPr>
        <w:t>right_dx</w:t>
      </w:r>
      <w:proofErr w:type="spellEnd"/>
      <w:r w:rsidRPr="00017B41">
        <w:rPr>
          <w:rFonts w:ascii="Consolas" w:hAnsi="Consolas"/>
          <w:color w:val="232D37"/>
          <w:sz w:val="17"/>
        </w:rPr>
        <w:t xml:space="preserve">   right_z0   </w:t>
      </w:r>
      <w:proofErr w:type="spellStart"/>
      <w:r w:rsidRPr="00017B41">
        <w:rPr>
          <w:rFonts w:ascii="Consolas" w:hAnsi="Consolas"/>
          <w:color w:val="232D37"/>
          <w:sz w:val="17"/>
        </w:rPr>
        <w:t>right_dz</w:t>
      </w:r>
      <w:proofErr w:type="spellEnd"/>
      <w:r w:rsidRPr="00017B41">
        <w:rPr>
          <w:rFonts w:ascii="Consolas" w:hAnsi="Consolas"/>
          <w:color w:val="232D37"/>
          <w:sz w:val="17"/>
        </w:rPr>
        <w:t xml:space="preserve">   </w:t>
      </w:r>
      <w:proofErr w:type="spellStart"/>
      <w:r w:rsidRPr="00017B41">
        <w:rPr>
          <w:rFonts w:ascii="Consolas" w:hAnsi="Consolas"/>
          <w:color w:val="232D37"/>
          <w:sz w:val="17"/>
        </w:rPr>
        <w:t>N_right</w:t>
      </w:r>
      <w:proofErr w:type="spellEnd"/>
      <w:r w:rsidRPr="00017B41">
        <w:rPr>
          <w:rFonts w:ascii="Consolas" w:hAnsi="Consolas"/>
          <w:color w:val="232D37"/>
          <w:sz w:val="17"/>
        </w:rPr>
        <w:br/>
        <w:t xml:space="preserve">bottom_x0  </w:t>
      </w:r>
      <w:proofErr w:type="spellStart"/>
      <w:r w:rsidRPr="00017B41">
        <w:rPr>
          <w:rFonts w:ascii="Consolas" w:hAnsi="Consolas"/>
          <w:color w:val="232D37"/>
          <w:sz w:val="17"/>
        </w:rPr>
        <w:t>bottom_dx</w:t>
      </w:r>
      <w:proofErr w:type="spellEnd"/>
      <w:r w:rsidRPr="00017B41">
        <w:rPr>
          <w:rFonts w:ascii="Consolas" w:hAnsi="Consolas"/>
          <w:color w:val="232D37"/>
          <w:sz w:val="17"/>
        </w:rPr>
        <w:t xml:space="preserve">  bottom_z0  </w:t>
      </w:r>
      <w:proofErr w:type="spellStart"/>
      <w:r w:rsidRPr="00017B41">
        <w:rPr>
          <w:rFonts w:ascii="Consolas" w:hAnsi="Consolas"/>
          <w:color w:val="232D37"/>
          <w:sz w:val="17"/>
        </w:rPr>
        <w:t>bottom_dz</w:t>
      </w:r>
      <w:proofErr w:type="spellEnd"/>
      <w:r w:rsidRPr="00017B41">
        <w:rPr>
          <w:rFonts w:ascii="Consolas" w:hAnsi="Consolas"/>
          <w:color w:val="232D37"/>
          <w:sz w:val="17"/>
        </w:rPr>
        <w:t xml:space="preserve">  </w:t>
      </w:r>
      <w:proofErr w:type="spellStart"/>
      <w:r w:rsidRPr="00017B41">
        <w:rPr>
          <w:rFonts w:ascii="Consolas" w:hAnsi="Consolas"/>
          <w:color w:val="232D37"/>
          <w:sz w:val="17"/>
        </w:rPr>
        <w:t>N_bottom</w:t>
      </w:r>
      <w:proofErr w:type="spellEnd"/>
    </w:p>
    <w:p w14:paraId="15D019BA" w14:textId="77777777" w:rsidR="00F1462E" w:rsidRDefault="00000000">
      <w:r>
        <w:t>NCOMPS and NCOMPR are the numbers of source and receiver components (1 to 3). ISR90 is a retained legacy setting</w:t>
      </w:r>
      <w:r w:rsidR="00F1462E">
        <w:t xml:space="preserve"> </w:t>
      </w:r>
      <w:proofErr w:type="gramStart"/>
      <w:r w:rsidR="00F1462E">
        <w:t>keep</w:t>
      </w:r>
      <w:proofErr w:type="gramEnd"/>
      <w:r w:rsidR="00F1462E">
        <w:t xml:space="preserve"> at 0</w:t>
      </w:r>
      <w:r>
        <w:t>.</w:t>
      </w:r>
    </w:p>
    <w:p w14:paraId="76FE9404" w14:textId="56480435" w:rsidR="005D61CA" w:rsidRDefault="00000000">
      <w:r>
        <w:t xml:space="preserve"> For each row, x0 and z0 are the first point, dx and dz are the</w:t>
      </w:r>
      <w:r w:rsidR="00F1462E">
        <w:t xml:space="preserve"> interval</w:t>
      </w:r>
      <w:r>
        <w:t xml:space="preserve"> increments, and N is the number of points. Point j is placed at x = x0 + (j - 1) dx and z = z0 + (j - 1) dz; all generated </w:t>
      </w:r>
      <w:proofErr w:type="spellStart"/>
      <w:r>
        <w:t>y</w:t>
      </w:r>
      <w:proofErr w:type="spellEnd"/>
      <w:r>
        <w:t xml:space="preserve"> coordinates are zero. Set N to 0 to omit </w:t>
      </w:r>
      <w:proofErr w:type="gramStart"/>
      <w:r>
        <w:t>a receiver</w:t>
      </w:r>
      <w:proofErr w:type="gramEnd"/>
      <w:r>
        <w:t xml:space="preserve"> side.</w:t>
      </w:r>
    </w:p>
    <w:p w14:paraId="1F815125" w14:textId="77777777" w:rsidR="005D61CA" w:rsidRDefault="00000000">
      <w:r>
        <w:t xml:space="preserve">The generated array is ordered as all sources, followed by top, left, right, and bottom receivers. The program calculates NRR = </w:t>
      </w:r>
      <w:proofErr w:type="spellStart"/>
      <w:r>
        <w:t>N_top</w:t>
      </w:r>
      <w:proofErr w:type="spellEnd"/>
      <w:r>
        <w:t xml:space="preserve"> + </w:t>
      </w:r>
      <w:proofErr w:type="spellStart"/>
      <w:r>
        <w:t>N_left</w:t>
      </w:r>
      <w:proofErr w:type="spellEnd"/>
      <w:r>
        <w:t xml:space="preserve"> + </w:t>
      </w:r>
      <w:proofErr w:type="spellStart"/>
      <w:r>
        <w:t>N_right</w:t>
      </w:r>
      <w:proofErr w:type="spellEnd"/>
      <w:r>
        <w:t xml:space="preserve"> + </w:t>
      </w:r>
      <w:proofErr w:type="spellStart"/>
      <w:r>
        <w:t>N_bottom</w:t>
      </w:r>
      <w:proofErr w:type="spellEnd"/>
      <w:r>
        <w:t xml:space="preserve"> and then recomputes NSR = NSS + NRR. Keep the NSR value written on the first line consistent with this total for clarity. Every generated coordinate must lie inside the model bounds.</w:t>
      </w:r>
    </w:p>
    <w:p w14:paraId="3F12BD4D" w14:textId="77777777" w:rsidR="005D61CA" w:rsidRDefault="00000000">
      <w:r>
        <w:t>The Small TTI example uses:</w:t>
      </w:r>
    </w:p>
    <w:p w14:paraId="4CF50A0A" w14:textId="77777777" w:rsidR="00BC579A" w:rsidRPr="00017B41" w:rsidRDefault="00000000" w:rsidP="00514123">
      <w:pPr>
        <w:shd w:val="clear" w:color="auto" w:fill="F2F4F7"/>
        <w:spacing w:before="60" w:after="160" w:line="240" w:lineRule="auto"/>
        <w:ind w:left="259" w:right="173"/>
      </w:pPr>
      <w:r w:rsidRPr="00017B41">
        <w:rPr>
          <w:rFonts w:ascii="Consolas" w:hAnsi="Consolas"/>
          <w:color w:val="232D37"/>
          <w:sz w:val="17"/>
        </w:rPr>
        <w:t>50 10 0</w:t>
      </w:r>
      <w:r w:rsidRPr="00017B41">
        <w:rPr>
          <w:rFonts w:ascii="Consolas" w:hAnsi="Consolas"/>
          <w:color w:val="232D37"/>
          <w:sz w:val="17"/>
        </w:rPr>
        <w:br/>
        <w:t>3 3 0.0</w:t>
      </w:r>
      <w:r w:rsidRPr="00017B41">
        <w:rPr>
          <w:rFonts w:ascii="Consolas" w:hAnsi="Consolas"/>
          <w:color w:val="232D37"/>
          <w:sz w:val="17"/>
        </w:rPr>
        <w:br/>
        <w:t>10  20   -5    0   10</w:t>
      </w:r>
      <w:r w:rsidRPr="00017B41">
        <w:rPr>
          <w:rFonts w:ascii="Consolas" w:hAnsi="Consolas"/>
          <w:color w:val="232D37"/>
          <w:sz w:val="17"/>
        </w:rPr>
        <w:br/>
        <w:t>0   20    0    0   11</w:t>
      </w:r>
      <w:r w:rsidRPr="00017B41">
        <w:rPr>
          <w:rFonts w:ascii="Consolas" w:hAnsi="Consolas"/>
          <w:color w:val="232D37"/>
          <w:sz w:val="17"/>
        </w:rPr>
        <w:br/>
        <w:t>0    0  -20  -20    9</w:t>
      </w:r>
      <w:r w:rsidRPr="00017B41">
        <w:rPr>
          <w:rFonts w:ascii="Consolas" w:hAnsi="Consolas"/>
          <w:color w:val="232D37"/>
          <w:sz w:val="17"/>
        </w:rPr>
        <w:br/>
        <w:t>200  0  -20  -20    9</w:t>
      </w:r>
      <w:r w:rsidRPr="00017B41">
        <w:rPr>
          <w:rFonts w:ascii="Consolas" w:hAnsi="Consolas"/>
          <w:color w:val="232D37"/>
          <w:sz w:val="17"/>
        </w:rPr>
        <w:br/>
        <w:t>0   20 -200    0   11</w:t>
      </w:r>
    </w:p>
    <w:p w14:paraId="6F8EFE04" w14:textId="1BC3A3B2" w:rsidR="0078511B" w:rsidRDefault="00000000" w:rsidP="0078511B">
      <w:pPr>
        <w:jc w:val="both"/>
      </w:pPr>
      <w:r>
        <w:lastRenderedPageBreak/>
        <w:t>For irregular</w:t>
      </w:r>
      <w:r w:rsidR="00F1462E">
        <w:t xml:space="preserve"> spacing/ non-flat topography and </w:t>
      </w:r>
      <w:r>
        <w:t>real</w:t>
      </w:r>
      <w:r w:rsidR="00F1462E">
        <w:t>-</w:t>
      </w:r>
      <w:r>
        <w:t>acquisition</w:t>
      </w:r>
      <w:r w:rsidR="00F1462E">
        <w:t xml:space="preserve"> location</w:t>
      </w:r>
      <w:r>
        <w:t>,</w:t>
      </w:r>
      <w:r w:rsidR="0078511B">
        <w:t xml:space="preserve"> source and receiver information </w:t>
      </w:r>
      <w:r w:rsidR="00F1462E">
        <w:t>must be</w:t>
      </w:r>
      <w:r w:rsidR="0078511B">
        <w:t xml:space="preserve"> individually listed either </w:t>
      </w:r>
      <w:r w:rsidR="007821AF">
        <w:t xml:space="preserve">in </w:t>
      </w:r>
      <w:r w:rsidR="0078511B">
        <w:t xml:space="preserve">embedded form or through an external file. </w:t>
      </w:r>
      <w:r>
        <w:t xml:space="preserve"> </w:t>
      </w:r>
      <w:r w:rsidR="0078511B">
        <w:t xml:space="preserve">The first </w:t>
      </w:r>
      <w:r w:rsidR="0078511B">
        <w:rPr>
          <w:rFonts w:ascii="Consolas" w:hAnsi="Consolas"/>
          <w:color w:val="1F4D78"/>
          <w:sz w:val="19"/>
        </w:rPr>
        <w:t>NSS</w:t>
      </w:r>
      <w:r w:rsidR="0078511B">
        <w:t xml:space="preserve"> geometry row lists all sources</w:t>
      </w:r>
      <w:r w:rsidR="007821AF">
        <w:t>,</w:t>
      </w:r>
      <w:r w:rsidR="0078511B">
        <w:t xml:space="preserve"> and the remaining </w:t>
      </w:r>
      <w:r w:rsidR="0078511B">
        <w:rPr>
          <w:rFonts w:ascii="Consolas" w:hAnsi="Consolas"/>
          <w:color w:val="1F4D78"/>
          <w:sz w:val="19"/>
        </w:rPr>
        <w:t>NSR - NSS</w:t>
      </w:r>
      <w:r w:rsidR="0078511B">
        <w:t xml:space="preserve"> rows are receivers with the format below.</w:t>
      </w:r>
    </w:p>
    <w:p w14:paraId="5BB3DE3B" w14:textId="77777777" w:rsidR="00BC579A" w:rsidRPr="00436B99" w:rsidRDefault="00000000" w:rsidP="00514123">
      <w:pPr>
        <w:shd w:val="clear" w:color="auto" w:fill="F2F4F7"/>
        <w:spacing w:before="60" w:after="160" w:line="240" w:lineRule="auto"/>
        <w:ind w:left="259" w:right="173"/>
        <w:jc w:val="both"/>
        <w:rPr>
          <w:lang w:val="fr-FR"/>
        </w:rPr>
      </w:pPr>
      <w:proofErr w:type="gramStart"/>
      <w:r w:rsidRPr="00436B99">
        <w:rPr>
          <w:rFonts w:ascii="Consolas" w:hAnsi="Consolas"/>
          <w:color w:val="232D37"/>
          <w:sz w:val="17"/>
          <w:lang w:val="fr-FR"/>
        </w:rPr>
        <w:t>x</w:t>
      </w:r>
      <w:proofErr w:type="gramEnd"/>
      <w:r w:rsidRPr="00436B99">
        <w:rPr>
          <w:rFonts w:ascii="Consolas" w:hAnsi="Consolas"/>
          <w:color w:val="232D37"/>
          <w:sz w:val="17"/>
          <w:lang w:val="fr-FR"/>
        </w:rPr>
        <w:t xml:space="preserve"> y z ICSR </w:t>
      </w:r>
      <w:r w:rsidR="0078511B">
        <w:rPr>
          <w:rFonts w:ascii="Consolas" w:hAnsi="Consolas"/>
          <w:color w:val="232D37"/>
          <w:sz w:val="17"/>
          <w:lang w:val="fr-FR"/>
        </w:rPr>
        <w:t>comp</w:t>
      </w:r>
      <w:r w:rsidRPr="00436B99">
        <w:rPr>
          <w:rFonts w:ascii="Consolas" w:hAnsi="Consolas"/>
          <w:color w:val="232D37"/>
          <w:sz w:val="17"/>
          <w:lang w:val="fr-FR"/>
        </w:rPr>
        <w:t xml:space="preserve">1_x </w:t>
      </w:r>
      <w:r w:rsidR="0078511B">
        <w:rPr>
          <w:rFonts w:ascii="Consolas" w:hAnsi="Consolas"/>
          <w:color w:val="232D37"/>
          <w:sz w:val="17"/>
          <w:lang w:val="fr-FR"/>
        </w:rPr>
        <w:t>comp1</w:t>
      </w:r>
      <w:r w:rsidRPr="00436B99">
        <w:rPr>
          <w:rFonts w:ascii="Consolas" w:hAnsi="Consolas"/>
          <w:color w:val="232D37"/>
          <w:sz w:val="17"/>
          <w:lang w:val="fr-FR"/>
        </w:rPr>
        <w:t xml:space="preserve">_y </w:t>
      </w:r>
      <w:r w:rsidR="0078511B">
        <w:rPr>
          <w:rFonts w:ascii="Consolas" w:hAnsi="Consolas"/>
          <w:color w:val="232D37"/>
          <w:sz w:val="17"/>
          <w:lang w:val="fr-FR"/>
        </w:rPr>
        <w:t>comp</w:t>
      </w:r>
      <w:r w:rsidRPr="00436B99">
        <w:rPr>
          <w:rFonts w:ascii="Consolas" w:hAnsi="Consolas"/>
          <w:color w:val="232D37"/>
          <w:sz w:val="17"/>
          <w:lang w:val="fr-FR"/>
        </w:rPr>
        <w:t>1_z [</w:t>
      </w:r>
      <w:r w:rsidR="0078511B">
        <w:rPr>
          <w:rFonts w:ascii="Consolas" w:hAnsi="Consolas"/>
          <w:color w:val="232D37"/>
          <w:sz w:val="17"/>
          <w:lang w:val="fr-FR"/>
        </w:rPr>
        <w:t>comp2</w:t>
      </w:r>
      <w:r w:rsidRPr="00436B99">
        <w:rPr>
          <w:rFonts w:ascii="Consolas" w:hAnsi="Consolas"/>
          <w:color w:val="232D37"/>
          <w:sz w:val="17"/>
          <w:lang w:val="fr-FR"/>
        </w:rPr>
        <w:t xml:space="preserve">_x </w:t>
      </w:r>
      <w:r w:rsidR="0078511B">
        <w:rPr>
          <w:rFonts w:ascii="Consolas" w:hAnsi="Consolas"/>
          <w:color w:val="232D37"/>
          <w:sz w:val="17"/>
          <w:lang w:val="fr-FR"/>
        </w:rPr>
        <w:t>comp2</w:t>
      </w:r>
      <w:r w:rsidR="0078511B" w:rsidRPr="00436B99">
        <w:rPr>
          <w:rFonts w:ascii="Consolas" w:hAnsi="Consolas"/>
          <w:color w:val="232D37"/>
          <w:sz w:val="17"/>
          <w:lang w:val="fr-FR"/>
        </w:rPr>
        <w:t>_</w:t>
      </w:r>
      <w:r w:rsidRPr="00436B99">
        <w:rPr>
          <w:rFonts w:ascii="Consolas" w:hAnsi="Consolas"/>
          <w:color w:val="232D37"/>
          <w:sz w:val="17"/>
          <w:lang w:val="fr-FR"/>
        </w:rPr>
        <w:t xml:space="preserve">y </w:t>
      </w:r>
      <w:r w:rsidR="0078511B">
        <w:rPr>
          <w:rFonts w:ascii="Consolas" w:hAnsi="Consolas"/>
          <w:color w:val="232D37"/>
          <w:sz w:val="17"/>
          <w:lang w:val="fr-FR"/>
        </w:rPr>
        <w:t>comp2</w:t>
      </w:r>
      <w:r w:rsidR="0078511B" w:rsidRPr="00436B99">
        <w:rPr>
          <w:rFonts w:ascii="Consolas" w:hAnsi="Consolas"/>
          <w:color w:val="232D37"/>
          <w:sz w:val="17"/>
          <w:lang w:val="fr-FR"/>
        </w:rPr>
        <w:t>_</w:t>
      </w:r>
      <w:r w:rsidRPr="00436B99">
        <w:rPr>
          <w:rFonts w:ascii="Consolas" w:hAnsi="Consolas"/>
          <w:color w:val="232D37"/>
          <w:sz w:val="17"/>
          <w:lang w:val="fr-FR"/>
        </w:rPr>
        <w:t>z ...]</w:t>
      </w:r>
    </w:p>
    <w:p w14:paraId="1E61642A" w14:textId="2A4F4FA3" w:rsidR="005400B9" w:rsidRDefault="00000000" w:rsidP="005400B9">
      <w:pPr>
        <w:jc w:val="both"/>
      </w:pPr>
      <w:r>
        <w:rPr>
          <w:rFonts w:ascii="Consolas" w:hAnsi="Consolas"/>
          <w:color w:val="1F4D78"/>
          <w:sz w:val="19"/>
        </w:rPr>
        <w:t>ICSR</w:t>
      </w:r>
      <w:r>
        <w:t xml:space="preserve"> is the number of components (1 to 3), followed by </w:t>
      </w:r>
      <w:proofErr w:type="gramStart"/>
      <w:r>
        <w:t>that many</w:t>
      </w:r>
      <w:proofErr w:type="gramEnd"/>
      <w:r>
        <w:t xml:space="preserve"> direction vectors. Component conventions are X, Y, Z; a one-component case </w:t>
      </w:r>
      <w:r w:rsidR="00F1462E">
        <w:t>corresponds to a vertical case</w:t>
      </w:r>
      <w:r>
        <w:t>, while two components are X and Z.</w:t>
      </w:r>
      <w:r w:rsidR="005400B9">
        <w:br/>
        <w:t>Example for 1 conventional seismic source, and one 3C receiver:</w:t>
      </w:r>
    </w:p>
    <w:p w14:paraId="194C53DC" w14:textId="4B6F8856" w:rsidR="005400B9" w:rsidRDefault="005400B9" w:rsidP="005400B9">
      <w:pPr>
        <w:shd w:val="clear" w:color="auto" w:fill="F2F4F7"/>
        <w:spacing w:before="60" w:after="160" w:line="240" w:lineRule="auto"/>
        <w:ind w:left="259" w:right="173"/>
        <w:jc w:val="both"/>
        <w:rPr>
          <w:rFonts w:ascii="Consolas" w:hAnsi="Consolas"/>
          <w:color w:val="232D37"/>
          <w:sz w:val="17"/>
          <w:lang w:val="fr-FR"/>
        </w:rPr>
      </w:pPr>
      <w:proofErr w:type="gramStart"/>
      <w:r w:rsidRPr="00436B99">
        <w:rPr>
          <w:rFonts w:ascii="Consolas" w:hAnsi="Consolas"/>
          <w:color w:val="232D37"/>
          <w:sz w:val="17"/>
          <w:lang w:val="fr-FR"/>
        </w:rPr>
        <w:t>x</w:t>
      </w:r>
      <w:proofErr w:type="gramEnd"/>
      <w:r w:rsidRPr="00436B99">
        <w:rPr>
          <w:rFonts w:ascii="Consolas" w:hAnsi="Consolas"/>
          <w:color w:val="232D37"/>
          <w:sz w:val="17"/>
          <w:lang w:val="fr-FR"/>
        </w:rPr>
        <w:t xml:space="preserve"> y z </w:t>
      </w:r>
      <w:r>
        <w:rPr>
          <w:rFonts w:ascii="Consolas" w:hAnsi="Consolas"/>
          <w:color w:val="232D37"/>
          <w:sz w:val="17"/>
          <w:lang w:val="fr-FR"/>
        </w:rPr>
        <w:t>1</w:t>
      </w:r>
      <w:r w:rsidRPr="00436B99">
        <w:rPr>
          <w:rFonts w:ascii="Consolas" w:hAnsi="Consolas"/>
          <w:color w:val="232D37"/>
          <w:sz w:val="17"/>
          <w:lang w:val="fr-FR"/>
        </w:rPr>
        <w:t xml:space="preserve"> </w:t>
      </w:r>
      <w:r>
        <w:rPr>
          <w:rFonts w:ascii="Consolas" w:hAnsi="Consolas"/>
          <w:color w:val="232D37"/>
          <w:sz w:val="17"/>
          <w:lang w:val="fr-FR"/>
        </w:rPr>
        <w:t>0 0 1</w:t>
      </w:r>
      <w:proofErr w:type="gramStart"/>
      <w:r w:rsidR="00F1462E">
        <w:rPr>
          <w:rFonts w:ascii="Consolas" w:hAnsi="Consolas"/>
          <w:color w:val="232D37"/>
          <w:sz w:val="17"/>
          <w:lang w:val="fr-FR"/>
        </w:rPr>
        <w:t> !source</w:t>
      </w:r>
      <w:proofErr w:type="gramEnd"/>
    </w:p>
    <w:p w14:paraId="2039E608" w14:textId="5B0F414B" w:rsidR="005400B9" w:rsidRDefault="005400B9" w:rsidP="005400B9">
      <w:pPr>
        <w:shd w:val="clear" w:color="auto" w:fill="F2F4F7"/>
        <w:spacing w:before="60" w:after="160" w:line="240" w:lineRule="auto"/>
        <w:ind w:left="259" w:right="173"/>
        <w:jc w:val="both"/>
        <w:rPr>
          <w:rFonts w:ascii="Consolas" w:hAnsi="Consolas"/>
          <w:color w:val="232D37"/>
          <w:sz w:val="17"/>
          <w:lang w:val="fr-FR"/>
        </w:rPr>
      </w:pPr>
      <w:proofErr w:type="gramStart"/>
      <w:r w:rsidRPr="00436B99">
        <w:rPr>
          <w:rFonts w:ascii="Consolas" w:hAnsi="Consolas"/>
          <w:color w:val="232D37"/>
          <w:sz w:val="17"/>
          <w:lang w:val="fr-FR"/>
        </w:rPr>
        <w:t>x</w:t>
      </w:r>
      <w:proofErr w:type="gramEnd"/>
      <w:r w:rsidRPr="00436B99">
        <w:rPr>
          <w:rFonts w:ascii="Consolas" w:hAnsi="Consolas"/>
          <w:color w:val="232D37"/>
          <w:sz w:val="17"/>
          <w:lang w:val="fr-FR"/>
        </w:rPr>
        <w:t xml:space="preserve"> y z </w:t>
      </w:r>
      <w:r>
        <w:rPr>
          <w:rFonts w:ascii="Consolas" w:hAnsi="Consolas"/>
          <w:color w:val="232D37"/>
          <w:sz w:val="17"/>
          <w:lang w:val="fr-FR"/>
        </w:rPr>
        <w:t>3</w:t>
      </w:r>
      <w:r w:rsidRPr="00436B99">
        <w:rPr>
          <w:rFonts w:ascii="Consolas" w:hAnsi="Consolas"/>
          <w:color w:val="232D37"/>
          <w:sz w:val="17"/>
          <w:lang w:val="fr-FR"/>
        </w:rPr>
        <w:t xml:space="preserve"> </w:t>
      </w:r>
      <w:r>
        <w:rPr>
          <w:rFonts w:ascii="Consolas" w:hAnsi="Consolas"/>
          <w:color w:val="232D37"/>
          <w:sz w:val="17"/>
          <w:lang w:val="fr-FR"/>
        </w:rPr>
        <w:t>1 0 0 0 1 0 0 0 1</w:t>
      </w:r>
      <w:r w:rsidR="00F1462E">
        <w:rPr>
          <w:rFonts w:ascii="Consolas" w:hAnsi="Consolas"/>
          <w:color w:val="232D37"/>
          <w:sz w:val="17"/>
          <w:lang w:val="fr-FR"/>
        </w:rPr>
        <w:t> !</w:t>
      </w:r>
      <w:r w:rsidR="007821AF">
        <w:rPr>
          <w:rFonts w:ascii="Consolas" w:hAnsi="Consolas"/>
          <w:color w:val="232D37"/>
          <w:sz w:val="17"/>
          <w:lang w:val="fr-FR"/>
        </w:rPr>
        <w:t xml:space="preserve"> </w:t>
      </w:r>
      <w:proofErr w:type="spellStart"/>
      <w:r w:rsidR="00F1462E">
        <w:rPr>
          <w:rFonts w:ascii="Consolas" w:hAnsi="Consolas"/>
          <w:color w:val="232D37"/>
          <w:sz w:val="17"/>
          <w:lang w:val="fr-FR"/>
        </w:rPr>
        <w:t>receiver</w:t>
      </w:r>
      <w:proofErr w:type="spellEnd"/>
    </w:p>
    <w:p w14:paraId="27BA6C51" w14:textId="77777777" w:rsidR="0078511B" w:rsidRPr="005400B9" w:rsidRDefault="0078511B" w:rsidP="00514123">
      <w:pPr>
        <w:jc w:val="both"/>
        <w:rPr>
          <w:lang w:val="fr-FR"/>
        </w:rPr>
      </w:pPr>
    </w:p>
    <w:p w14:paraId="35DA1CB8" w14:textId="77777777" w:rsidR="00BC579A" w:rsidRPr="003C4536" w:rsidRDefault="00000000" w:rsidP="008F075E">
      <w:pPr>
        <w:pStyle w:val="Heading3"/>
      </w:pPr>
      <w:r w:rsidRPr="003C4536">
        <w:t>Acquisition pattern</w:t>
      </w:r>
    </w:p>
    <w:p w14:paraId="0B8C88A7" w14:textId="77777777" w:rsidR="00BC579A" w:rsidRDefault="00000000" w:rsidP="00514123">
      <w:pPr>
        <w:jc w:val="both"/>
      </w:pPr>
      <w:r>
        <w:t>After the grid, the data-acquisition section contains an optional acquisition</w:t>
      </w:r>
      <w:r w:rsidR="000D160B">
        <w:t>-based</w:t>
      </w:r>
      <w:r>
        <w:t xml:space="preserve"> </w:t>
      </w:r>
      <w:r w:rsidR="000D160B">
        <w:t xml:space="preserve">inversion </w:t>
      </w:r>
      <w:r>
        <w:t>weight file</w:t>
      </w:r>
      <w:r w:rsidR="000D160B">
        <w:t xml:space="preserve"> path (</w:t>
      </w:r>
      <w:r>
        <w:rPr>
          <w:rFonts w:ascii="Consolas" w:hAnsi="Consolas"/>
          <w:color w:val="1F4D78"/>
          <w:sz w:val="19"/>
        </w:rPr>
        <w:t>-</w:t>
      </w:r>
      <w:r>
        <w:t xml:space="preserve"> for none), followed by the pattern selection.</w:t>
      </w:r>
    </w:p>
    <w:p w14:paraId="29631EEC" w14:textId="6A29EC9C" w:rsidR="00BC579A" w:rsidRDefault="00000000" w:rsidP="00514123">
      <w:pPr>
        <w:jc w:val="both"/>
      </w:pPr>
      <w:r>
        <w:t xml:space="preserve">A value of 1 generates </w:t>
      </w:r>
      <w:r w:rsidR="000D160B">
        <w:t>all possible</w:t>
      </w:r>
      <w:r>
        <w:t xml:space="preserve"> source/receiver/component </w:t>
      </w:r>
      <w:r w:rsidR="007821AF">
        <w:t>pairings</w:t>
      </w:r>
      <w:r>
        <w:t>. Alternatively, the list can be embedded or supplied in an external acq_pattern.txt file:</w:t>
      </w:r>
    </w:p>
    <w:p w14:paraId="5AA61CAC"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ND</w:t>
      </w:r>
      <w:r>
        <w:br/>
      </w:r>
      <w:proofErr w:type="spellStart"/>
      <w:r>
        <w:rPr>
          <w:rFonts w:ascii="Consolas" w:hAnsi="Consolas"/>
          <w:color w:val="232D37"/>
          <w:sz w:val="17"/>
        </w:rPr>
        <w:t>row_id</w:t>
      </w:r>
      <w:proofErr w:type="spellEnd"/>
      <w:r>
        <w:rPr>
          <w:rFonts w:ascii="Consolas" w:hAnsi="Consolas"/>
          <w:color w:val="232D37"/>
          <w:sz w:val="17"/>
        </w:rPr>
        <w:t xml:space="preserve"> </w:t>
      </w:r>
      <w:proofErr w:type="spellStart"/>
      <w:r>
        <w:rPr>
          <w:rFonts w:ascii="Consolas" w:hAnsi="Consolas"/>
          <w:color w:val="232D37"/>
          <w:sz w:val="17"/>
        </w:rPr>
        <w:t>source_id</w:t>
      </w:r>
      <w:proofErr w:type="spellEnd"/>
      <w:r>
        <w:rPr>
          <w:rFonts w:ascii="Consolas" w:hAnsi="Consolas"/>
          <w:color w:val="232D37"/>
          <w:sz w:val="17"/>
        </w:rPr>
        <w:t xml:space="preserve"> </w:t>
      </w:r>
      <w:proofErr w:type="spellStart"/>
      <w:r>
        <w:rPr>
          <w:rFonts w:ascii="Consolas" w:hAnsi="Consolas"/>
          <w:color w:val="232D37"/>
          <w:sz w:val="17"/>
        </w:rPr>
        <w:t>source_component</w:t>
      </w:r>
      <w:proofErr w:type="spellEnd"/>
      <w:r>
        <w:rPr>
          <w:rFonts w:ascii="Consolas" w:hAnsi="Consolas"/>
          <w:color w:val="232D37"/>
          <w:sz w:val="17"/>
        </w:rPr>
        <w:t xml:space="preserve"> </w:t>
      </w:r>
      <w:proofErr w:type="spellStart"/>
      <w:r>
        <w:rPr>
          <w:rFonts w:ascii="Consolas" w:hAnsi="Consolas"/>
          <w:color w:val="232D37"/>
          <w:sz w:val="17"/>
        </w:rPr>
        <w:t>receiver_id</w:t>
      </w:r>
      <w:proofErr w:type="spellEnd"/>
      <w:r>
        <w:rPr>
          <w:rFonts w:ascii="Consolas" w:hAnsi="Consolas"/>
          <w:color w:val="232D37"/>
          <w:sz w:val="17"/>
        </w:rPr>
        <w:t xml:space="preserve"> </w:t>
      </w:r>
      <w:proofErr w:type="spellStart"/>
      <w:r>
        <w:rPr>
          <w:rFonts w:ascii="Consolas" w:hAnsi="Consolas"/>
          <w:color w:val="232D37"/>
          <w:sz w:val="17"/>
        </w:rPr>
        <w:t>receiver_component</w:t>
      </w:r>
      <w:proofErr w:type="spellEnd"/>
      <w:r>
        <w:br/>
      </w:r>
      <w:r>
        <w:rPr>
          <w:rFonts w:ascii="Consolas" w:hAnsi="Consolas"/>
          <w:color w:val="232D37"/>
          <w:sz w:val="17"/>
        </w:rPr>
        <w:t>...</w:t>
      </w:r>
    </w:p>
    <w:p w14:paraId="31A6E3A1" w14:textId="386BF0C8" w:rsidR="00BC579A" w:rsidRDefault="00000000" w:rsidP="00514123">
      <w:pPr>
        <w:jc w:val="both"/>
      </w:pPr>
      <w:r>
        <w:t xml:space="preserve">The row ID may be omitted, leaving four integers per row. Component IDs are </w:t>
      </w:r>
      <w:r>
        <w:rPr>
          <w:rFonts w:ascii="Consolas" w:hAnsi="Consolas"/>
          <w:color w:val="1F4D78"/>
          <w:sz w:val="19"/>
        </w:rPr>
        <w:t>1 = X</w:t>
      </w:r>
      <w:r>
        <w:t xml:space="preserve">, </w:t>
      </w:r>
      <w:r>
        <w:rPr>
          <w:rFonts w:ascii="Consolas" w:hAnsi="Consolas"/>
          <w:color w:val="1F4D78"/>
          <w:sz w:val="19"/>
        </w:rPr>
        <w:t>2 = Y</w:t>
      </w:r>
      <w:r>
        <w:t xml:space="preserve">, and </w:t>
      </w:r>
      <w:r>
        <w:rPr>
          <w:rFonts w:ascii="Consolas" w:hAnsi="Consolas"/>
          <w:color w:val="1F4D78"/>
          <w:sz w:val="19"/>
        </w:rPr>
        <w:t>3 = Z</w:t>
      </w:r>
      <w:r>
        <w:t xml:space="preserve">. Source IDs run from </w:t>
      </w:r>
      <w:r>
        <w:rPr>
          <w:rFonts w:ascii="Consolas" w:hAnsi="Consolas"/>
          <w:color w:val="1F4D78"/>
          <w:sz w:val="19"/>
        </w:rPr>
        <w:t>1</w:t>
      </w:r>
      <w:r>
        <w:t xml:space="preserve"> to </w:t>
      </w:r>
      <w:r>
        <w:rPr>
          <w:rFonts w:ascii="Consolas" w:hAnsi="Consolas"/>
          <w:color w:val="1F4D78"/>
          <w:sz w:val="19"/>
        </w:rPr>
        <w:t>NSS</w:t>
      </w:r>
      <w:r>
        <w:t xml:space="preserve">. Receiver IDs use the global geometry numbering, from </w:t>
      </w:r>
      <w:r>
        <w:rPr>
          <w:rFonts w:ascii="Consolas" w:hAnsi="Consolas"/>
          <w:color w:val="1F4D78"/>
          <w:sz w:val="19"/>
        </w:rPr>
        <w:t>NSS + 1</w:t>
      </w:r>
      <w:r>
        <w:t xml:space="preserve"> through </w:t>
      </w:r>
      <w:r>
        <w:rPr>
          <w:rFonts w:ascii="Consolas" w:hAnsi="Consolas"/>
          <w:color w:val="1F4D78"/>
          <w:sz w:val="19"/>
        </w:rPr>
        <w:t>NSR</w:t>
      </w:r>
      <w:r>
        <w:t xml:space="preserve">. </w:t>
      </w:r>
      <w:r>
        <w:rPr>
          <w:rFonts w:ascii="Consolas" w:hAnsi="Consolas"/>
          <w:color w:val="1F4D78"/>
          <w:sz w:val="19"/>
        </w:rPr>
        <w:t>ND</w:t>
      </w:r>
      <w:r>
        <w:t xml:space="preserve"> is the </w:t>
      </w:r>
      <w:r w:rsidR="000D160B">
        <w:t xml:space="preserve">total number of listed source/receiver/component </w:t>
      </w:r>
      <w:r w:rsidR="00233FF0">
        <w:t>pairings</w:t>
      </w:r>
      <w:r>
        <w:t>.</w:t>
      </w:r>
    </w:p>
    <w:p w14:paraId="5677893E" w14:textId="2A433DAB" w:rsidR="008F075E" w:rsidRDefault="008F075E" w:rsidP="008F075E">
      <w:pPr>
        <w:pStyle w:val="Heading2"/>
      </w:pPr>
      <w:r>
        <w:t>Model .</w:t>
      </w:r>
      <w:proofErr w:type="spellStart"/>
      <w:r>
        <w:t>inp</w:t>
      </w:r>
      <w:proofErr w:type="spellEnd"/>
      <w:r>
        <w:t xml:space="preserve"> files</w:t>
      </w:r>
    </w:p>
    <w:p w14:paraId="36502F0E" w14:textId="0DAAD0BA" w:rsidR="008F075E" w:rsidRDefault="008F075E" w:rsidP="008F075E">
      <w:pPr>
        <w:pStyle w:val="Heading3"/>
      </w:pPr>
      <w:r>
        <w:t>Elastic model files</w:t>
      </w:r>
    </w:p>
    <w:p w14:paraId="42D8F9EC" w14:textId="77777777" w:rsidR="008F075E" w:rsidRDefault="008F075E" w:rsidP="008F075E">
      <w:pPr>
        <w:jc w:val="both"/>
      </w:pPr>
      <w:proofErr w:type="spellStart"/>
      <w:r>
        <w:rPr>
          <w:rFonts w:ascii="Consolas" w:hAnsi="Consolas"/>
          <w:color w:val="1F4D78"/>
          <w:sz w:val="19"/>
        </w:rPr>
        <w:t>InitInput</w:t>
      </w:r>
      <w:proofErr w:type="spellEnd"/>
      <w:r>
        <w:t xml:space="preserve"> and </w:t>
      </w:r>
      <w:proofErr w:type="spellStart"/>
      <w:r>
        <w:rPr>
          <w:rFonts w:ascii="Consolas" w:hAnsi="Consolas"/>
          <w:color w:val="1F4D78"/>
          <w:sz w:val="19"/>
        </w:rPr>
        <w:t>TrueInput</w:t>
      </w:r>
      <w:proofErr w:type="spellEnd"/>
      <w:r>
        <w:t xml:space="preserve"> contain one block per elastic parameter, in the exact order selected by </w:t>
      </w:r>
      <w:r>
        <w:rPr>
          <w:rFonts w:ascii="Consolas" w:hAnsi="Consolas"/>
          <w:color w:val="1F4D78"/>
          <w:sz w:val="19"/>
        </w:rPr>
        <w:t>IANISO</w:t>
      </w:r>
      <w:r>
        <w:t xml:space="preserve"> and </w:t>
      </w:r>
      <w:r>
        <w:rPr>
          <w:rFonts w:ascii="Consolas" w:hAnsi="Consolas"/>
          <w:color w:val="1F4D78"/>
          <w:sz w:val="19"/>
        </w:rPr>
        <w:t>ITHOM</w:t>
      </w:r>
      <w:r>
        <w:t xml:space="preserve">. Each block has a label and </w:t>
      </w:r>
      <w:r>
        <w:rPr>
          <w:rFonts w:ascii="Consolas" w:hAnsi="Consolas"/>
          <w:color w:val="1F4D78"/>
          <w:sz w:val="19"/>
        </w:rPr>
        <w:t>MX</w:t>
      </w:r>
      <w:r>
        <w:t xml:space="preserve"> data rows:</w:t>
      </w:r>
    </w:p>
    <w:p w14:paraId="18F8A9E1" w14:textId="77777777" w:rsidR="008F075E" w:rsidRDefault="008F075E" w:rsidP="008F075E">
      <w:pPr>
        <w:shd w:val="clear" w:color="auto" w:fill="F2F4F7"/>
        <w:spacing w:before="60" w:after="160" w:line="240" w:lineRule="auto"/>
        <w:ind w:left="259" w:right="173"/>
      </w:pPr>
      <w:r>
        <w:rPr>
          <w:rFonts w:ascii="Consolas" w:hAnsi="Consolas"/>
          <w:color w:val="232D37"/>
          <w:sz w:val="17"/>
        </w:rPr>
        <w:t>--PARAMETER NAME--</w:t>
      </w:r>
      <w:r>
        <w:br/>
      </w:r>
      <w:r>
        <w:rPr>
          <w:rFonts w:ascii="Consolas" w:hAnsi="Consolas"/>
          <w:color w:val="232D37"/>
          <w:sz w:val="17"/>
        </w:rPr>
        <w:t>x(1) value(1,1) ... value(1,MZ(1))</w:t>
      </w:r>
      <w:r>
        <w:br/>
      </w:r>
      <w:r>
        <w:rPr>
          <w:rFonts w:ascii="Consolas" w:hAnsi="Consolas"/>
          <w:color w:val="232D37"/>
          <w:sz w:val="17"/>
        </w:rPr>
        <w:t>...</w:t>
      </w:r>
      <w:r>
        <w:br/>
      </w:r>
      <w:r>
        <w:rPr>
          <w:rFonts w:ascii="Consolas" w:hAnsi="Consolas"/>
          <w:color w:val="232D37"/>
          <w:sz w:val="17"/>
        </w:rPr>
        <w:t>x(MX) value(MX,1) ... value(MX,MZ(MX))</w:t>
      </w:r>
    </w:p>
    <w:p w14:paraId="1699D9BC" w14:textId="77777777" w:rsidR="008F075E" w:rsidRDefault="008F075E" w:rsidP="008F075E">
      <w:pPr>
        <w:jc w:val="both"/>
      </w:pPr>
      <w:r>
        <w:t xml:space="preserve">For the bundled TTI case, the blocks are </w:t>
      </w:r>
      <w:r>
        <w:rPr>
          <w:rFonts w:ascii="Consolas" w:hAnsi="Consolas"/>
          <w:color w:val="1F4D78"/>
          <w:sz w:val="19"/>
        </w:rPr>
        <w:t>rho</w:t>
      </w:r>
      <w:r>
        <w:t xml:space="preserve">, </w:t>
      </w:r>
      <w:r>
        <w:rPr>
          <w:rFonts w:ascii="Consolas" w:hAnsi="Consolas"/>
          <w:color w:val="1F4D78"/>
          <w:sz w:val="19"/>
        </w:rPr>
        <w:t>C11</w:t>
      </w:r>
      <w:r>
        <w:t xml:space="preserve">, </w:t>
      </w:r>
      <w:r>
        <w:rPr>
          <w:rFonts w:ascii="Consolas" w:hAnsi="Consolas"/>
          <w:color w:val="1F4D78"/>
          <w:sz w:val="19"/>
        </w:rPr>
        <w:t>C13</w:t>
      </w:r>
      <w:r>
        <w:t xml:space="preserve">, </w:t>
      </w:r>
      <w:r>
        <w:rPr>
          <w:rFonts w:ascii="Consolas" w:hAnsi="Consolas"/>
          <w:color w:val="1F4D78"/>
          <w:sz w:val="19"/>
        </w:rPr>
        <w:t>C33</w:t>
      </w:r>
      <w:r>
        <w:t xml:space="preserve">, </w:t>
      </w:r>
      <w:r>
        <w:rPr>
          <w:rFonts w:ascii="Consolas" w:hAnsi="Consolas"/>
          <w:color w:val="1F4D78"/>
          <w:sz w:val="19"/>
        </w:rPr>
        <w:t>C44</w:t>
      </w:r>
      <w:r>
        <w:t xml:space="preserve">, </w:t>
      </w:r>
      <w:r>
        <w:rPr>
          <w:rFonts w:ascii="Consolas" w:hAnsi="Consolas"/>
          <w:color w:val="1F4D78"/>
          <w:sz w:val="19"/>
        </w:rPr>
        <w:t>C66</w:t>
      </w:r>
      <w:r>
        <w:t xml:space="preserve">, and </w:t>
      </w:r>
      <w:r>
        <w:rPr>
          <w:rFonts w:ascii="Consolas" w:hAnsi="Consolas"/>
          <w:color w:val="1F4D78"/>
          <w:sz w:val="19"/>
        </w:rPr>
        <w:t>theta</w:t>
      </w:r>
      <w:r>
        <w:t xml:space="preserve">. Density is in kg/m³, stiffness values are supplied in GPa, and angle is in degrees. </w:t>
      </w:r>
      <w:proofErr w:type="spellStart"/>
      <w:r>
        <w:rPr>
          <w:rFonts w:ascii="Consolas" w:hAnsi="Consolas"/>
          <w:color w:val="1F4D78"/>
          <w:sz w:val="19"/>
        </w:rPr>
        <w:t>InitInput</w:t>
      </w:r>
      <w:proofErr w:type="spellEnd"/>
      <w:r>
        <w:t xml:space="preserve"> is the working/starting model; </w:t>
      </w:r>
      <w:proofErr w:type="spellStart"/>
      <w:r>
        <w:rPr>
          <w:rFonts w:ascii="Consolas" w:hAnsi="Consolas"/>
          <w:color w:val="1F4D78"/>
          <w:sz w:val="19"/>
        </w:rPr>
        <w:t>TrueInput</w:t>
      </w:r>
      <w:proofErr w:type="spellEnd"/>
      <w:r>
        <w:t xml:space="preserve"> is the reference model used to generate synthetic observations.</w:t>
      </w:r>
    </w:p>
    <w:p w14:paraId="2742AF3B" w14:textId="469765C6" w:rsidR="008F075E" w:rsidRDefault="008F075E" w:rsidP="008F075E">
      <w:pPr>
        <w:jc w:val="both"/>
        <w:rPr>
          <w:rFonts w:ascii="Consolas" w:hAnsi="Consolas"/>
          <w:color w:val="1F4D78"/>
          <w:sz w:val="19"/>
        </w:rPr>
      </w:pPr>
      <w:r>
        <w:t>For (visco) elastic cases</w:t>
      </w:r>
      <w:r w:rsidR="00233FF0">
        <w:t>,</w:t>
      </w:r>
      <w:r>
        <w:t xml:space="preserve"> parameters are </w:t>
      </w:r>
      <w:r>
        <w:rPr>
          <w:rFonts w:ascii="Consolas" w:hAnsi="Consolas"/>
          <w:color w:val="1F4D78"/>
          <w:sz w:val="19"/>
        </w:rPr>
        <w:t>rho</w:t>
      </w:r>
      <w:r>
        <w:t xml:space="preserve">, </w:t>
      </w:r>
      <w:r>
        <w:rPr>
          <w:rFonts w:ascii="Consolas" w:hAnsi="Consolas"/>
          <w:color w:val="1F4D78"/>
          <w:sz w:val="19"/>
        </w:rPr>
        <w:t xml:space="preserve">Vp, Vs (Qp, Qs) </w:t>
      </w:r>
      <w:r w:rsidRPr="00F7736C">
        <w:t>in km/s.</w:t>
      </w:r>
    </w:p>
    <w:p w14:paraId="44492B2C" w14:textId="1CCD53F4" w:rsidR="008F075E" w:rsidRDefault="008F075E" w:rsidP="008F075E">
      <w:pPr>
        <w:jc w:val="both"/>
        <w:rPr>
          <w:rFonts w:ascii="Consolas" w:hAnsi="Consolas"/>
          <w:color w:val="1F4D78"/>
          <w:sz w:val="19"/>
        </w:rPr>
      </w:pPr>
      <w:r>
        <w:lastRenderedPageBreak/>
        <w:t xml:space="preserve">For VTI cases parameters Thomsen parametrization is also possible with </w:t>
      </w:r>
      <w:r>
        <w:rPr>
          <w:rFonts w:ascii="Consolas" w:hAnsi="Consolas"/>
          <w:color w:val="1F4D78"/>
          <w:sz w:val="19"/>
        </w:rPr>
        <w:t>rho</w:t>
      </w:r>
      <w:r>
        <w:t xml:space="preserve">, </w:t>
      </w:r>
      <w:r>
        <w:rPr>
          <w:rFonts w:ascii="Consolas" w:hAnsi="Consolas"/>
          <w:color w:val="1F4D78"/>
          <w:sz w:val="19"/>
        </w:rPr>
        <w:t>Vp, Vs (</w:t>
      </w:r>
      <w:r w:rsidRPr="00F7736C">
        <w:t>in km/s</w:t>
      </w:r>
      <w:r w:rsidR="00233FF0">
        <w:t>)</w:t>
      </w:r>
    </w:p>
    <w:p w14:paraId="460A0E6D" w14:textId="6CDA20D2" w:rsidR="008F075E" w:rsidRDefault="008F075E" w:rsidP="008F075E">
      <w:pPr>
        <w:jc w:val="both"/>
        <w:rPr>
          <w:rFonts w:ascii="Consolas" w:hAnsi="Consolas"/>
          <w:color w:val="1F4D78"/>
          <w:sz w:val="19"/>
        </w:rPr>
      </w:pPr>
      <w:r w:rsidRPr="00233FF0">
        <w:t>and</w:t>
      </w:r>
      <w:r>
        <w:rPr>
          <w:rFonts w:ascii="Consolas" w:hAnsi="Consolas"/>
          <w:color w:val="1F4D78"/>
          <w:sz w:val="19"/>
        </w:rPr>
        <w:t xml:space="preserve"> epsilon, delta, gamma, </w:t>
      </w:r>
      <w:r w:rsidRPr="0078511B">
        <w:t>and their associated Q</w:t>
      </w:r>
      <w:r>
        <w:t>s</w:t>
      </w:r>
      <w:r w:rsidR="00233FF0">
        <w:t>;</w:t>
      </w:r>
      <w:r>
        <w:t xml:space="preserve"> however</w:t>
      </w:r>
      <w:r w:rsidR="00233FF0">
        <w:t>,</w:t>
      </w:r>
      <w:r>
        <w:t xml:space="preserve"> (visco VTI) FWI is not currently available in that parametrization.</w:t>
      </w:r>
    </w:p>
    <w:p w14:paraId="0AD84477" w14:textId="77777777" w:rsidR="008F075E" w:rsidRDefault="008F075E" w:rsidP="008F075E">
      <w:pPr>
        <w:pStyle w:val="Heading3"/>
      </w:pPr>
      <w:r>
        <w:t>Attenuation model files</w:t>
      </w:r>
    </w:p>
    <w:p w14:paraId="25C74D0B" w14:textId="77777777" w:rsidR="008F075E" w:rsidRDefault="008F075E" w:rsidP="008F075E">
      <w:pPr>
        <w:jc w:val="both"/>
      </w:pPr>
      <w:proofErr w:type="spellStart"/>
      <w:r>
        <w:rPr>
          <w:rFonts w:ascii="Consolas" w:hAnsi="Consolas"/>
          <w:color w:val="1F4D78"/>
          <w:sz w:val="19"/>
        </w:rPr>
        <w:t>InitInputQ</w:t>
      </w:r>
      <w:proofErr w:type="spellEnd"/>
      <w:r>
        <w:t xml:space="preserve"> and </w:t>
      </w:r>
      <w:proofErr w:type="spellStart"/>
      <w:r>
        <w:rPr>
          <w:rFonts w:ascii="Consolas" w:hAnsi="Consolas"/>
          <w:color w:val="1F4D78"/>
          <w:sz w:val="19"/>
        </w:rPr>
        <w:t>TrueInputQ</w:t>
      </w:r>
      <w:proofErr w:type="spellEnd"/>
      <w:r>
        <w:t xml:space="preserve"> use the same grid-shaped block format. The Small TTI case contains </w:t>
      </w:r>
      <w:r>
        <w:rPr>
          <w:rFonts w:ascii="Consolas" w:hAnsi="Consolas"/>
          <w:color w:val="1F4D78"/>
          <w:sz w:val="19"/>
        </w:rPr>
        <w:t>Q11</w:t>
      </w:r>
      <w:r>
        <w:t xml:space="preserve">, </w:t>
      </w:r>
      <w:r>
        <w:rPr>
          <w:rFonts w:ascii="Consolas" w:hAnsi="Consolas"/>
          <w:color w:val="1F4D78"/>
          <w:sz w:val="19"/>
        </w:rPr>
        <w:t>Q13</w:t>
      </w:r>
      <w:r>
        <w:t xml:space="preserve">, </w:t>
      </w:r>
      <w:r>
        <w:rPr>
          <w:rFonts w:ascii="Consolas" w:hAnsi="Consolas"/>
          <w:color w:val="1F4D78"/>
          <w:sz w:val="19"/>
        </w:rPr>
        <w:t>Q33</w:t>
      </w:r>
      <w:r>
        <w:t xml:space="preserve">, </w:t>
      </w:r>
      <w:r>
        <w:rPr>
          <w:rFonts w:ascii="Consolas" w:hAnsi="Consolas"/>
          <w:color w:val="1F4D78"/>
          <w:sz w:val="19"/>
        </w:rPr>
        <w:t>Q44</w:t>
      </w:r>
      <w:r>
        <w:t xml:space="preserve">, and </w:t>
      </w:r>
      <w:r>
        <w:rPr>
          <w:rFonts w:ascii="Consolas" w:hAnsi="Consolas"/>
          <w:color w:val="1F4D78"/>
          <w:sz w:val="19"/>
        </w:rPr>
        <w:t>Q66</w:t>
      </w:r>
      <w:r>
        <w:t xml:space="preserve">, which are dimensionless. These files are used only when </w:t>
      </w:r>
      <w:r>
        <w:rPr>
          <w:rFonts w:ascii="Consolas" w:hAnsi="Consolas"/>
          <w:color w:val="1F4D78"/>
          <w:sz w:val="19"/>
        </w:rPr>
        <w:t>IVISCO = 1</w:t>
      </w:r>
      <w:r>
        <w:t>.</w:t>
      </w:r>
    </w:p>
    <w:p w14:paraId="591D5CA2" w14:textId="77777777" w:rsidR="008F075E" w:rsidRDefault="008F075E" w:rsidP="00514123">
      <w:pPr>
        <w:jc w:val="both"/>
      </w:pPr>
    </w:p>
    <w:p w14:paraId="6A77559A" w14:textId="77777777" w:rsidR="00BC579A" w:rsidRDefault="00000000" w:rsidP="00514123">
      <w:pPr>
        <w:pStyle w:val="Heading1"/>
        <w:pageBreakBefore/>
        <w:jc w:val="both"/>
      </w:pPr>
      <w:r>
        <w:lastRenderedPageBreak/>
        <w:t>5. Output files</w:t>
      </w:r>
    </w:p>
    <w:p w14:paraId="7F1BE509" w14:textId="77777777" w:rsidR="00BC579A" w:rsidRDefault="00000000" w:rsidP="00514123">
      <w:pPr>
        <w:jc w:val="both"/>
      </w:pPr>
      <w:r>
        <w:t xml:space="preserve">This chapter describes the launcher records and scientific files produced by </w:t>
      </w:r>
      <w:r w:rsidR="00514123">
        <w:t>SEIS25D_GQG_V2</w:t>
      </w:r>
      <w:r>
        <w:t>. The exact set depends on the run mode, active parameters, frequencies, iterations, preprocessing and diagnostic-output settings; forward modelling therefore produces fewer files than a full inversion.</w:t>
      </w:r>
    </w:p>
    <w:p w14:paraId="6C2E8047" w14:textId="77777777" w:rsidR="00BC579A" w:rsidRDefault="00000000" w:rsidP="00514123">
      <w:pPr>
        <w:pStyle w:val="Heading2"/>
        <w:jc w:val="both"/>
      </w:pPr>
      <w:r>
        <w:t>Plotting scripts</w:t>
      </w:r>
    </w:p>
    <w:p w14:paraId="4EFC274B" w14:textId="77777777" w:rsidR="00BC579A" w:rsidRDefault="00000000" w:rsidP="00514123">
      <w:pPr>
        <w:jc w:val="both"/>
      </w:pPr>
      <w:r>
        <w:t xml:space="preserve">The publication package provides two equivalent plotting scripts under </w:t>
      </w:r>
      <w:r>
        <w:rPr>
          <w:rFonts w:ascii="Consolas" w:hAnsi="Consolas"/>
          <w:color w:val="1F4D78"/>
          <w:sz w:val="19"/>
        </w:rPr>
        <w:t>scripts/</w:t>
      </w:r>
      <w:r>
        <w:t xml:space="preserve"> for displaying the principal model, gradient and spectral-data outputs described below:</w:t>
      </w:r>
    </w:p>
    <w:p w14:paraId="3A7C39B2" w14:textId="77777777" w:rsidR="00BC579A" w:rsidRDefault="00000000" w:rsidP="00514123">
      <w:pPr>
        <w:pStyle w:val="ListBullet"/>
        <w:jc w:val="both"/>
      </w:pPr>
      <w:r>
        <w:rPr>
          <w:rFonts w:ascii="Consolas" w:hAnsi="Consolas"/>
          <w:color w:val="1F4D78"/>
          <w:sz w:val="19"/>
        </w:rPr>
        <w:t>scripts/seis25d_plot.py</w:t>
      </w:r>
      <w:r>
        <w:t xml:space="preserve"> for Python;</w:t>
      </w:r>
    </w:p>
    <w:p w14:paraId="4ABE2626" w14:textId="77777777" w:rsidR="00BC579A" w:rsidRDefault="00000000" w:rsidP="00514123">
      <w:pPr>
        <w:pStyle w:val="ListBullet"/>
        <w:jc w:val="both"/>
      </w:pPr>
      <w:r>
        <w:rPr>
          <w:rFonts w:ascii="Consolas" w:hAnsi="Consolas"/>
          <w:color w:val="1F4D78"/>
          <w:sz w:val="19"/>
        </w:rPr>
        <w:t>scripts/seis25d_plot.m</w:t>
      </w:r>
      <w:r>
        <w:t xml:space="preserve"> for MATLAB.</w:t>
      </w:r>
    </w:p>
    <w:p w14:paraId="7BCA5A64" w14:textId="5759CC46" w:rsidR="00BC579A" w:rsidRDefault="00000000" w:rsidP="00514123">
      <w:pPr>
        <w:jc w:val="both"/>
      </w:pPr>
      <w:r>
        <w:t>. Both scripts keep the case-dependent plotting settings near the top of the file so that users can readily adjust paths, parameter names, well position</w:t>
      </w:r>
      <w:r w:rsidR="00233FF0">
        <w:t>,</w:t>
      </w:r>
      <w:r>
        <w:t xml:space="preserve"> and plotting-depth limits. These scripts are intended for common QC; specialist diagnostic files and publication quality may require additional plotting code.</w:t>
      </w:r>
    </w:p>
    <w:p w14:paraId="1CFA9F53" w14:textId="77777777" w:rsidR="00BC579A" w:rsidRDefault="00000000" w:rsidP="00514123">
      <w:pPr>
        <w:pStyle w:val="Heading2"/>
        <w:jc w:val="both"/>
      </w:pPr>
      <w:r>
        <w:t>Result directory</w:t>
      </w:r>
    </w:p>
    <w:p w14:paraId="55BEE355" w14:textId="3141CFCD" w:rsidR="00BC579A" w:rsidRDefault="00000000" w:rsidP="00514123">
      <w:pPr>
        <w:jc w:val="both"/>
      </w:pPr>
      <w:r>
        <w:t xml:space="preserve">The launchers </w:t>
      </w:r>
      <w:r w:rsidR="00233FF0">
        <w:t>create</w:t>
      </w:r>
      <w:r>
        <w:t xml:space="preserve"> a new result directory before starting the program, so the program's relative output filenames are collected in one place.</w:t>
      </w:r>
    </w:p>
    <w:p w14:paraId="172405DA" w14:textId="77777777" w:rsidR="00BC579A" w:rsidRDefault="00000000" w:rsidP="00514123">
      <w:pPr>
        <w:jc w:val="both"/>
      </w:pPr>
      <w:r>
        <w:t>Workstation example:</w:t>
      </w:r>
    </w:p>
    <w:p w14:paraId="5C014B18"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runs/</w:t>
      </w:r>
      <w:proofErr w:type="spellStart"/>
      <w:r>
        <w:rPr>
          <w:rFonts w:ascii="Consolas" w:hAnsi="Consolas"/>
          <w:color w:val="232D37"/>
          <w:sz w:val="17"/>
        </w:rPr>
        <w:t>Small_TTI</w:t>
      </w:r>
      <w:proofErr w:type="spellEnd"/>
      <w:r>
        <w:rPr>
          <w:rFonts w:ascii="Consolas" w:hAnsi="Consolas"/>
          <w:color w:val="232D37"/>
          <w:sz w:val="17"/>
        </w:rPr>
        <w:t>/</w:t>
      </w:r>
      <w:proofErr w:type="spellStart"/>
      <w:r>
        <w:rPr>
          <w:rFonts w:ascii="Consolas" w:hAnsi="Consolas"/>
          <w:color w:val="232D37"/>
          <w:sz w:val="17"/>
        </w:rPr>
        <w:t>output_YYYYMMDD_HHMMSS</w:t>
      </w:r>
      <w:proofErr w:type="spellEnd"/>
      <w:r>
        <w:rPr>
          <w:rFonts w:ascii="Consolas" w:hAnsi="Consolas"/>
          <w:color w:val="232D37"/>
          <w:sz w:val="17"/>
        </w:rPr>
        <w:t>/</w:t>
      </w:r>
    </w:p>
    <w:p w14:paraId="38AABBD3" w14:textId="77777777" w:rsidR="00BC579A" w:rsidRDefault="00000000" w:rsidP="00514123">
      <w:pPr>
        <w:jc w:val="both"/>
      </w:pPr>
      <w:proofErr w:type="spellStart"/>
      <w:r>
        <w:t>Slurm</w:t>
      </w:r>
      <w:proofErr w:type="spellEnd"/>
      <w:r>
        <w:t xml:space="preserve"> example:</w:t>
      </w:r>
    </w:p>
    <w:p w14:paraId="08F45AE8"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runs/</w:t>
      </w:r>
      <w:proofErr w:type="spellStart"/>
      <w:r>
        <w:rPr>
          <w:rFonts w:ascii="Consolas" w:hAnsi="Consolas"/>
          <w:color w:val="232D37"/>
          <w:sz w:val="17"/>
        </w:rPr>
        <w:t>Marmousi_VSP</w:t>
      </w:r>
      <w:proofErr w:type="spellEnd"/>
      <w:r>
        <w:rPr>
          <w:rFonts w:ascii="Consolas" w:hAnsi="Consolas"/>
          <w:color w:val="232D37"/>
          <w:sz w:val="17"/>
        </w:rPr>
        <w:t>/</w:t>
      </w:r>
      <w:proofErr w:type="spellStart"/>
      <w:r>
        <w:rPr>
          <w:rFonts w:ascii="Consolas" w:hAnsi="Consolas"/>
          <w:color w:val="232D37"/>
          <w:sz w:val="17"/>
        </w:rPr>
        <w:t>slurm_JOB_ID</w:t>
      </w:r>
      <w:proofErr w:type="spellEnd"/>
      <w:r>
        <w:rPr>
          <w:rFonts w:ascii="Consolas" w:hAnsi="Consolas"/>
          <w:color w:val="232D37"/>
          <w:sz w:val="17"/>
        </w:rPr>
        <w:t>/</w:t>
      </w:r>
    </w:p>
    <w:p w14:paraId="2150342D" w14:textId="77777777" w:rsidR="00BC579A" w:rsidRDefault="00000000" w:rsidP="00514123">
      <w:pPr>
        <w:pStyle w:val="Heading2"/>
        <w:jc w:val="both"/>
      </w:pPr>
      <w:r>
        <w:t>Launcher records</w:t>
      </w:r>
    </w:p>
    <w:p w14:paraId="1CEE572D" w14:textId="77777777" w:rsidR="00BC579A" w:rsidRDefault="00000000" w:rsidP="00514123">
      <w:pPr>
        <w:jc w:val="both"/>
      </w:pPr>
      <w:r>
        <w:t>These files are created by the launchers rather than by the Fortran program.</w:t>
      </w:r>
    </w:p>
    <w:tbl>
      <w:tblPr>
        <w:tblStyle w:val="TableGrid"/>
        <w:tblW w:w="9360" w:type="dxa"/>
        <w:tblInd w:w="120" w:type="dxa"/>
        <w:tblLayout w:type="fixed"/>
        <w:tblLook w:val="04A0" w:firstRow="1" w:lastRow="0" w:firstColumn="1" w:lastColumn="0" w:noHBand="0" w:noVBand="1"/>
      </w:tblPr>
      <w:tblGrid>
        <w:gridCol w:w="2674"/>
        <w:gridCol w:w="6686"/>
      </w:tblGrid>
      <w:tr w:rsidR="00BC579A" w14:paraId="76286471" w14:textId="77777777">
        <w:trPr>
          <w:cantSplit/>
          <w:tblHeader/>
        </w:trPr>
        <w:tc>
          <w:tcPr>
            <w:tcW w:w="2674" w:type="dxa"/>
            <w:shd w:val="clear" w:color="auto" w:fill="E8EEF5"/>
            <w:tcMar>
              <w:top w:w="80" w:type="dxa"/>
              <w:left w:w="120" w:type="dxa"/>
              <w:bottom w:w="80" w:type="dxa"/>
              <w:right w:w="120" w:type="dxa"/>
            </w:tcMar>
            <w:vAlign w:val="center"/>
          </w:tcPr>
          <w:p w14:paraId="7E930EFE" w14:textId="77777777" w:rsidR="00BC579A" w:rsidRDefault="00000000" w:rsidP="00514123">
            <w:pPr>
              <w:keepNext/>
              <w:spacing w:after="0" w:line="240" w:lineRule="auto"/>
              <w:jc w:val="both"/>
            </w:pPr>
            <w:r>
              <w:rPr>
                <w:b/>
                <w:sz w:val="19"/>
              </w:rPr>
              <w:t>File</w:t>
            </w:r>
          </w:p>
        </w:tc>
        <w:tc>
          <w:tcPr>
            <w:tcW w:w="6686" w:type="dxa"/>
            <w:shd w:val="clear" w:color="auto" w:fill="E8EEF5"/>
            <w:tcMar>
              <w:top w:w="80" w:type="dxa"/>
              <w:left w:w="120" w:type="dxa"/>
              <w:bottom w:w="80" w:type="dxa"/>
              <w:right w:w="120" w:type="dxa"/>
            </w:tcMar>
            <w:vAlign w:val="center"/>
          </w:tcPr>
          <w:p w14:paraId="6AB32892" w14:textId="77777777" w:rsidR="00BC579A" w:rsidRDefault="00000000" w:rsidP="00514123">
            <w:pPr>
              <w:keepNext/>
              <w:spacing w:after="0" w:line="240" w:lineRule="auto"/>
              <w:jc w:val="both"/>
            </w:pPr>
            <w:r>
              <w:rPr>
                <w:b/>
                <w:sz w:val="19"/>
              </w:rPr>
              <w:t>Purpose</w:t>
            </w:r>
          </w:p>
        </w:tc>
      </w:tr>
      <w:tr w:rsidR="00BC579A" w14:paraId="0A3B6C94" w14:textId="77777777">
        <w:trPr>
          <w:cantSplit/>
        </w:trPr>
        <w:tc>
          <w:tcPr>
            <w:tcW w:w="2674" w:type="dxa"/>
            <w:tcMar>
              <w:top w:w="80" w:type="dxa"/>
              <w:left w:w="120" w:type="dxa"/>
              <w:bottom w:w="80" w:type="dxa"/>
              <w:right w:w="120" w:type="dxa"/>
            </w:tcMar>
            <w:vAlign w:val="center"/>
          </w:tcPr>
          <w:p w14:paraId="06A2497A" w14:textId="77777777" w:rsidR="00BC579A" w:rsidRDefault="00000000" w:rsidP="00514123">
            <w:pPr>
              <w:spacing w:after="0" w:line="240" w:lineRule="auto"/>
              <w:jc w:val="both"/>
            </w:pPr>
            <w:r>
              <w:rPr>
                <w:rFonts w:ascii="Consolas" w:hAnsi="Consolas"/>
                <w:color w:val="1F4D78"/>
                <w:sz w:val="19"/>
              </w:rPr>
              <w:t>run.log</w:t>
            </w:r>
            <w:r w:rsidR="000D160B">
              <w:rPr>
                <w:rFonts w:ascii="Consolas" w:hAnsi="Consolas"/>
                <w:color w:val="1F4D78"/>
                <w:sz w:val="19"/>
              </w:rPr>
              <w:t xml:space="preserve">/ </w:t>
            </w:r>
            <w:proofErr w:type="spellStart"/>
            <w:r w:rsidR="000D160B">
              <w:rPr>
                <w:rFonts w:ascii="Consolas" w:hAnsi="Consolas"/>
                <w:color w:val="1F4D78"/>
                <w:sz w:val="19"/>
              </w:rPr>
              <w:t>slurm-JOB_ID.out</w:t>
            </w:r>
            <w:proofErr w:type="spellEnd"/>
          </w:p>
        </w:tc>
        <w:tc>
          <w:tcPr>
            <w:tcW w:w="6686" w:type="dxa"/>
            <w:tcMar>
              <w:top w:w="80" w:type="dxa"/>
              <w:left w:w="120" w:type="dxa"/>
              <w:bottom w:w="80" w:type="dxa"/>
              <w:right w:w="120" w:type="dxa"/>
            </w:tcMar>
            <w:vAlign w:val="center"/>
          </w:tcPr>
          <w:p w14:paraId="1AE97BB4" w14:textId="77777777" w:rsidR="00BC579A" w:rsidRDefault="00000000" w:rsidP="00514123">
            <w:pPr>
              <w:spacing w:after="0" w:line="240" w:lineRule="auto"/>
              <w:jc w:val="both"/>
            </w:pPr>
            <w:r>
              <w:rPr>
                <w:sz w:val="19"/>
              </w:rPr>
              <w:t>Standard program output, progress messages and timings</w:t>
            </w:r>
            <w:r w:rsidR="000D160B">
              <w:rPr>
                <w:sz w:val="19"/>
              </w:rPr>
              <w:t xml:space="preserve">/ </w:t>
            </w:r>
            <w:proofErr w:type="spellStart"/>
            <w:r w:rsidR="000D160B">
              <w:rPr>
                <w:sz w:val="19"/>
              </w:rPr>
              <w:t>Slurm</w:t>
            </w:r>
            <w:proofErr w:type="spellEnd"/>
            <w:r w:rsidR="000D160B">
              <w:rPr>
                <w:sz w:val="19"/>
              </w:rPr>
              <w:t xml:space="preserve"> scheduler standard output, copied into the HPC result directory</w:t>
            </w:r>
          </w:p>
        </w:tc>
      </w:tr>
      <w:tr w:rsidR="00BC579A" w14:paraId="688F5427" w14:textId="77777777">
        <w:trPr>
          <w:cantSplit/>
        </w:trPr>
        <w:tc>
          <w:tcPr>
            <w:tcW w:w="2674" w:type="dxa"/>
            <w:tcMar>
              <w:top w:w="80" w:type="dxa"/>
              <w:left w:w="120" w:type="dxa"/>
              <w:bottom w:w="80" w:type="dxa"/>
              <w:right w:w="120" w:type="dxa"/>
            </w:tcMar>
            <w:vAlign w:val="center"/>
          </w:tcPr>
          <w:p w14:paraId="24C1287C" w14:textId="77777777" w:rsidR="00BC579A" w:rsidRDefault="00000000" w:rsidP="00514123">
            <w:pPr>
              <w:spacing w:after="0" w:line="240" w:lineRule="auto"/>
              <w:jc w:val="both"/>
            </w:pPr>
            <w:r>
              <w:rPr>
                <w:rFonts w:ascii="Consolas" w:hAnsi="Consolas"/>
                <w:color w:val="1F4D78"/>
                <w:sz w:val="19"/>
              </w:rPr>
              <w:t>error.log</w:t>
            </w:r>
            <w:r w:rsidR="000D160B">
              <w:rPr>
                <w:rFonts w:ascii="Consolas" w:hAnsi="Consolas"/>
                <w:color w:val="1F4D78"/>
                <w:sz w:val="19"/>
              </w:rPr>
              <w:t xml:space="preserve">/ </w:t>
            </w:r>
            <w:proofErr w:type="spellStart"/>
            <w:r w:rsidR="000D160B">
              <w:rPr>
                <w:rFonts w:ascii="Consolas" w:hAnsi="Consolas"/>
                <w:color w:val="1F4D78"/>
                <w:sz w:val="19"/>
              </w:rPr>
              <w:t>slurm-JOB_ID.err</w:t>
            </w:r>
            <w:proofErr w:type="spellEnd"/>
          </w:p>
        </w:tc>
        <w:tc>
          <w:tcPr>
            <w:tcW w:w="6686" w:type="dxa"/>
            <w:tcMar>
              <w:top w:w="80" w:type="dxa"/>
              <w:left w:w="120" w:type="dxa"/>
              <w:bottom w:w="80" w:type="dxa"/>
              <w:right w:w="120" w:type="dxa"/>
            </w:tcMar>
            <w:vAlign w:val="center"/>
          </w:tcPr>
          <w:p w14:paraId="213AD1CC" w14:textId="77777777" w:rsidR="00BC579A" w:rsidRDefault="00000000" w:rsidP="00514123">
            <w:pPr>
              <w:spacing w:after="0" w:line="240" w:lineRule="auto"/>
              <w:jc w:val="both"/>
            </w:pPr>
            <w:r>
              <w:rPr>
                <w:sz w:val="19"/>
              </w:rPr>
              <w:t>Standard error and available out-of-memory evidence</w:t>
            </w:r>
            <w:r w:rsidR="000D160B">
              <w:rPr>
                <w:sz w:val="19"/>
              </w:rPr>
              <w:t xml:space="preserve">/ </w:t>
            </w:r>
            <w:proofErr w:type="spellStart"/>
            <w:r w:rsidR="000D160B">
              <w:rPr>
                <w:sz w:val="19"/>
              </w:rPr>
              <w:t>Slurm</w:t>
            </w:r>
            <w:proofErr w:type="spellEnd"/>
            <w:r w:rsidR="000D160B">
              <w:rPr>
                <w:sz w:val="19"/>
              </w:rPr>
              <w:t xml:space="preserve"> scheduler standard error, copied into the HPC result directory</w:t>
            </w:r>
          </w:p>
        </w:tc>
      </w:tr>
      <w:tr w:rsidR="00BC579A" w14:paraId="3FACC35F" w14:textId="77777777">
        <w:trPr>
          <w:cantSplit/>
        </w:trPr>
        <w:tc>
          <w:tcPr>
            <w:tcW w:w="2674" w:type="dxa"/>
            <w:tcMar>
              <w:top w:w="80" w:type="dxa"/>
              <w:left w:w="120" w:type="dxa"/>
              <w:bottom w:w="80" w:type="dxa"/>
              <w:right w:w="120" w:type="dxa"/>
            </w:tcMar>
            <w:vAlign w:val="center"/>
          </w:tcPr>
          <w:p w14:paraId="1B9412A2" w14:textId="77777777" w:rsidR="00054A9A" w:rsidRDefault="00000000">
            <w:r>
              <w:lastRenderedPageBreak/>
              <w:t>environment.txt / configuration_summary.txt</w:t>
            </w:r>
          </w:p>
        </w:tc>
        <w:tc>
          <w:tcPr>
            <w:tcW w:w="6686" w:type="dxa"/>
            <w:tcMar>
              <w:top w:w="80" w:type="dxa"/>
              <w:left w:w="120" w:type="dxa"/>
              <w:bottom w:w="80" w:type="dxa"/>
              <w:right w:w="120" w:type="dxa"/>
            </w:tcMar>
            <w:vAlign w:val="center"/>
          </w:tcPr>
          <w:p w14:paraId="1A9B9809" w14:textId="6E8B48B9" w:rsidR="00054A9A" w:rsidRDefault="00000000">
            <w:r>
              <w:t>Execution environment and hardware information / selected MainInput filename, SHA-256 checksum and complete contents</w:t>
            </w:r>
            <w:r w:rsidR="00233FF0">
              <w:t>.</w:t>
            </w:r>
          </w:p>
        </w:tc>
      </w:tr>
    </w:tbl>
    <w:p w14:paraId="61CFDA78" w14:textId="77777777" w:rsidR="00BC579A" w:rsidRDefault="00BC579A" w:rsidP="00514123">
      <w:pPr>
        <w:spacing w:after="40"/>
        <w:jc w:val="both"/>
      </w:pPr>
    </w:p>
    <w:p w14:paraId="7DFD07F4" w14:textId="1A3801EB" w:rsidR="00BC579A" w:rsidRDefault="00000000" w:rsidP="00514123">
      <w:pPr>
        <w:jc w:val="both"/>
      </w:pPr>
      <w:r>
        <w:t xml:space="preserve">An empty or nearly empty </w:t>
      </w:r>
      <w:r>
        <w:rPr>
          <w:rFonts w:ascii="Consolas" w:hAnsi="Consolas"/>
          <w:color w:val="1F4D78"/>
          <w:sz w:val="19"/>
        </w:rPr>
        <w:t>error.log</w:t>
      </w:r>
      <w:r>
        <w:t xml:space="preserve"> is normal. For a failed run, inspect the end of both </w:t>
      </w:r>
      <w:r>
        <w:rPr>
          <w:rFonts w:ascii="Consolas" w:hAnsi="Consolas"/>
          <w:color w:val="1F4D78"/>
          <w:sz w:val="19"/>
        </w:rPr>
        <w:t>run.log</w:t>
      </w:r>
      <w:r>
        <w:t xml:space="preserve"> and </w:t>
      </w:r>
      <w:r>
        <w:rPr>
          <w:rFonts w:ascii="Consolas" w:hAnsi="Consolas"/>
          <w:color w:val="1F4D78"/>
          <w:sz w:val="19"/>
        </w:rPr>
        <w:t>error.log</w:t>
      </w:r>
      <w:r>
        <w:t xml:space="preserve">. On HPC, also inspect the original </w:t>
      </w:r>
      <w:proofErr w:type="spellStart"/>
      <w:r>
        <w:t>Slurm</w:t>
      </w:r>
      <w:proofErr w:type="spellEnd"/>
      <w:r>
        <w:t xml:space="preserve"> logs in the submission directory if copying was interrupted.</w:t>
      </w:r>
      <w:r w:rsidR="00436B99">
        <w:t xml:space="preserve"> Additional </w:t>
      </w:r>
      <w:r w:rsidR="00A44D7E">
        <w:t xml:space="preserve">run.log writes </w:t>
      </w:r>
      <w:r w:rsidR="00436B99">
        <w:t>and</w:t>
      </w:r>
      <w:r w:rsidR="00A44D7E">
        <w:t>/or</w:t>
      </w:r>
      <w:r w:rsidR="00436B99">
        <w:t xml:space="preserve"> QC files can be </w:t>
      </w:r>
      <w:r w:rsidR="00A44D7E">
        <w:t>turned on by activating DEBUG_OUTPUT to .TRUE. in targeting subroutines</w:t>
      </w:r>
      <w:r w:rsidR="000D160B">
        <w:t xml:space="preserve"> </w:t>
      </w:r>
      <w:r w:rsidR="00A44D7E">
        <w:t>.</w:t>
      </w:r>
    </w:p>
    <w:p w14:paraId="6F271E17" w14:textId="77777777" w:rsidR="00BC579A" w:rsidRDefault="00000000" w:rsidP="00514123">
      <w:pPr>
        <w:pStyle w:val="Heading2"/>
        <w:jc w:val="both"/>
      </w:pPr>
      <w:r>
        <w:t>Geometry and model-grid exports</w:t>
      </w:r>
    </w:p>
    <w:tbl>
      <w:tblPr>
        <w:tblStyle w:val="TableGrid"/>
        <w:tblW w:w="9360" w:type="dxa"/>
        <w:tblInd w:w="120" w:type="dxa"/>
        <w:tblLayout w:type="fixed"/>
        <w:tblLook w:val="04A0" w:firstRow="1" w:lastRow="0" w:firstColumn="1" w:lastColumn="0" w:noHBand="0" w:noVBand="1"/>
      </w:tblPr>
      <w:tblGrid>
        <w:gridCol w:w="2674"/>
        <w:gridCol w:w="6686"/>
      </w:tblGrid>
      <w:tr w:rsidR="00BC579A" w14:paraId="73F436A9" w14:textId="77777777">
        <w:trPr>
          <w:cantSplit/>
          <w:tblHeader/>
        </w:trPr>
        <w:tc>
          <w:tcPr>
            <w:tcW w:w="2674" w:type="dxa"/>
            <w:shd w:val="clear" w:color="auto" w:fill="E8EEF5"/>
            <w:tcMar>
              <w:top w:w="80" w:type="dxa"/>
              <w:left w:w="120" w:type="dxa"/>
              <w:bottom w:w="80" w:type="dxa"/>
              <w:right w:w="120" w:type="dxa"/>
            </w:tcMar>
            <w:vAlign w:val="center"/>
          </w:tcPr>
          <w:p w14:paraId="4ABA3B56" w14:textId="77777777" w:rsidR="00BC579A" w:rsidRDefault="00000000" w:rsidP="00514123">
            <w:pPr>
              <w:keepNext/>
              <w:spacing w:after="0" w:line="240" w:lineRule="auto"/>
              <w:jc w:val="both"/>
            </w:pPr>
            <w:r>
              <w:rPr>
                <w:b/>
                <w:sz w:val="19"/>
              </w:rPr>
              <w:t>Pattern</w:t>
            </w:r>
          </w:p>
        </w:tc>
        <w:tc>
          <w:tcPr>
            <w:tcW w:w="6686" w:type="dxa"/>
            <w:shd w:val="clear" w:color="auto" w:fill="E8EEF5"/>
            <w:tcMar>
              <w:top w:w="80" w:type="dxa"/>
              <w:left w:w="120" w:type="dxa"/>
              <w:bottom w:w="80" w:type="dxa"/>
              <w:right w:w="120" w:type="dxa"/>
            </w:tcMar>
            <w:vAlign w:val="center"/>
          </w:tcPr>
          <w:p w14:paraId="65832A22" w14:textId="77777777" w:rsidR="00BC579A" w:rsidRDefault="00000000" w:rsidP="00514123">
            <w:pPr>
              <w:keepNext/>
              <w:spacing w:after="0" w:line="240" w:lineRule="auto"/>
              <w:jc w:val="both"/>
            </w:pPr>
            <w:r>
              <w:rPr>
                <w:b/>
                <w:sz w:val="19"/>
              </w:rPr>
              <w:t>Meaning</w:t>
            </w:r>
          </w:p>
        </w:tc>
      </w:tr>
      <w:tr w:rsidR="00BC579A" w14:paraId="1FF4BF32" w14:textId="77777777">
        <w:trPr>
          <w:cantSplit/>
        </w:trPr>
        <w:tc>
          <w:tcPr>
            <w:tcW w:w="2674" w:type="dxa"/>
            <w:tcMar>
              <w:top w:w="80" w:type="dxa"/>
              <w:left w:w="120" w:type="dxa"/>
              <w:bottom w:w="80" w:type="dxa"/>
              <w:right w:w="120" w:type="dxa"/>
            </w:tcMar>
            <w:vAlign w:val="center"/>
          </w:tcPr>
          <w:p w14:paraId="7AE1E934" w14:textId="77777777" w:rsidR="00BC579A" w:rsidRDefault="00000000" w:rsidP="00514123">
            <w:pPr>
              <w:spacing w:after="0" w:line="240" w:lineRule="auto"/>
              <w:jc w:val="both"/>
            </w:pPr>
            <w:r>
              <w:rPr>
                <w:rFonts w:ascii="Consolas" w:hAnsi="Consolas"/>
                <w:color w:val="1F4D78"/>
                <w:sz w:val="19"/>
              </w:rPr>
              <w:t>m_Grid.dat</w:t>
            </w:r>
          </w:p>
        </w:tc>
        <w:tc>
          <w:tcPr>
            <w:tcW w:w="6686" w:type="dxa"/>
            <w:tcMar>
              <w:top w:w="80" w:type="dxa"/>
              <w:left w:w="120" w:type="dxa"/>
              <w:bottom w:w="80" w:type="dxa"/>
              <w:right w:w="120" w:type="dxa"/>
            </w:tcMar>
            <w:vAlign w:val="center"/>
          </w:tcPr>
          <w:p w14:paraId="47BC5AD0" w14:textId="77777777" w:rsidR="00BC579A" w:rsidRDefault="00000000" w:rsidP="00514123">
            <w:pPr>
              <w:spacing w:after="0" w:line="240" w:lineRule="auto"/>
              <w:jc w:val="both"/>
            </w:pPr>
            <w:r>
              <w:rPr>
                <w:sz w:val="19"/>
              </w:rPr>
              <w:t>Numbered</w:t>
            </w:r>
            <w:r w:rsidR="000D160B">
              <w:rPr>
                <w:sz w:val="19"/>
              </w:rPr>
              <w:t xml:space="preserve"> GQG</w:t>
            </w:r>
            <w:r>
              <w:rPr>
                <w:sz w:val="19"/>
              </w:rPr>
              <w:t>-grid point coordinates</w:t>
            </w:r>
          </w:p>
        </w:tc>
      </w:tr>
      <w:tr w:rsidR="00BC579A" w14:paraId="7A22DDB2" w14:textId="77777777">
        <w:trPr>
          <w:cantSplit/>
        </w:trPr>
        <w:tc>
          <w:tcPr>
            <w:tcW w:w="2674" w:type="dxa"/>
            <w:tcMar>
              <w:top w:w="80" w:type="dxa"/>
              <w:left w:w="120" w:type="dxa"/>
              <w:bottom w:w="80" w:type="dxa"/>
              <w:right w:w="120" w:type="dxa"/>
            </w:tcMar>
            <w:vAlign w:val="center"/>
          </w:tcPr>
          <w:p w14:paraId="0B57AEA5" w14:textId="77777777" w:rsidR="00BC579A" w:rsidRDefault="00000000" w:rsidP="00514123">
            <w:pPr>
              <w:spacing w:after="0" w:line="240" w:lineRule="auto"/>
              <w:jc w:val="both"/>
            </w:pPr>
            <w:r>
              <w:rPr>
                <w:rFonts w:ascii="Consolas" w:hAnsi="Consolas"/>
                <w:color w:val="1F4D78"/>
                <w:sz w:val="19"/>
              </w:rPr>
              <w:t>Seis2D_GQG.txt</w:t>
            </w:r>
          </w:p>
        </w:tc>
        <w:tc>
          <w:tcPr>
            <w:tcW w:w="6686" w:type="dxa"/>
            <w:tcMar>
              <w:top w:w="80" w:type="dxa"/>
              <w:left w:w="120" w:type="dxa"/>
              <w:bottom w:w="80" w:type="dxa"/>
              <w:right w:w="120" w:type="dxa"/>
            </w:tcMar>
            <w:vAlign w:val="center"/>
          </w:tcPr>
          <w:p w14:paraId="3DD39C60" w14:textId="77777777" w:rsidR="00BC579A" w:rsidRDefault="00000000" w:rsidP="00514123">
            <w:pPr>
              <w:spacing w:after="0" w:line="240" w:lineRule="auto"/>
              <w:jc w:val="both"/>
            </w:pPr>
            <w:r>
              <w:rPr>
                <w:sz w:val="19"/>
              </w:rPr>
              <w:t>Legacy coordinate export retained by the current program</w:t>
            </w:r>
            <w:r w:rsidR="000D160B">
              <w:rPr>
                <w:sz w:val="19"/>
              </w:rPr>
              <w:t>, include interpolation information for source and receivers</w:t>
            </w:r>
          </w:p>
        </w:tc>
      </w:tr>
      <w:tr w:rsidR="00BC579A" w14:paraId="7CB0913C" w14:textId="77777777">
        <w:trPr>
          <w:cantSplit/>
        </w:trPr>
        <w:tc>
          <w:tcPr>
            <w:tcW w:w="2674" w:type="dxa"/>
            <w:tcMar>
              <w:top w:w="80" w:type="dxa"/>
              <w:left w:w="120" w:type="dxa"/>
              <w:bottom w:w="80" w:type="dxa"/>
              <w:right w:w="120" w:type="dxa"/>
            </w:tcMar>
            <w:vAlign w:val="center"/>
          </w:tcPr>
          <w:p w14:paraId="269FF92A" w14:textId="77777777" w:rsidR="00BC579A" w:rsidRDefault="00000000" w:rsidP="00514123">
            <w:pPr>
              <w:spacing w:after="0" w:line="240" w:lineRule="auto"/>
              <w:jc w:val="both"/>
            </w:pPr>
            <w:r>
              <w:rPr>
                <w:rFonts w:ascii="Consolas" w:hAnsi="Consolas"/>
                <w:color w:val="1F4D78"/>
                <w:sz w:val="19"/>
              </w:rPr>
              <w:t>m_Top.dat</w:t>
            </w:r>
          </w:p>
        </w:tc>
        <w:tc>
          <w:tcPr>
            <w:tcW w:w="6686" w:type="dxa"/>
            <w:tcMar>
              <w:top w:w="80" w:type="dxa"/>
              <w:left w:w="120" w:type="dxa"/>
              <w:bottom w:w="80" w:type="dxa"/>
              <w:right w:w="120" w:type="dxa"/>
            </w:tcMar>
            <w:vAlign w:val="center"/>
          </w:tcPr>
          <w:p w14:paraId="622691B4" w14:textId="77777777" w:rsidR="00BC579A" w:rsidRDefault="00000000" w:rsidP="00514123">
            <w:pPr>
              <w:spacing w:after="0" w:line="240" w:lineRule="auto"/>
              <w:jc w:val="both"/>
            </w:pPr>
            <w:r>
              <w:rPr>
                <w:sz w:val="19"/>
              </w:rPr>
              <w:t>Topography and related plotting coordinates</w:t>
            </w:r>
          </w:p>
        </w:tc>
      </w:tr>
      <w:tr w:rsidR="00BC579A" w14:paraId="0B1CD2A8" w14:textId="77777777">
        <w:trPr>
          <w:cantSplit/>
        </w:trPr>
        <w:tc>
          <w:tcPr>
            <w:tcW w:w="2674" w:type="dxa"/>
            <w:tcMar>
              <w:top w:w="80" w:type="dxa"/>
              <w:left w:w="120" w:type="dxa"/>
              <w:bottom w:w="80" w:type="dxa"/>
              <w:right w:w="120" w:type="dxa"/>
            </w:tcMar>
            <w:vAlign w:val="center"/>
          </w:tcPr>
          <w:p w14:paraId="1CC0ABC0" w14:textId="77777777" w:rsidR="00BC579A" w:rsidRDefault="00000000" w:rsidP="00514123">
            <w:pPr>
              <w:spacing w:after="0" w:line="240" w:lineRule="auto"/>
              <w:jc w:val="both"/>
            </w:pPr>
            <w:r>
              <w:rPr>
                <w:rFonts w:ascii="Consolas" w:hAnsi="Consolas"/>
                <w:color w:val="1F4D78"/>
                <w:sz w:val="19"/>
              </w:rPr>
              <w:t>m_SR.dat</w:t>
            </w:r>
          </w:p>
        </w:tc>
        <w:tc>
          <w:tcPr>
            <w:tcW w:w="6686" w:type="dxa"/>
            <w:tcMar>
              <w:top w:w="80" w:type="dxa"/>
              <w:left w:w="120" w:type="dxa"/>
              <w:bottom w:w="80" w:type="dxa"/>
              <w:right w:w="120" w:type="dxa"/>
            </w:tcMar>
            <w:vAlign w:val="center"/>
          </w:tcPr>
          <w:p w14:paraId="2689AF75" w14:textId="77777777" w:rsidR="00BC579A" w:rsidRDefault="00000000" w:rsidP="00514123">
            <w:pPr>
              <w:spacing w:after="0" w:line="240" w:lineRule="auto"/>
              <w:jc w:val="both"/>
            </w:pPr>
            <w:r>
              <w:rPr>
                <w:sz w:val="19"/>
              </w:rPr>
              <w:t>Source/receiver geometry prepared for plotting and QC</w:t>
            </w:r>
          </w:p>
        </w:tc>
      </w:tr>
    </w:tbl>
    <w:p w14:paraId="6BCA1E84" w14:textId="77777777" w:rsidR="00BC579A" w:rsidRDefault="00BC579A" w:rsidP="00514123">
      <w:pPr>
        <w:spacing w:after="40"/>
        <w:jc w:val="both"/>
      </w:pPr>
    </w:p>
    <w:p w14:paraId="4401A397" w14:textId="77777777" w:rsidR="00BC579A" w:rsidRDefault="00000000" w:rsidP="00514123">
      <w:pPr>
        <w:jc w:val="both"/>
      </w:pPr>
      <w:r>
        <w:rPr>
          <w:rFonts w:ascii="Consolas" w:hAnsi="Consolas"/>
          <w:color w:val="1F4D78"/>
          <w:sz w:val="19"/>
        </w:rPr>
        <w:t>m_Grid.dat</w:t>
      </w:r>
      <w:r>
        <w:t xml:space="preserve"> and </w:t>
      </w:r>
      <w:r>
        <w:rPr>
          <w:rFonts w:ascii="Consolas" w:hAnsi="Consolas"/>
          <w:color w:val="1F4D78"/>
          <w:sz w:val="19"/>
        </w:rPr>
        <w:t>Seis2D_GQG.txt</w:t>
      </w:r>
      <w:r>
        <w:t xml:space="preserve"> contain a point index followed by the two model coordinates. Geometry coordinates use the same coordinate convention and units as the corresponding input files.</w:t>
      </w:r>
    </w:p>
    <w:p w14:paraId="0DEDB897" w14:textId="77777777" w:rsidR="00BC579A" w:rsidRDefault="00000000" w:rsidP="00514123">
      <w:pPr>
        <w:pStyle w:val="Heading2"/>
        <w:jc w:val="both"/>
      </w:pPr>
      <w:r>
        <w:t>Gridded field format</w:t>
      </w:r>
    </w:p>
    <w:p w14:paraId="73CF3F6F" w14:textId="77777777" w:rsidR="00BC579A" w:rsidRDefault="00000000" w:rsidP="00514123">
      <w:pPr>
        <w:jc w:val="both"/>
      </w:pPr>
      <w:r>
        <w:t>Model, gradient, updated-model, Green-function and many Fréchet files use a plain-text rectangular grid designed for direct plotting:</w:t>
      </w:r>
    </w:p>
    <w:p w14:paraId="70C18992" w14:textId="77777777" w:rsidR="00BC579A" w:rsidRDefault="00000000" w:rsidP="000D160B">
      <w:pPr>
        <w:shd w:val="clear" w:color="auto" w:fill="F2F4F7"/>
        <w:spacing w:before="60" w:after="160" w:line="240" w:lineRule="auto"/>
        <w:ind w:left="259" w:right="173"/>
      </w:pPr>
      <w:r>
        <w:rPr>
          <w:rFonts w:ascii="Consolas" w:hAnsi="Consolas"/>
          <w:color w:val="232D37"/>
          <w:sz w:val="17"/>
        </w:rPr>
        <w:t>NZ  z(1)  z(2) ... z(NZ)</w:t>
      </w:r>
      <w:r>
        <w:br/>
      </w:r>
      <w:r>
        <w:rPr>
          <w:rFonts w:ascii="Consolas" w:hAnsi="Consolas"/>
          <w:color w:val="232D37"/>
          <w:sz w:val="17"/>
        </w:rPr>
        <w:t>x(1)  value(1,1) ... value(1,NZ)</w:t>
      </w:r>
      <w:r>
        <w:br/>
      </w:r>
      <w:r>
        <w:rPr>
          <w:rFonts w:ascii="Consolas" w:hAnsi="Consolas"/>
          <w:color w:val="232D37"/>
          <w:sz w:val="17"/>
        </w:rPr>
        <w:t>x(2)  value(2,1) ... value(2,NZ)</w:t>
      </w:r>
      <w:r>
        <w:br/>
      </w:r>
      <w:r>
        <w:rPr>
          <w:rFonts w:ascii="Consolas" w:hAnsi="Consolas"/>
          <w:color w:val="232D37"/>
          <w:sz w:val="17"/>
        </w:rPr>
        <w:t>...</w:t>
      </w:r>
    </w:p>
    <w:p w14:paraId="4BC796CE" w14:textId="77777777" w:rsidR="00BC579A" w:rsidRDefault="00000000" w:rsidP="00514123">
      <w:pPr>
        <w:jc w:val="both"/>
      </w:pPr>
      <w:r>
        <w:t xml:space="preserve">The first number on the first row is the number of vertical samples. The remaining values on that row are the vertical coordinates. Each later row starts with one horizontal coordinate followed by the field values at all vertical coordinates. Some interpolation routines represent air cells with a large sentinel value (currently approximately </w:t>
      </w:r>
      <w:r>
        <w:rPr>
          <w:rFonts w:ascii="Consolas" w:hAnsi="Consolas"/>
          <w:color w:val="1F4D78"/>
          <w:sz w:val="19"/>
        </w:rPr>
        <w:t>1.0E20</w:t>
      </w:r>
      <w:r>
        <w:t>); plotting scripts should mask these values rather than display them as physical properties.</w:t>
      </w:r>
    </w:p>
    <w:p w14:paraId="42F144E9" w14:textId="77777777" w:rsidR="00BC579A" w:rsidRDefault="00000000" w:rsidP="00514123">
      <w:pPr>
        <w:jc w:val="both"/>
      </w:pPr>
      <w:r>
        <w:t>The values retain the physical or derived units of the named parameter. Model exports are not automatically converted to plotting units such as GPa or g/cm³.</w:t>
      </w:r>
    </w:p>
    <w:p w14:paraId="3CED83F3" w14:textId="77777777" w:rsidR="00BC579A" w:rsidRDefault="00000000" w:rsidP="00514123">
      <w:pPr>
        <w:pStyle w:val="Heading2"/>
        <w:jc w:val="both"/>
      </w:pPr>
      <w:r>
        <w:lastRenderedPageBreak/>
        <w:t>Initial and reference models</w:t>
      </w:r>
    </w:p>
    <w:tbl>
      <w:tblPr>
        <w:tblStyle w:val="TableGrid"/>
        <w:tblW w:w="9360" w:type="dxa"/>
        <w:tblInd w:w="120" w:type="dxa"/>
        <w:tblLayout w:type="fixed"/>
        <w:tblLook w:val="04A0" w:firstRow="1" w:lastRow="0" w:firstColumn="1" w:lastColumn="0" w:noHBand="0" w:noVBand="1"/>
      </w:tblPr>
      <w:tblGrid>
        <w:gridCol w:w="2627"/>
        <w:gridCol w:w="6733"/>
      </w:tblGrid>
      <w:tr w:rsidR="00BC579A" w14:paraId="23C16532" w14:textId="77777777">
        <w:trPr>
          <w:cantSplit/>
          <w:tblHeader/>
        </w:trPr>
        <w:tc>
          <w:tcPr>
            <w:tcW w:w="2627" w:type="dxa"/>
            <w:shd w:val="clear" w:color="auto" w:fill="E8EEF5"/>
            <w:tcMar>
              <w:top w:w="80" w:type="dxa"/>
              <w:left w:w="120" w:type="dxa"/>
              <w:bottom w:w="80" w:type="dxa"/>
              <w:right w:w="120" w:type="dxa"/>
            </w:tcMar>
            <w:vAlign w:val="center"/>
          </w:tcPr>
          <w:p w14:paraId="7EEBCAEE" w14:textId="77777777" w:rsidR="00BC579A" w:rsidRDefault="00000000" w:rsidP="00514123">
            <w:pPr>
              <w:keepNext/>
              <w:spacing w:after="0" w:line="240" w:lineRule="auto"/>
              <w:jc w:val="both"/>
            </w:pPr>
            <w:r>
              <w:rPr>
                <w:b/>
                <w:sz w:val="19"/>
              </w:rPr>
              <w:t>Pattern</w:t>
            </w:r>
          </w:p>
        </w:tc>
        <w:tc>
          <w:tcPr>
            <w:tcW w:w="6733" w:type="dxa"/>
            <w:shd w:val="clear" w:color="auto" w:fill="E8EEF5"/>
            <w:tcMar>
              <w:top w:w="80" w:type="dxa"/>
              <w:left w:w="120" w:type="dxa"/>
              <w:bottom w:w="80" w:type="dxa"/>
              <w:right w:w="120" w:type="dxa"/>
            </w:tcMar>
            <w:vAlign w:val="center"/>
          </w:tcPr>
          <w:p w14:paraId="36D4FB81" w14:textId="77777777" w:rsidR="00BC579A" w:rsidRDefault="00000000" w:rsidP="00514123">
            <w:pPr>
              <w:keepNext/>
              <w:spacing w:after="0" w:line="240" w:lineRule="auto"/>
              <w:jc w:val="both"/>
            </w:pPr>
            <w:r>
              <w:rPr>
                <w:b/>
                <w:sz w:val="19"/>
              </w:rPr>
              <w:t>Meaning</w:t>
            </w:r>
          </w:p>
        </w:tc>
      </w:tr>
      <w:tr w:rsidR="00BC579A" w14:paraId="0F540465" w14:textId="77777777">
        <w:trPr>
          <w:cantSplit/>
        </w:trPr>
        <w:tc>
          <w:tcPr>
            <w:tcW w:w="2627" w:type="dxa"/>
            <w:tcMar>
              <w:top w:w="80" w:type="dxa"/>
              <w:left w:w="120" w:type="dxa"/>
              <w:bottom w:w="80" w:type="dxa"/>
              <w:right w:w="120" w:type="dxa"/>
            </w:tcMar>
            <w:vAlign w:val="center"/>
          </w:tcPr>
          <w:p w14:paraId="4D540721" w14:textId="77777777" w:rsidR="00BC579A" w:rsidRDefault="00000000" w:rsidP="00514123">
            <w:pPr>
              <w:spacing w:after="0" w:line="240" w:lineRule="auto"/>
              <w:jc w:val="both"/>
            </w:pPr>
            <w:r>
              <w:rPr>
                <w:rFonts w:ascii="Consolas" w:hAnsi="Consolas"/>
                <w:color w:val="1F4D78"/>
                <w:sz w:val="19"/>
              </w:rPr>
              <w:t>mI_{PARAM}.dat</w:t>
            </w:r>
          </w:p>
        </w:tc>
        <w:tc>
          <w:tcPr>
            <w:tcW w:w="6733" w:type="dxa"/>
            <w:tcMar>
              <w:top w:w="80" w:type="dxa"/>
              <w:left w:w="120" w:type="dxa"/>
              <w:bottom w:w="80" w:type="dxa"/>
              <w:right w:w="120" w:type="dxa"/>
            </w:tcMar>
            <w:vAlign w:val="center"/>
          </w:tcPr>
          <w:p w14:paraId="2BA26045" w14:textId="77777777" w:rsidR="00BC579A" w:rsidRDefault="00000000" w:rsidP="00514123">
            <w:pPr>
              <w:spacing w:after="0" w:line="240" w:lineRule="auto"/>
              <w:jc w:val="both"/>
            </w:pPr>
            <w:r>
              <w:rPr>
                <w:sz w:val="19"/>
              </w:rPr>
              <w:t xml:space="preserve">Initial </w:t>
            </w:r>
            <w:r w:rsidR="000D160B">
              <w:rPr>
                <w:sz w:val="19"/>
              </w:rPr>
              <w:t>/</w:t>
            </w:r>
            <w:r>
              <w:rPr>
                <w:sz w:val="19"/>
              </w:rPr>
              <w:t xml:space="preserve"> working model for </w:t>
            </w:r>
            <w:r>
              <w:rPr>
                <w:rFonts w:ascii="Consolas" w:hAnsi="Consolas"/>
                <w:color w:val="1F4D78"/>
                <w:sz w:val="19"/>
              </w:rPr>
              <w:t>PARAM</w:t>
            </w:r>
          </w:p>
        </w:tc>
      </w:tr>
      <w:tr w:rsidR="00BC579A" w14:paraId="78767E44" w14:textId="77777777">
        <w:trPr>
          <w:cantSplit/>
        </w:trPr>
        <w:tc>
          <w:tcPr>
            <w:tcW w:w="2627" w:type="dxa"/>
            <w:tcMar>
              <w:top w:w="80" w:type="dxa"/>
              <w:left w:w="120" w:type="dxa"/>
              <w:bottom w:w="80" w:type="dxa"/>
              <w:right w:w="120" w:type="dxa"/>
            </w:tcMar>
            <w:vAlign w:val="center"/>
          </w:tcPr>
          <w:p w14:paraId="25395B8D" w14:textId="77777777" w:rsidR="00BC579A" w:rsidRDefault="00000000" w:rsidP="00514123">
            <w:pPr>
              <w:spacing w:after="0" w:line="240" w:lineRule="auto"/>
              <w:jc w:val="both"/>
            </w:pPr>
            <w:r>
              <w:rPr>
                <w:rFonts w:ascii="Consolas" w:hAnsi="Consolas"/>
                <w:color w:val="1F4D78"/>
                <w:sz w:val="19"/>
              </w:rPr>
              <w:t>mT_{PARAM}.dat</w:t>
            </w:r>
          </w:p>
        </w:tc>
        <w:tc>
          <w:tcPr>
            <w:tcW w:w="6733" w:type="dxa"/>
            <w:tcMar>
              <w:top w:w="80" w:type="dxa"/>
              <w:left w:w="120" w:type="dxa"/>
              <w:bottom w:w="80" w:type="dxa"/>
              <w:right w:w="120" w:type="dxa"/>
            </w:tcMar>
            <w:vAlign w:val="center"/>
          </w:tcPr>
          <w:p w14:paraId="247A074B" w14:textId="77777777" w:rsidR="00BC579A" w:rsidRDefault="00000000" w:rsidP="00514123">
            <w:pPr>
              <w:spacing w:after="0" w:line="240" w:lineRule="auto"/>
              <w:jc w:val="both"/>
            </w:pPr>
            <w:r>
              <w:rPr>
                <w:sz w:val="19"/>
              </w:rPr>
              <w:t>True/reference model for a synthetic case</w:t>
            </w:r>
          </w:p>
        </w:tc>
      </w:tr>
    </w:tbl>
    <w:p w14:paraId="74D6F57B" w14:textId="77777777" w:rsidR="00BC579A" w:rsidRDefault="00BC579A" w:rsidP="00514123">
      <w:pPr>
        <w:spacing w:after="40"/>
        <w:jc w:val="both"/>
      </w:pPr>
    </w:p>
    <w:p w14:paraId="75945668" w14:textId="77777777" w:rsidR="00BC579A" w:rsidRDefault="00000000" w:rsidP="00514123">
      <w:pPr>
        <w:jc w:val="both"/>
      </w:pPr>
      <w:r>
        <w:rPr>
          <w:rFonts w:ascii="Consolas" w:hAnsi="Consolas"/>
          <w:color w:val="1F4D78"/>
          <w:sz w:val="19"/>
        </w:rPr>
        <w:t>PARAM</w:t>
      </w:r>
      <w:r>
        <w:t xml:space="preserve"> is the internal parameter label, for example </w:t>
      </w:r>
      <w:r>
        <w:rPr>
          <w:rFonts w:ascii="Consolas" w:hAnsi="Consolas"/>
          <w:color w:val="1F4D78"/>
          <w:sz w:val="19"/>
        </w:rPr>
        <w:t>C33</w:t>
      </w:r>
      <w:r>
        <w:t xml:space="preserve">, </w:t>
      </w:r>
      <w:r>
        <w:rPr>
          <w:rFonts w:ascii="Consolas" w:hAnsi="Consolas"/>
          <w:color w:val="1F4D78"/>
          <w:sz w:val="19"/>
        </w:rPr>
        <w:t>rho</w:t>
      </w:r>
      <w:r>
        <w:t xml:space="preserve">, </w:t>
      </w:r>
      <w:r>
        <w:rPr>
          <w:rFonts w:ascii="Consolas" w:hAnsi="Consolas"/>
          <w:color w:val="1F4D78"/>
          <w:sz w:val="19"/>
        </w:rPr>
        <w:t>the</w:t>
      </w:r>
      <w:r>
        <w:t xml:space="preserve"> or a Q parameter. Only parameters available in the selected physical model are written. A real-data run without a true/reference model will not produce the corresponding </w:t>
      </w:r>
      <w:proofErr w:type="spellStart"/>
      <w:r>
        <w:rPr>
          <w:rFonts w:ascii="Consolas" w:hAnsi="Consolas"/>
          <w:color w:val="1F4D78"/>
          <w:sz w:val="19"/>
        </w:rPr>
        <w:t>mT</w:t>
      </w:r>
      <w:proofErr w:type="spellEnd"/>
      <w:r>
        <w:rPr>
          <w:rFonts w:ascii="Consolas" w:hAnsi="Consolas"/>
          <w:color w:val="1F4D78"/>
          <w:sz w:val="19"/>
        </w:rPr>
        <w:t>_*</w:t>
      </w:r>
      <w:r>
        <w:t xml:space="preserve"> files.</w:t>
      </w:r>
    </w:p>
    <w:p w14:paraId="56C3D52E" w14:textId="77777777" w:rsidR="00BC579A" w:rsidRDefault="00000000" w:rsidP="00514123">
      <w:pPr>
        <w:pStyle w:val="Heading2"/>
        <w:jc w:val="both"/>
      </w:pPr>
      <w:r>
        <w:t>Spectral data and calculated responses</w:t>
      </w:r>
    </w:p>
    <w:p w14:paraId="31D63A3A" w14:textId="77777777" w:rsidR="00BC579A" w:rsidRDefault="00000000" w:rsidP="00514123">
      <w:pPr>
        <w:pStyle w:val="Heading3"/>
        <w:jc w:val="both"/>
      </w:pPr>
      <w:r>
        <w:t>Trace files</w:t>
      </w:r>
    </w:p>
    <w:p w14:paraId="028487DC" w14:textId="77777777" w:rsidR="00BC579A" w:rsidRDefault="00000000" w:rsidP="00514123">
      <w:pPr>
        <w:jc w:val="both"/>
      </w:pPr>
      <w:r>
        <w:rPr>
          <w:rFonts w:ascii="Consolas" w:hAnsi="Consolas"/>
          <w:color w:val="1F4D78"/>
          <w:sz w:val="19"/>
        </w:rPr>
        <w:t>GT0_IFQ_ITER.txt</w:t>
      </w:r>
      <w:r>
        <w:t xml:space="preserve"> contains the observed or synthetic-reference complex spectrum. </w:t>
      </w:r>
      <w:r>
        <w:rPr>
          <w:rFonts w:ascii="Consolas" w:hAnsi="Consolas"/>
          <w:color w:val="1F4D78"/>
          <w:sz w:val="19"/>
        </w:rPr>
        <w:t>GO_IFQ_ITER.txt</w:t>
      </w:r>
      <w:r>
        <w:t xml:space="preserve"> contains the response calculated from the current model. </w:t>
      </w:r>
      <w:r>
        <w:rPr>
          <w:rFonts w:ascii="Consolas" w:hAnsi="Consolas"/>
          <w:color w:val="1F4D78"/>
          <w:sz w:val="19"/>
        </w:rPr>
        <w:t>IFQ</w:t>
      </w:r>
      <w:r>
        <w:t xml:space="preserve"> is the one-based frequency </w:t>
      </w:r>
      <w:proofErr w:type="gramStart"/>
      <w:r>
        <w:t>index</w:t>
      </w:r>
      <w:proofErr w:type="gramEnd"/>
      <w:r>
        <w:t xml:space="preserve"> and </w:t>
      </w:r>
      <w:r>
        <w:rPr>
          <w:rFonts w:ascii="Consolas" w:hAnsi="Consolas"/>
          <w:color w:val="1F4D78"/>
          <w:sz w:val="19"/>
        </w:rPr>
        <w:t>ITER</w:t>
      </w:r>
      <w:r>
        <w:t xml:space="preserve"> is the iteration number; reference data are commonly written with iteration zero.</w:t>
      </w:r>
    </w:p>
    <w:p w14:paraId="315CACA8" w14:textId="77777777" w:rsidR="00BC579A" w:rsidRDefault="00000000" w:rsidP="00514123">
      <w:pPr>
        <w:jc w:val="both"/>
      </w:pPr>
      <w:r>
        <w:t>Each row has 14 columns:</w:t>
      </w:r>
    </w:p>
    <w:tbl>
      <w:tblPr>
        <w:tblStyle w:val="TableGrid"/>
        <w:tblW w:w="9360" w:type="dxa"/>
        <w:tblInd w:w="120" w:type="dxa"/>
        <w:tblLayout w:type="fixed"/>
        <w:tblLook w:val="04A0" w:firstRow="1" w:lastRow="0" w:firstColumn="1" w:lastColumn="0" w:noHBand="0" w:noVBand="1"/>
      </w:tblPr>
      <w:tblGrid>
        <w:gridCol w:w="1783"/>
        <w:gridCol w:w="7577"/>
      </w:tblGrid>
      <w:tr w:rsidR="00BC579A" w14:paraId="30403988" w14:textId="77777777">
        <w:trPr>
          <w:cantSplit/>
          <w:tblHeader/>
        </w:trPr>
        <w:tc>
          <w:tcPr>
            <w:tcW w:w="1783" w:type="dxa"/>
            <w:shd w:val="clear" w:color="auto" w:fill="E8EEF5"/>
            <w:tcMar>
              <w:top w:w="80" w:type="dxa"/>
              <w:left w:w="120" w:type="dxa"/>
              <w:bottom w:w="80" w:type="dxa"/>
              <w:right w:w="120" w:type="dxa"/>
            </w:tcMar>
            <w:vAlign w:val="center"/>
          </w:tcPr>
          <w:p w14:paraId="4B58898A" w14:textId="77777777" w:rsidR="00BC579A" w:rsidRDefault="00000000" w:rsidP="00514123">
            <w:pPr>
              <w:keepNext/>
              <w:spacing w:after="0" w:line="240" w:lineRule="auto"/>
              <w:jc w:val="both"/>
            </w:pPr>
            <w:r>
              <w:rPr>
                <w:b/>
                <w:sz w:val="19"/>
              </w:rPr>
              <w:t>Column</w:t>
            </w:r>
          </w:p>
        </w:tc>
        <w:tc>
          <w:tcPr>
            <w:tcW w:w="7577" w:type="dxa"/>
            <w:shd w:val="clear" w:color="auto" w:fill="E8EEF5"/>
            <w:tcMar>
              <w:top w:w="80" w:type="dxa"/>
              <w:left w:w="120" w:type="dxa"/>
              <w:bottom w:w="80" w:type="dxa"/>
              <w:right w:w="120" w:type="dxa"/>
            </w:tcMar>
            <w:vAlign w:val="center"/>
          </w:tcPr>
          <w:p w14:paraId="1EA1622E" w14:textId="77777777" w:rsidR="00BC579A" w:rsidRDefault="00000000" w:rsidP="00514123">
            <w:pPr>
              <w:keepNext/>
              <w:spacing w:after="0" w:line="240" w:lineRule="auto"/>
              <w:jc w:val="both"/>
            </w:pPr>
            <w:r>
              <w:rPr>
                <w:b/>
                <w:sz w:val="19"/>
              </w:rPr>
              <w:t>Meaning</w:t>
            </w:r>
          </w:p>
        </w:tc>
      </w:tr>
      <w:tr w:rsidR="00BC579A" w14:paraId="4F6A6A68" w14:textId="77777777">
        <w:trPr>
          <w:cantSplit/>
        </w:trPr>
        <w:tc>
          <w:tcPr>
            <w:tcW w:w="1783" w:type="dxa"/>
            <w:tcMar>
              <w:top w:w="80" w:type="dxa"/>
              <w:left w:w="120" w:type="dxa"/>
              <w:bottom w:w="80" w:type="dxa"/>
              <w:right w:w="120" w:type="dxa"/>
            </w:tcMar>
            <w:vAlign w:val="center"/>
          </w:tcPr>
          <w:p w14:paraId="2AEBE070" w14:textId="77777777" w:rsidR="00BC579A" w:rsidRDefault="00000000" w:rsidP="00514123">
            <w:pPr>
              <w:spacing w:after="0" w:line="240" w:lineRule="auto"/>
              <w:jc w:val="both"/>
            </w:pPr>
            <w:r>
              <w:rPr>
                <w:sz w:val="19"/>
              </w:rPr>
              <w:t>1</w:t>
            </w:r>
          </w:p>
        </w:tc>
        <w:tc>
          <w:tcPr>
            <w:tcW w:w="7577" w:type="dxa"/>
            <w:tcMar>
              <w:top w:w="80" w:type="dxa"/>
              <w:left w:w="120" w:type="dxa"/>
              <w:bottom w:w="80" w:type="dxa"/>
              <w:right w:w="120" w:type="dxa"/>
            </w:tcMar>
            <w:vAlign w:val="center"/>
          </w:tcPr>
          <w:p w14:paraId="360DEDD9" w14:textId="77777777" w:rsidR="00BC579A" w:rsidRDefault="00000000" w:rsidP="00514123">
            <w:pPr>
              <w:spacing w:after="0" w:line="240" w:lineRule="auto"/>
              <w:jc w:val="both"/>
            </w:pPr>
            <w:r>
              <w:rPr>
                <w:sz w:val="19"/>
              </w:rPr>
              <w:t xml:space="preserve">Frequency index </w:t>
            </w:r>
            <w:r>
              <w:rPr>
                <w:rFonts w:ascii="Consolas" w:hAnsi="Consolas"/>
                <w:color w:val="1F4D78"/>
                <w:sz w:val="19"/>
              </w:rPr>
              <w:t>IFQ</w:t>
            </w:r>
          </w:p>
        </w:tc>
      </w:tr>
      <w:tr w:rsidR="00BC579A" w14:paraId="7BC07E11" w14:textId="77777777">
        <w:trPr>
          <w:cantSplit/>
        </w:trPr>
        <w:tc>
          <w:tcPr>
            <w:tcW w:w="1783" w:type="dxa"/>
            <w:tcMar>
              <w:top w:w="80" w:type="dxa"/>
              <w:left w:w="120" w:type="dxa"/>
              <w:bottom w:w="80" w:type="dxa"/>
              <w:right w:w="120" w:type="dxa"/>
            </w:tcMar>
            <w:vAlign w:val="center"/>
          </w:tcPr>
          <w:p w14:paraId="40810A0C" w14:textId="77777777" w:rsidR="00BC579A" w:rsidRDefault="00000000" w:rsidP="00514123">
            <w:pPr>
              <w:spacing w:after="0" w:line="240" w:lineRule="auto"/>
              <w:jc w:val="both"/>
            </w:pPr>
            <w:r>
              <w:rPr>
                <w:sz w:val="19"/>
              </w:rPr>
              <w:t>2</w:t>
            </w:r>
          </w:p>
        </w:tc>
        <w:tc>
          <w:tcPr>
            <w:tcW w:w="7577" w:type="dxa"/>
            <w:tcMar>
              <w:top w:w="80" w:type="dxa"/>
              <w:left w:w="120" w:type="dxa"/>
              <w:bottom w:w="80" w:type="dxa"/>
              <w:right w:w="120" w:type="dxa"/>
            </w:tcMar>
            <w:vAlign w:val="center"/>
          </w:tcPr>
          <w:p w14:paraId="316B4846" w14:textId="77777777" w:rsidR="00BC579A" w:rsidRDefault="00000000" w:rsidP="00514123">
            <w:pPr>
              <w:spacing w:after="0" w:line="240" w:lineRule="auto"/>
              <w:jc w:val="both"/>
            </w:pPr>
            <w:r>
              <w:rPr>
                <w:sz w:val="19"/>
              </w:rPr>
              <w:t>Iteration</w:t>
            </w:r>
          </w:p>
        </w:tc>
      </w:tr>
      <w:tr w:rsidR="00BC579A" w14:paraId="117D5C73" w14:textId="77777777">
        <w:trPr>
          <w:cantSplit/>
        </w:trPr>
        <w:tc>
          <w:tcPr>
            <w:tcW w:w="1783" w:type="dxa"/>
            <w:tcMar>
              <w:top w:w="80" w:type="dxa"/>
              <w:left w:w="120" w:type="dxa"/>
              <w:bottom w:w="80" w:type="dxa"/>
              <w:right w:w="120" w:type="dxa"/>
            </w:tcMar>
            <w:vAlign w:val="center"/>
          </w:tcPr>
          <w:p w14:paraId="22B14DCF" w14:textId="77777777" w:rsidR="00BC579A" w:rsidRDefault="00000000" w:rsidP="00514123">
            <w:pPr>
              <w:spacing w:after="0" w:line="240" w:lineRule="auto"/>
              <w:jc w:val="both"/>
            </w:pPr>
            <w:r>
              <w:rPr>
                <w:sz w:val="19"/>
              </w:rPr>
              <w:t>3</w:t>
            </w:r>
          </w:p>
        </w:tc>
        <w:tc>
          <w:tcPr>
            <w:tcW w:w="7577" w:type="dxa"/>
            <w:tcMar>
              <w:top w:w="80" w:type="dxa"/>
              <w:left w:w="120" w:type="dxa"/>
              <w:bottom w:w="80" w:type="dxa"/>
              <w:right w:w="120" w:type="dxa"/>
            </w:tcMar>
            <w:vAlign w:val="center"/>
          </w:tcPr>
          <w:p w14:paraId="0702CCF4" w14:textId="77777777" w:rsidR="00BC579A" w:rsidRDefault="00000000" w:rsidP="00514123">
            <w:pPr>
              <w:spacing w:after="0" w:line="240" w:lineRule="auto"/>
              <w:jc w:val="both"/>
            </w:pPr>
            <w:r>
              <w:rPr>
                <w:sz w:val="19"/>
              </w:rPr>
              <w:t>Data index</w:t>
            </w:r>
          </w:p>
        </w:tc>
      </w:tr>
      <w:tr w:rsidR="00BC579A" w14:paraId="1FD63241" w14:textId="77777777">
        <w:trPr>
          <w:cantSplit/>
        </w:trPr>
        <w:tc>
          <w:tcPr>
            <w:tcW w:w="1783" w:type="dxa"/>
            <w:tcMar>
              <w:top w:w="80" w:type="dxa"/>
              <w:left w:w="120" w:type="dxa"/>
              <w:bottom w:w="80" w:type="dxa"/>
              <w:right w:w="120" w:type="dxa"/>
            </w:tcMar>
            <w:vAlign w:val="center"/>
          </w:tcPr>
          <w:p w14:paraId="115056E9" w14:textId="77777777" w:rsidR="00BC579A" w:rsidRDefault="00000000" w:rsidP="00514123">
            <w:pPr>
              <w:spacing w:after="0" w:line="240" w:lineRule="auto"/>
              <w:jc w:val="both"/>
            </w:pPr>
            <w:r>
              <w:rPr>
                <w:sz w:val="19"/>
              </w:rPr>
              <w:t>4</w:t>
            </w:r>
          </w:p>
        </w:tc>
        <w:tc>
          <w:tcPr>
            <w:tcW w:w="7577" w:type="dxa"/>
            <w:tcMar>
              <w:top w:w="80" w:type="dxa"/>
              <w:left w:w="120" w:type="dxa"/>
              <w:bottom w:w="80" w:type="dxa"/>
              <w:right w:w="120" w:type="dxa"/>
            </w:tcMar>
            <w:vAlign w:val="center"/>
          </w:tcPr>
          <w:p w14:paraId="5222E5C9" w14:textId="77777777" w:rsidR="00BC579A" w:rsidRDefault="00000000" w:rsidP="00514123">
            <w:pPr>
              <w:spacing w:after="0" w:line="240" w:lineRule="auto"/>
              <w:jc w:val="both"/>
            </w:pPr>
            <w:r>
              <w:rPr>
                <w:sz w:val="19"/>
              </w:rPr>
              <w:t>Source index</w:t>
            </w:r>
          </w:p>
        </w:tc>
      </w:tr>
      <w:tr w:rsidR="00BC579A" w14:paraId="07C703AF" w14:textId="77777777">
        <w:trPr>
          <w:cantSplit/>
        </w:trPr>
        <w:tc>
          <w:tcPr>
            <w:tcW w:w="1783" w:type="dxa"/>
            <w:tcMar>
              <w:top w:w="80" w:type="dxa"/>
              <w:left w:w="120" w:type="dxa"/>
              <w:bottom w:w="80" w:type="dxa"/>
              <w:right w:w="120" w:type="dxa"/>
            </w:tcMar>
            <w:vAlign w:val="center"/>
          </w:tcPr>
          <w:p w14:paraId="7752A01B" w14:textId="77777777" w:rsidR="00BC579A" w:rsidRDefault="00000000" w:rsidP="00514123">
            <w:pPr>
              <w:spacing w:after="0" w:line="240" w:lineRule="auto"/>
              <w:jc w:val="both"/>
            </w:pPr>
            <w:r>
              <w:rPr>
                <w:sz w:val="19"/>
              </w:rPr>
              <w:t>5</w:t>
            </w:r>
          </w:p>
        </w:tc>
        <w:tc>
          <w:tcPr>
            <w:tcW w:w="7577" w:type="dxa"/>
            <w:tcMar>
              <w:top w:w="80" w:type="dxa"/>
              <w:left w:w="120" w:type="dxa"/>
              <w:bottom w:w="80" w:type="dxa"/>
              <w:right w:w="120" w:type="dxa"/>
            </w:tcMar>
            <w:vAlign w:val="center"/>
          </w:tcPr>
          <w:p w14:paraId="37D52A5D" w14:textId="77777777" w:rsidR="00BC579A" w:rsidRDefault="00000000" w:rsidP="00514123">
            <w:pPr>
              <w:spacing w:after="0" w:line="240" w:lineRule="auto"/>
              <w:jc w:val="both"/>
            </w:pPr>
            <w:r>
              <w:rPr>
                <w:sz w:val="19"/>
              </w:rPr>
              <w:t>Source component index</w:t>
            </w:r>
          </w:p>
        </w:tc>
      </w:tr>
      <w:tr w:rsidR="00BC579A" w14:paraId="356C404F" w14:textId="77777777">
        <w:trPr>
          <w:cantSplit/>
        </w:trPr>
        <w:tc>
          <w:tcPr>
            <w:tcW w:w="1783" w:type="dxa"/>
            <w:tcMar>
              <w:top w:w="80" w:type="dxa"/>
              <w:left w:w="120" w:type="dxa"/>
              <w:bottom w:w="80" w:type="dxa"/>
              <w:right w:w="120" w:type="dxa"/>
            </w:tcMar>
            <w:vAlign w:val="center"/>
          </w:tcPr>
          <w:p w14:paraId="78E51881" w14:textId="77777777" w:rsidR="00BC579A" w:rsidRDefault="00000000" w:rsidP="00514123">
            <w:pPr>
              <w:spacing w:after="0" w:line="240" w:lineRule="auto"/>
              <w:jc w:val="both"/>
            </w:pPr>
            <w:r>
              <w:rPr>
                <w:sz w:val="19"/>
              </w:rPr>
              <w:t>6</w:t>
            </w:r>
          </w:p>
        </w:tc>
        <w:tc>
          <w:tcPr>
            <w:tcW w:w="7577" w:type="dxa"/>
            <w:tcMar>
              <w:top w:w="80" w:type="dxa"/>
              <w:left w:w="120" w:type="dxa"/>
              <w:bottom w:w="80" w:type="dxa"/>
              <w:right w:w="120" w:type="dxa"/>
            </w:tcMar>
            <w:vAlign w:val="center"/>
          </w:tcPr>
          <w:p w14:paraId="07E9F518" w14:textId="77777777" w:rsidR="00BC579A" w:rsidRDefault="00000000" w:rsidP="00514123">
            <w:pPr>
              <w:spacing w:after="0" w:line="240" w:lineRule="auto"/>
              <w:jc w:val="both"/>
            </w:pPr>
            <w:r>
              <w:rPr>
                <w:sz w:val="19"/>
              </w:rPr>
              <w:t>Receiver index</w:t>
            </w:r>
          </w:p>
        </w:tc>
      </w:tr>
      <w:tr w:rsidR="00BC579A" w14:paraId="3E89EAB4" w14:textId="77777777">
        <w:trPr>
          <w:cantSplit/>
        </w:trPr>
        <w:tc>
          <w:tcPr>
            <w:tcW w:w="1783" w:type="dxa"/>
            <w:tcMar>
              <w:top w:w="80" w:type="dxa"/>
              <w:left w:w="120" w:type="dxa"/>
              <w:bottom w:w="80" w:type="dxa"/>
              <w:right w:w="120" w:type="dxa"/>
            </w:tcMar>
            <w:vAlign w:val="center"/>
          </w:tcPr>
          <w:p w14:paraId="14EBDF15" w14:textId="77777777" w:rsidR="00BC579A" w:rsidRDefault="00000000" w:rsidP="00514123">
            <w:pPr>
              <w:spacing w:after="0" w:line="240" w:lineRule="auto"/>
              <w:jc w:val="both"/>
            </w:pPr>
            <w:r>
              <w:rPr>
                <w:sz w:val="19"/>
              </w:rPr>
              <w:t>7</w:t>
            </w:r>
          </w:p>
        </w:tc>
        <w:tc>
          <w:tcPr>
            <w:tcW w:w="7577" w:type="dxa"/>
            <w:tcMar>
              <w:top w:w="80" w:type="dxa"/>
              <w:left w:w="120" w:type="dxa"/>
              <w:bottom w:w="80" w:type="dxa"/>
              <w:right w:w="120" w:type="dxa"/>
            </w:tcMar>
            <w:vAlign w:val="center"/>
          </w:tcPr>
          <w:p w14:paraId="37D9EDF0" w14:textId="77777777" w:rsidR="00BC579A" w:rsidRDefault="00000000" w:rsidP="00514123">
            <w:pPr>
              <w:spacing w:after="0" w:line="240" w:lineRule="auto"/>
              <w:jc w:val="both"/>
            </w:pPr>
            <w:r>
              <w:rPr>
                <w:sz w:val="19"/>
              </w:rPr>
              <w:t>Receiver component index</w:t>
            </w:r>
          </w:p>
        </w:tc>
      </w:tr>
      <w:tr w:rsidR="00BC579A" w14:paraId="23281790" w14:textId="77777777">
        <w:trPr>
          <w:cantSplit/>
        </w:trPr>
        <w:tc>
          <w:tcPr>
            <w:tcW w:w="1783" w:type="dxa"/>
            <w:tcMar>
              <w:top w:w="80" w:type="dxa"/>
              <w:left w:w="120" w:type="dxa"/>
              <w:bottom w:w="80" w:type="dxa"/>
              <w:right w:w="120" w:type="dxa"/>
            </w:tcMar>
            <w:vAlign w:val="center"/>
          </w:tcPr>
          <w:p w14:paraId="4BFDBF0D" w14:textId="77777777" w:rsidR="00BC579A" w:rsidRDefault="00000000" w:rsidP="00514123">
            <w:pPr>
              <w:spacing w:after="0" w:line="240" w:lineRule="auto"/>
              <w:jc w:val="both"/>
            </w:pPr>
            <w:r>
              <w:rPr>
                <w:sz w:val="19"/>
              </w:rPr>
              <w:t>8–9</w:t>
            </w:r>
          </w:p>
        </w:tc>
        <w:tc>
          <w:tcPr>
            <w:tcW w:w="7577" w:type="dxa"/>
            <w:tcMar>
              <w:top w:w="80" w:type="dxa"/>
              <w:left w:w="120" w:type="dxa"/>
              <w:bottom w:w="80" w:type="dxa"/>
              <w:right w:w="120" w:type="dxa"/>
            </w:tcMar>
            <w:vAlign w:val="center"/>
          </w:tcPr>
          <w:p w14:paraId="60973062" w14:textId="77777777" w:rsidR="00BC579A" w:rsidRDefault="00000000" w:rsidP="00514123">
            <w:pPr>
              <w:spacing w:after="0" w:line="240" w:lineRule="auto"/>
              <w:jc w:val="both"/>
            </w:pPr>
            <w:r>
              <w:rPr>
                <w:sz w:val="19"/>
              </w:rPr>
              <w:t>Source X and Z coordinates</w:t>
            </w:r>
          </w:p>
        </w:tc>
      </w:tr>
      <w:tr w:rsidR="00BC579A" w14:paraId="52CE5452" w14:textId="77777777">
        <w:trPr>
          <w:cantSplit/>
        </w:trPr>
        <w:tc>
          <w:tcPr>
            <w:tcW w:w="1783" w:type="dxa"/>
            <w:tcMar>
              <w:top w:w="80" w:type="dxa"/>
              <w:left w:w="120" w:type="dxa"/>
              <w:bottom w:w="80" w:type="dxa"/>
              <w:right w:w="120" w:type="dxa"/>
            </w:tcMar>
            <w:vAlign w:val="center"/>
          </w:tcPr>
          <w:p w14:paraId="541CC1BC" w14:textId="77777777" w:rsidR="00BC579A" w:rsidRDefault="00000000" w:rsidP="00514123">
            <w:pPr>
              <w:spacing w:after="0" w:line="240" w:lineRule="auto"/>
              <w:jc w:val="both"/>
            </w:pPr>
            <w:r>
              <w:rPr>
                <w:sz w:val="19"/>
              </w:rPr>
              <w:t>10–11</w:t>
            </w:r>
          </w:p>
        </w:tc>
        <w:tc>
          <w:tcPr>
            <w:tcW w:w="7577" w:type="dxa"/>
            <w:tcMar>
              <w:top w:w="80" w:type="dxa"/>
              <w:left w:w="120" w:type="dxa"/>
              <w:bottom w:w="80" w:type="dxa"/>
              <w:right w:w="120" w:type="dxa"/>
            </w:tcMar>
            <w:vAlign w:val="center"/>
          </w:tcPr>
          <w:p w14:paraId="6E411BA4" w14:textId="77777777" w:rsidR="00BC579A" w:rsidRDefault="00000000" w:rsidP="00514123">
            <w:pPr>
              <w:spacing w:after="0" w:line="240" w:lineRule="auto"/>
              <w:jc w:val="both"/>
            </w:pPr>
            <w:r>
              <w:rPr>
                <w:sz w:val="19"/>
              </w:rPr>
              <w:t>Receiver X and Z coordinates</w:t>
            </w:r>
          </w:p>
        </w:tc>
      </w:tr>
      <w:tr w:rsidR="00BC579A" w14:paraId="5C3DC627" w14:textId="77777777">
        <w:trPr>
          <w:cantSplit/>
        </w:trPr>
        <w:tc>
          <w:tcPr>
            <w:tcW w:w="1783" w:type="dxa"/>
            <w:tcMar>
              <w:top w:w="80" w:type="dxa"/>
              <w:left w:w="120" w:type="dxa"/>
              <w:bottom w:w="80" w:type="dxa"/>
              <w:right w:w="120" w:type="dxa"/>
            </w:tcMar>
            <w:vAlign w:val="center"/>
          </w:tcPr>
          <w:p w14:paraId="50859D70" w14:textId="77777777" w:rsidR="00BC579A" w:rsidRDefault="00000000" w:rsidP="00514123">
            <w:pPr>
              <w:spacing w:after="0" w:line="240" w:lineRule="auto"/>
              <w:jc w:val="both"/>
            </w:pPr>
            <w:r>
              <w:rPr>
                <w:sz w:val="19"/>
              </w:rPr>
              <w:t>12–13</w:t>
            </w:r>
          </w:p>
        </w:tc>
        <w:tc>
          <w:tcPr>
            <w:tcW w:w="7577" w:type="dxa"/>
            <w:tcMar>
              <w:top w:w="80" w:type="dxa"/>
              <w:left w:w="120" w:type="dxa"/>
              <w:bottom w:w="80" w:type="dxa"/>
              <w:right w:w="120" w:type="dxa"/>
            </w:tcMar>
            <w:vAlign w:val="center"/>
          </w:tcPr>
          <w:p w14:paraId="30F5AEC0" w14:textId="77777777" w:rsidR="00BC579A" w:rsidRDefault="00000000" w:rsidP="00514123">
            <w:pPr>
              <w:spacing w:after="0" w:line="240" w:lineRule="auto"/>
              <w:jc w:val="both"/>
            </w:pPr>
            <w:r>
              <w:rPr>
                <w:sz w:val="19"/>
              </w:rPr>
              <w:t>Real and imaginary spectral values</w:t>
            </w:r>
          </w:p>
        </w:tc>
      </w:tr>
      <w:tr w:rsidR="00BC579A" w14:paraId="6A4CD5C7" w14:textId="77777777">
        <w:trPr>
          <w:cantSplit/>
        </w:trPr>
        <w:tc>
          <w:tcPr>
            <w:tcW w:w="1783" w:type="dxa"/>
            <w:tcMar>
              <w:top w:w="80" w:type="dxa"/>
              <w:left w:w="120" w:type="dxa"/>
              <w:bottom w:w="80" w:type="dxa"/>
              <w:right w:w="120" w:type="dxa"/>
            </w:tcMar>
            <w:vAlign w:val="center"/>
          </w:tcPr>
          <w:p w14:paraId="48E7AE2B" w14:textId="77777777" w:rsidR="00BC579A" w:rsidRDefault="00000000" w:rsidP="00514123">
            <w:pPr>
              <w:spacing w:after="0" w:line="240" w:lineRule="auto"/>
              <w:jc w:val="both"/>
            </w:pPr>
            <w:r>
              <w:rPr>
                <w:sz w:val="19"/>
              </w:rPr>
              <w:t>14</w:t>
            </w:r>
          </w:p>
        </w:tc>
        <w:tc>
          <w:tcPr>
            <w:tcW w:w="7577" w:type="dxa"/>
            <w:tcMar>
              <w:top w:w="80" w:type="dxa"/>
              <w:left w:w="120" w:type="dxa"/>
              <w:bottom w:w="80" w:type="dxa"/>
              <w:right w:w="120" w:type="dxa"/>
            </w:tcMar>
            <w:vAlign w:val="center"/>
          </w:tcPr>
          <w:p w14:paraId="7B1185F4" w14:textId="77777777" w:rsidR="00BC579A" w:rsidRDefault="00000000" w:rsidP="00514123">
            <w:pPr>
              <w:spacing w:after="0" w:line="240" w:lineRule="auto"/>
              <w:jc w:val="both"/>
            </w:pPr>
            <w:r>
              <w:rPr>
                <w:sz w:val="19"/>
              </w:rPr>
              <w:t>Complex amplitude/magnitude</w:t>
            </w:r>
          </w:p>
        </w:tc>
      </w:tr>
    </w:tbl>
    <w:p w14:paraId="20B2221D" w14:textId="77777777" w:rsidR="00BC579A" w:rsidRDefault="00BC579A" w:rsidP="00514123">
      <w:pPr>
        <w:spacing w:after="40"/>
        <w:jc w:val="both"/>
      </w:pPr>
    </w:p>
    <w:p w14:paraId="6CD37ECF" w14:textId="77777777" w:rsidR="00BC579A" w:rsidRDefault="00000000" w:rsidP="00514123">
      <w:pPr>
        <w:pStyle w:val="Heading3"/>
        <w:jc w:val="both"/>
      </w:pPr>
      <w:r>
        <w:t>Forward-model export</w:t>
      </w:r>
    </w:p>
    <w:p w14:paraId="08B4C7F5" w14:textId="77777777" w:rsidR="00BC579A" w:rsidRDefault="00000000" w:rsidP="00514123">
      <w:pPr>
        <w:jc w:val="both"/>
      </w:pPr>
      <w:r>
        <w:t xml:space="preserve">For forward-only runs, </w:t>
      </w:r>
      <w:r>
        <w:rPr>
          <w:rFonts w:ascii="Consolas" w:hAnsi="Consolas"/>
          <w:color w:val="1F4D78"/>
          <w:sz w:val="19"/>
        </w:rPr>
        <w:t>OBS_FREQ_FREQUENCY.txt</w:t>
      </w:r>
      <w:r>
        <w:t xml:space="preserve"> contains:</w:t>
      </w:r>
    </w:p>
    <w:p w14:paraId="1A67C61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frequency  </w:t>
      </w:r>
      <w:proofErr w:type="spellStart"/>
      <w:r>
        <w:rPr>
          <w:rFonts w:ascii="Consolas" w:hAnsi="Consolas"/>
          <w:color w:val="232D37"/>
          <w:sz w:val="17"/>
        </w:rPr>
        <w:t>data_index</w:t>
      </w:r>
      <w:proofErr w:type="spellEnd"/>
      <w:r>
        <w:rPr>
          <w:rFonts w:ascii="Consolas" w:hAnsi="Consolas"/>
          <w:color w:val="232D37"/>
          <w:sz w:val="17"/>
        </w:rPr>
        <w:t xml:space="preserve">  </w:t>
      </w:r>
      <w:proofErr w:type="spellStart"/>
      <w:r>
        <w:rPr>
          <w:rFonts w:ascii="Consolas" w:hAnsi="Consolas"/>
          <w:color w:val="232D37"/>
          <w:sz w:val="17"/>
        </w:rPr>
        <w:t>real_part</w:t>
      </w:r>
      <w:proofErr w:type="spellEnd"/>
      <w:r>
        <w:rPr>
          <w:rFonts w:ascii="Consolas" w:hAnsi="Consolas"/>
          <w:color w:val="232D37"/>
          <w:sz w:val="17"/>
        </w:rPr>
        <w:t xml:space="preserve">  </w:t>
      </w:r>
      <w:proofErr w:type="spellStart"/>
      <w:r>
        <w:rPr>
          <w:rFonts w:ascii="Consolas" w:hAnsi="Consolas"/>
          <w:color w:val="232D37"/>
          <w:sz w:val="17"/>
        </w:rPr>
        <w:t>imaginary_part</w:t>
      </w:r>
      <w:proofErr w:type="spellEnd"/>
    </w:p>
    <w:p w14:paraId="1A2824A6" w14:textId="77777777" w:rsidR="00BC579A" w:rsidRDefault="00000000" w:rsidP="00514123">
      <w:pPr>
        <w:jc w:val="both"/>
      </w:pPr>
      <w:r>
        <w:lastRenderedPageBreak/>
        <w:t xml:space="preserve">Despite the historical </w:t>
      </w:r>
      <w:r>
        <w:rPr>
          <w:rFonts w:ascii="Consolas" w:hAnsi="Consolas"/>
          <w:color w:val="1F4D78"/>
          <w:sz w:val="19"/>
        </w:rPr>
        <w:t>OBS</w:t>
      </w:r>
      <w:r>
        <w:t xml:space="preserve"> prefix, this is the spectral dataset exported by the forward-only path and can be used as external spectral input </w:t>
      </w:r>
      <w:r w:rsidR="004E6FC8">
        <w:t>for an inversion job</w:t>
      </w:r>
      <w:r>
        <w:t>.</w:t>
      </w:r>
    </w:p>
    <w:p w14:paraId="1112AD2E" w14:textId="77777777" w:rsidR="00BC579A" w:rsidRDefault="00000000" w:rsidP="00514123">
      <w:pPr>
        <w:pStyle w:val="Heading2"/>
        <w:jc w:val="both"/>
      </w:pPr>
      <w:r>
        <w:t xml:space="preserve">Residual and inversion </w:t>
      </w:r>
      <w:proofErr w:type="gramStart"/>
      <w:r>
        <w:t>histories</w:t>
      </w:r>
      <w:proofErr w:type="gramEnd"/>
    </w:p>
    <w:p w14:paraId="148A6C05" w14:textId="77777777" w:rsidR="00BC579A" w:rsidRDefault="00000000" w:rsidP="00514123">
      <w:pPr>
        <w:pStyle w:val="Heading3"/>
        <w:jc w:val="both"/>
      </w:pPr>
      <w:r>
        <w:t>out_resid.txt</w:t>
      </w:r>
    </w:p>
    <w:p w14:paraId="1D5EB909" w14:textId="77777777" w:rsidR="00BC579A" w:rsidRDefault="00000000" w:rsidP="00514123">
      <w:pPr>
        <w:jc w:val="both"/>
      </w:pPr>
      <w:r>
        <w:t>When acquisition geometry is available, each row contains:</w:t>
      </w:r>
    </w:p>
    <w:p w14:paraId="55ED511B" w14:textId="77777777" w:rsidR="00BC579A" w:rsidRDefault="00000000" w:rsidP="004E6FC8">
      <w:pPr>
        <w:shd w:val="clear" w:color="auto" w:fill="F2F4F7"/>
        <w:spacing w:before="60" w:after="160" w:line="240" w:lineRule="auto"/>
        <w:ind w:left="259" w:right="173"/>
      </w:pPr>
      <w:r>
        <w:rPr>
          <w:rFonts w:ascii="Consolas" w:hAnsi="Consolas"/>
          <w:color w:val="232D37"/>
          <w:sz w:val="17"/>
        </w:rPr>
        <w:t xml:space="preserve">iteration  </w:t>
      </w:r>
      <w:proofErr w:type="spellStart"/>
      <w:r>
        <w:rPr>
          <w:rFonts w:ascii="Consolas" w:hAnsi="Consolas"/>
          <w:color w:val="232D37"/>
          <w:sz w:val="17"/>
        </w:rPr>
        <w:t>data_index</w:t>
      </w:r>
      <w:proofErr w:type="spellEnd"/>
      <w:r>
        <w:rPr>
          <w:rFonts w:ascii="Consolas" w:hAnsi="Consolas"/>
          <w:color w:val="232D37"/>
          <w:sz w:val="17"/>
        </w:rPr>
        <w:t xml:space="preserve">  </w:t>
      </w:r>
      <w:proofErr w:type="spellStart"/>
      <w:r>
        <w:rPr>
          <w:rFonts w:ascii="Consolas" w:hAnsi="Consolas"/>
          <w:color w:val="232D37"/>
          <w:sz w:val="17"/>
        </w:rPr>
        <w:t>source_index</w:t>
      </w:r>
      <w:proofErr w:type="spellEnd"/>
      <w:r>
        <w:rPr>
          <w:rFonts w:ascii="Consolas" w:hAnsi="Consolas"/>
          <w:color w:val="232D37"/>
          <w:sz w:val="17"/>
        </w:rPr>
        <w:t xml:space="preserve">  </w:t>
      </w:r>
      <w:proofErr w:type="spellStart"/>
      <w:r>
        <w:rPr>
          <w:rFonts w:ascii="Consolas" w:hAnsi="Consolas"/>
          <w:color w:val="232D37"/>
          <w:sz w:val="17"/>
        </w:rPr>
        <w:t>source_component</w:t>
      </w:r>
      <w:proofErr w:type="spellEnd"/>
      <w:r>
        <w:br/>
      </w:r>
      <w:proofErr w:type="spellStart"/>
      <w:r>
        <w:rPr>
          <w:rFonts w:ascii="Consolas" w:hAnsi="Consolas"/>
          <w:color w:val="232D37"/>
          <w:sz w:val="17"/>
        </w:rPr>
        <w:t>receiver_index</w:t>
      </w:r>
      <w:proofErr w:type="spellEnd"/>
      <w:r>
        <w:rPr>
          <w:rFonts w:ascii="Consolas" w:hAnsi="Consolas"/>
          <w:color w:val="232D37"/>
          <w:sz w:val="17"/>
        </w:rPr>
        <w:t xml:space="preserve">  </w:t>
      </w:r>
      <w:proofErr w:type="spellStart"/>
      <w:r>
        <w:rPr>
          <w:rFonts w:ascii="Consolas" w:hAnsi="Consolas"/>
          <w:color w:val="232D37"/>
          <w:sz w:val="17"/>
        </w:rPr>
        <w:t>receiver_component</w:t>
      </w:r>
      <w:proofErr w:type="spellEnd"/>
      <w:r>
        <w:rPr>
          <w:rFonts w:ascii="Consolas" w:hAnsi="Consolas"/>
          <w:color w:val="232D37"/>
          <w:sz w:val="17"/>
        </w:rPr>
        <w:t xml:space="preserve">  </w:t>
      </w:r>
      <w:proofErr w:type="spellStart"/>
      <w:r>
        <w:rPr>
          <w:rFonts w:ascii="Consolas" w:hAnsi="Consolas"/>
          <w:color w:val="232D37"/>
          <w:sz w:val="17"/>
        </w:rPr>
        <w:t>source_x</w:t>
      </w:r>
      <w:proofErr w:type="spellEnd"/>
      <w:r>
        <w:rPr>
          <w:rFonts w:ascii="Consolas" w:hAnsi="Consolas"/>
          <w:color w:val="232D37"/>
          <w:sz w:val="17"/>
        </w:rPr>
        <w:t xml:space="preserve">  </w:t>
      </w:r>
      <w:proofErr w:type="spellStart"/>
      <w:r>
        <w:rPr>
          <w:rFonts w:ascii="Consolas" w:hAnsi="Consolas"/>
          <w:color w:val="232D37"/>
          <w:sz w:val="17"/>
        </w:rPr>
        <w:t>source_z</w:t>
      </w:r>
      <w:proofErr w:type="spellEnd"/>
      <w:r>
        <w:br/>
      </w:r>
      <w:proofErr w:type="spellStart"/>
      <w:r>
        <w:rPr>
          <w:rFonts w:ascii="Consolas" w:hAnsi="Consolas"/>
          <w:color w:val="232D37"/>
          <w:sz w:val="17"/>
        </w:rPr>
        <w:t>receiver_x</w:t>
      </w:r>
      <w:proofErr w:type="spellEnd"/>
      <w:r>
        <w:rPr>
          <w:rFonts w:ascii="Consolas" w:hAnsi="Consolas"/>
          <w:color w:val="232D37"/>
          <w:sz w:val="17"/>
        </w:rPr>
        <w:t xml:space="preserve">  </w:t>
      </w:r>
      <w:proofErr w:type="spellStart"/>
      <w:r>
        <w:rPr>
          <w:rFonts w:ascii="Consolas" w:hAnsi="Consolas"/>
          <w:color w:val="232D37"/>
          <w:sz w:val="17"/>
        </w:rPr>
        <w:t>receiver_z</w:t>
      </w:r>
      <w:proofErr w:type="spellEnd"/>
      <w:r>
        <w:rPr>
          <w:rFonts w:ascii="Consolas" w:hAnsi="Consolas"/>
          <w:color w:val="232D37"/>
          <w:sz w:val="17"/>
        </w:rPr>
        <w:t xml:space="preserve">  </w:t>
      </w:r>
      <w:proofErr w:type="spellStart"/>
      <w:r>
        <w:rPr>
          <w:rFonts w:ascii="Consolas" w:hAnsi="Consolas"/>
          <w:color w:val="232D37"/>
          <w:sz w:val="17"/>
        </w:rPr>
        <w:t>residual_real</w:t>
      </w:r>
      <w:proofErr w:type="spellEnd"/>
      <w:r>
        <w:rPr>
          <w:rFonts w:ascii="Consolas" w:hAnsi="Consolas"/>
          <w:color w:val="232D37"/>
          <w:sz w:val="17"/>
        </w:rPr>
        <w:t xml:space="preserve">  </w:t>
      </w:r>
      <w:proofErr w:type="spellStart"/>
      <w:r>
        <w:rPr>
          <w:rFonts w:ascii="Consolas" w:hAnsi="Consolas"/>
          <w:color w:val="232D37"/>
          <w:sz w:val="17"/>
        </w:rPr>
        <w:t>residual_imag</w:t>
      </w:r>
      <w:proofErr w:type="spellEnd"/>
      <w:r>
        <w:rPr>
          <w:rFonts w:ascii="Consolas" w:hAnsi="Consolas"/>
          <w:color w:val="232D37"/>
          <w:sz w:val="17"/>
        </w:rPr>
        <w:t xml:space="preserve">  </w:t>
      </w:r>
      <w:proofErr w:type="spellStart"/>
      <w:r>
        <w:rPr>
          <w:rFonts w:ascii="Consolas" w:hAnsi="Consolas"/>
          <w:color w:val="232D37"/>
          <w:sz w:val="17"/>
        </w:rPr>
        <w:t>acquisition_weight</w:t>
      </w:r>
      <w:proofErr w:type="spellEnd"/>
    </w:p>
    <w:p w14:paraId="0C4D538D" w14:textId="77777777" w:rsidR="00BC579A" w:rsidRDefault="00000000" w:rsidP="00514123">
      <w:pPr>
        <w:jc w:val="both"/>
      </w:pPr>
      <w:r>
        <w:t>Rows are appended during the run. Their order follows the internal data mapping</w:t>
      </w:r>
      <w:r w:rsidR="004E6FC8">
        <w:t>.</w:t>
      </w:r>
    </w:p>
    <w:p w14:paraId="0D8AFA6E" w14:textId="77777777" w:rsidR="00BC579A" w:rsidRDefault="00000000" w:rsidP="00514123">
      <w:pPr>
        <w:pStyle w:val="Heading3"/>
        <w:jc w:val="both"/>
      </w:pPr>
      <w:r>
        <w:t>out_diag.txt</w:t>
      </w:r>
    </w:p>
    <w:p w14:paraId="27B5F5E6" w14:textId="77777777" w:rsidR="00BC579A" w:rsidRDefault="004E6FC8" w:rsidP="00514123">
      <w:pPr>
        <w:jc w:val="both"/>
      </w:pPr>
      <w:r>
        <w:t>List the following parameters to monitor inversion performance. One row is written for each active parameter and iteration:</w:t>
      </w:r>
    </w:p>
    <w:p w14:paraId="0AA74B47" w14:textId="77777777" w:rsidR="00BC579A" w:rsidRDefault="00000000" w:rsidP="004E6FC8">
      <w:pPr>
        <w:shd w:val="clear" w:color="auto" w:fill="F2F4F7"/>
        <w:spacing w:before="60" w:after="160" w:line="240" w:lineRule="auto"/>
        <w:ind w:left="259" w:right="173"/>
      </w:pPr>
      <w:r>
        <w:rPr>
          <w:rFonts w:ascii="Consolas" w:hAnsi="Consolas"/>
          <w:color w:val="232D37"/>
          <w:sz w:val="17"/>
        </w:rPr>
        <w:t xml:space="preserve">frequency  iteration  </w:t>
      </w:r>
      <w:proofErr w:type="spellStart"/>
      <w:r>
        <w:rPr>
          <w:rFonts w:ascii="Consolas" w:hAnsi="Consolas"/>
          <w:color w:val="232D37"/>
          <w:sz w:val="17"/>
        </w:rPr>
        <w:t>previous_cost</w:t>
      </w:r>
      <w:proofErr w:type="spellEnd"/>
      <w:r>
        <w:rPr>
          <w:rFonts w:ascii="Consolas" w:hAnsi="Consolas"/>
          <w:color w:val="232D37"/>
          <w:sz w:val="17"/>
        </w:rPr>
        <w:t xml:space="preserve">  </w:t>
      </w:r>
      <w:proofErr w:type="spellStart"/>
      <w:r>
        <w:rPr>
          <w:rFonts w:ascii="Consolas" w:hAnsi="Consolas"/>
          <w:color w:val="232D37"/>
          <w:sz w:val="17"/>
        </w:rPr>
        <w:t>scaled_gradient_norm</w:t>
      </w:r>
      <w:proofErr w:type="spellEnd"/>
      <w:r>
        <w:rPr>
          <w:rFonts w:ascii="Consolas" w:hAnsi="Consolas"/>
          <w:color w:val="232D37"/>
          <w:sz w:val="17"/>
        </w:rPr>
        <w:t xml:space="preserve">  </w:t>
      </w:r>
      <w:proofErr w:type="spellStart"/>
      <w:r>
        <w:rPr>
          <w:rFonts w:ascii="Consolas" w:hAnsi="Consolas"/>
          <w:color w:val="232D37"/>
          <w:sz w:val="17"/>
        </w:rPr>
        <w:t>residual_RMS</w:t>
      </w:r>
      <w:proofErr w:type="spellEnd"/>
      <w:r>
        <w:br/>
      </w:r>
      <w:proofErr w:type="spellStart"/>
      <w:r>
        <w:rPr>
          <w:rFonts w:ascii="Consolas" w:hAnsi="Consolas"/>
          <w:color w:val="232D37"/>
          <w:sz w:val="17"/>
        </w:rPr>
        <w:t>iteration_seconds</w:t>
      </w:r>
      <w:proofErr w:type="spellEnd"/>
      <w:r>
        <w:rPr>
          <w:rFonts w:ascii="Consolas" w:hAnsi="Consolas"/>
          <w:color w:val="232D37"/>
          <w:sz w:val="17"/>
        </w:rPr>
        <w:t xml:space="preserve">  </w:t>
      </w:r>
      <w:proofErr w:type="spellStart"/>
      <w:r>
        <w:rPr>
          <w:rFonts w:ascii="Consolas" w:hAnsi="Consolas"/>
          <w:color w:val="232D37"/>
          <w:sz w:val="17"/>
        </w:rPr>
        <w:t>frequency_band</w:t>
      </w:r>
      <w:proofErr w:type="spellEnd"/>
      <w:r>
        <w:rPr>
          <w:rFonts w:ascii="Consolas" w:hAnsi="Consolas"/>
          <w:color w:val="232D37"/>
          <w:sz w:val="17"/>
        </w:rPr>
        <w:t xml:space="preserve">  </w:t>
      </w:r>
      <w:proofErr w:type="spellStart"/>
      <w:r>
        <w:rPr>
          <w:rFonts w:ascii="Consolas" w:hAnsi="Consolas"/>
          <w:color w:val="232D37"/>
          <w:sz w:val="17"/>
        </w:rPr>
        <w:t>frequency_index</w:t>
      </w:r>
      <w:proofErr w:type="spellEnd"/>
      <w:r>
        <w:rPr>
          <w:rFonts w:ascii="Consolas" w:hAnsi="Consolas"/>
          <w:color w:val="232D37"/>
          <w:sz w:val="17"/>
        </w:rPr>
        <w:t xml:space="preserve">  </w:t>
      </w:r>
      <w:proofErr w:type="spellStart"/>
      <w:r>
        <w:rPr>
          <w:rFonts w:ascii="Consolas" w:hAnsi="Consolas"/>
          <w:color w:val="232D37"/>
          <w:sz w:val="17"/>
        </w:rPr>
        <w:t>parameter_order</w:t>
      </w:r>
      <w:proofErr w:type="spellEnd"/>
      <w:r>
        <w:br/>
      </w:r>
      <w:proofErr w:type="spellStart"/>
      <w:r>
        <w:rPr>
          <w:rFonts w:ascii="Consolas" w:hAnsi="Consolas"/>
          <w:color w:val="232D37"/>
          <w:sz w:val="17"/>
        </w:rPr>
        <w:t>parameter_index</w:t>
      </w:r>
      <w:proofErr w:type="spellEnd"/>
      <w:r>
        <w:rPr>
          <w:rFonts w:ascii="Consolas" w:hAnsi="Consolas"/>
          <w:color w:val="232D37"/>
          <w:sz w:val="17"/>
        </w:rPr>
        <w:t xml:space="preserve">  </w:t>
      </w:r>
      <w:proofErr w:type="spellStart"/>
      <w:r>
        <w:rPr>
          <w:rFonts w:ascii="Consolas" w:hAnsi="Consolas"/>
          <w:color w:val="232D37"/>
          <w:sz w:val="17"/>
        </w:rPr>
        <w:t>active_parameter_index</w:t>
      </w:r>
      <w:proofErr w:type="spellEnd"/>
      <w:r>
        <w:rPr>
          <w:rFonts w:ascii="Consolas" w:hAnsi="Consolas"/>
          <w:color w:val="232D37"/>
          <w:sz w:val="17"/>
        </w:rPr>
        <w:t xml:space="preserve">  </w:t>
      </w:r>
      <w:proofErr w:type="spellStart"/>
      <w:r>
        <w:rPr>
          <w:rFonts w:ascii="Consolas" w:hAnsi="Consolas"/>
          <w:color w:val="232D37"/>
          <w:sz w:val="17"/>
        </w:rPr>
        <w:t>global_iteration</w:t>
      </w:r>
      <w:proofErr w:type="spellEnd"/>
    </w:p>
    <w:p w14:paraId="4EFFAAA6" w14:textId="77777777" w:rsidR="00BC579A" w:rsidRDefault="00000000" w:rsidP="00514123">
      <w:pPr>
        <w:pStyle w:val="Heading3"/>
        <w:jc w:val="both"/>
      </w:pPr>
      <w:r>
        <w:t>out_linesearch.txt</w:t>
      </w:r>
    </w:p>
    <w:p w14:paraId="41428390" w14:textId="77777777" w:rsidR="00BC579A" w:rsidRDefault="004E6FC8" w:rsidP="00514123">
      <w:pPr>
        <w:jc w:val="both"/>
      </w:pPr>
      <w:r>
        <w:t>List line search diagnostic history. The header written by the program defines:</w:t>
      </w:r>
    </w:p>
    <w:p w14:paraId="2FBDFC50"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 xml:space="preserve">FREQ  ITER  trial  TAG  ALPHA  </w:t>
      </w:r>
      <w:proofErr w:type="spellStart"/>
      <w:r>
        <w:rPr>
          <w:rFonts w:ascii="Consolas" w:hAnsi="Consolas"/>
          <w:color w:val="232D37"/>
          <w:sz w:val="17"/>
        </w:rPr>
        <w:t>trial_cost</w:t>
      </w:r>
      <w:proofErr w:type="spellEnd"/>
      <w:r>
        <w:rPr>
          <w:rFonts w:ascii="Consolas" w:hAnsi="Consolas"/>
          <w:color w:val="232D37"/>
          <w:sz w:val="17"/>
        </w:rPr>
        <w:t xml:space="preserve">  </w:t>
      </w:r>
      <w:proofErr w:type="spellStart"/>
      <w:r>
        <w:rPr>
          <w:rFonts w:ascii="Consolas" w:hAnsi="Consolas"/>
          <w:color w:val="232D37"/>
          <w:sz w:val="17"/>
        </w:rPr>
        <w:t>reference_cost</w:t>
      </w:r>
      <w:proofErr w:type="spellEnd"/>
    </w:p>
    <w:p w14:paraId="26854A1A" w14:textId="77777777" w:rsidR="00BC579A" w:rsidRDefault="00000000" w:rsidP="00514123">
      <w:pPr>
        <w:pStyle w:val="Heading3"/>
        <w:jc w:val="both"/>
      </w:pPr>
      <w:r>
        <w:t>out_lbfgs_hist.txt</w:t>
      </w:r>
    </w:p>
    <w:p w14:paraId="62789465" w14:textId="77777777" w:rsidR="00BC579A" w:rsidRDefault="00000000" w:rsidP="00514123">
      <w:pPr>
        <w:jc w:val="both"/>
      </w:pPr>
      <w:r>
        <w:t xml:space="preserve">This is the detailed L-BFGS diagnostic history. Its header names the gradient, direction, step and curvature quantities, accepted/skipped history columns, and diagnostic reason codes. </w:t>
      </w:r>
    </w:p>
    <w:p w14:paraId="46E1D56F" w14:textId="77777777" w:rsidR="00BC579A" w:rsidRDefault="00000000" w:rsidP="00514123">
      <w:pPr>
        <w:pStyle w:val="Heading2"/>
        <w:jc w:val="both"/>
      </w:pPr>
      <w:r>
        <w:t>Gradient files</w:t>
      </w:r>
    </w:p>
    <w:p w14:paraId="60C5EEFF" w14:textId="77777777" w:rsidR="00BC579A" w:rsidRDefault="00000000" w:rsidP="00514123">
      <w:pPr>
        <w:jc w:val="both"/>
      </w:pPr>
      <w:r>
        <w:t>Gradient files are generated for each inverted parameter, frequency and iteration:</w:t>
      </w:r>
    </w:p>
    <w:tbl>
      <w:tblPr>
        <w:tblStyle w:val="TableGrid"/>
        <w:tblW w:w="9360" w:type="dxa"/>
        <w:tblInd w:w="120" w:type="dxa"/>
        <w:tblLayout w:type="fixed"/>
        <w:tblLook w:val="04A0" w:firstRow="1" w:lastRow="0" w:firstColumn="1" w:lastColumn="0" w:noHBand="0" w:noVBand="1"/>
      </w:tblPr>
      <w:tblGrid>
        <w:gridCol w:w="4160"/>
        <w:gridCol w:w="5200"/>
      </w:tblGrid>
      <w:tr w:rsidR="00BC579A" w14:paraId="2163EDAE" w14:textId="77777777">
        <w:trPr>
          <w:cantSplit/>
          <w:tblHeader/>
        </w:trPr>
        <w:tc>
          <w:tcPr>
            <w:tcW w:w="4160" w:type="dxa"/>
            <w:shd w:val="clear" w:color="auto" w:fill="E8EEF5"/>
            <w:tcMar>
              <w:top w:w="80" w:type="dxa"/>
              <w:left w:w="120" w:type="dxa"/>
              <w:bottom w:w="80" w:type="dxa"/>
              <w:right w:w="120" w:type="dxa"/>
            </w:tcMar>
            <w:vAlign w:val="center"/>
          </w:tcPr>
          <w:p w14:paraId="246E8727" w14:textId="77777777" w:rsidR="00BC579A" w:rsidRDefault="00000000" w:rsidP="00514123">
            <w:pPr>
              <w:keepNext/>
              <w:spacing w:after="0" w:line="240" w:lineRule="auto"/>
              <w:jc w:val="both"/>
            </w:pPr>
            <w:r>
              <w:rPr>
                <w:b/>
                <w:sz w:val="19"/>
              </w:rPr>
              <w:t>Pattern</w:t>
            </w:r>
          </w:p>
        </w:tc>
        <w:tc>
          <w:tcPr>
            <w:tcW w:w="5200" w:type="dxa"/>
            <w:shd w:val="clear" w:color="auto" w:fill="E8EEF5"/>
            <w:tcMar>
              <w:top w:w="80" w:type="dxa"/>
              <w:left w:w="120" w:type="dxa"/>
              <w:bottom w:w="80" w:type="dxa"/>
              <w:right w:w="120" w:type="dxa"/>
            </w:tcMar>
            <w:vAlign w:val="center"/>
          </w:tcPr>
          <w:p w14:paraId="3F43A6D4" w14:textId="77777777" w:rsidR="00BC579A" w:rsidRDefault="00000000" w:rsidP="00514123">
            <w:pPr>
              <w:keepNext/>
              <w:spacing w:after="0" w:line="240" w:lineRule="auto"/>
              <w:jc w:val="both"/>
            </w:pPr>
            <w:r>
              <w:rPr>
                <w:b/>
                <w:sz w:val="19"/>
              </w:rPr>
              <w:t>Meaning</w:t>
            </w:r>
          </w:p>
        </w:tc>
      </w:tr>
      <w:tr w:rsidR="00BC579A" w14:paraId="2EF4661C" w14:textId="77777777">
        <w:trPr>
          <w:cantSplit/>
        </w:trPr>
        <w:tc>
          <w:tcPr>
            <w:tcW w:w="4160" w:type="dxa"/>
            <w:tcMar>
              <w:top w:w="80" w:type="dxa"/>
              <w:left w:w="120" w:type="dxa"/>
              <w:bottom w:w="80" w:type="dxa"/>
              <w:right w:w="120" w:type="dxa"/>
            </w:tcMar>
            <w:vAlign w:val="center"/>
          </w:tcPr>
          <w:p w14:paraId="11A1FDD0" w14:textId="77777777" w:rsidR="00BC579A" w:rsidRDefault="00000000" w:rsidP="00514123">
            <w:pPr>
              <w:spacing w:after="0" w:line="240" w:lineRule="auto"/>
              <w:jc w:val="both"/>
            </w:pPr>
            <w:r>
              <w:rPr>
                <w:rFonts w:ascii="Consolas" w:hAnsi="Consolas"/>
                <w:color w:val="1F4D78"/>
                <w:sz w:val="19"/>
              </w:rPr>
              <w:t>GRADr_{PARAM}_FREQUENCY_ITNN.dat</w:t>
            </w:r>
          </w:p>
        </w:tc>
        <w:tc>
          <w:tcPr>
            <w:tcW w:w="5200" w:type="dxa"/>
            <w:tcMar>
              <w:top w:w="80" w:type="dxa"/>
              <w:left w:w="120" w:type="dxa"/>
              <w:bottom w:w="80" w:type="dxa"/>
              <w:right w:w="120" w:type="dxa"/>
            </w:tcMar>
            <w:vAlign w:val="center"/>
          </w:tcPr>
          <w:p w14:paraId="0E92C0A0" w14:textId="77777777" w:rsidR="00BC579A" w:rsidRDefault="00000000" w:rsidP="00514123">
            <w:pPr>
              <w:spacing w:after="0" w:line="240" w:lineRule="auto"/>
              <w:jc w:val="both"/>
            </w:pPr>
            <w:r>
              <w:rPr>
                <w:sz w:val="19"/>
              </w:rPr>
              <w:t>Masked physical/data gradient in parameter-</w:t>
            </w:r>
            <w:proofErr w:type="gramStart"/>
            <w:r>
              <w:rPr>
                <w:sz w:val="19"/>
              </w:rPr>
              <w:t>scaled</w:t>
            </w:r>
            <w:proofErr w:type="gramEnd"/>
            <w:r>
              <w:rPr>
                <w:sz w:val="19"/>
              </w:rPr>
              <w:t xml:space="preserve"> model space</w:t>
            </w:r>
          </w:p>
        </w:tc>
      </w:tr>
      <w:tr w:rsidR="00BC579A" w14:paraId="7AB25B67" w14:textId="77777777">
        <w:trPr>
          <w:cantSplit/>
        </w:trPr>
        <w:tc>
          <w:tcPr>
            <w:tcW w:w="4160" w:type="dxa"/>
            <w:tcMar>
              <w:top w:w="80" w:type="dxa"/>
              <w:left w:w="120" w:type="dxa"/>
              <w:bottom w:w="80" w:type="dxa"/>
              <w:right w:w="120" w:type="dxa"/>
            </w:tcMar>
            <w:vAlign w:val="center"/>
          </w:tcPr>
          <w:p w14:paraId="70FE0B8C" w14:textId="77777777" w:rsidR="00BC579A" w:rsidRDefault="00000000" w:rsidP="00514123">
            <w:pPr>
              <w:spacing w:after="0" w:line="240" w:lineRule="auto"/>
              <w:jc w:val="both"/>
            </w:pPr>
            <w:r>
              <w:rPr>
                <w:rFonts w:ascii="Consolas" w:hAnsi="Consolas"/>
                <w:color w:val="1F4D78"/>
                <w:sz w:val="19"/>
              </w:rPr>
              <w:t>GRADrsc_{PARAM}_FREQUENCY_ITNN.dat</w:t>
            </w:r>
          </w:p>
        </w:tc>
        <w:tc>
          <w:tcPr>
            <w:tcW w:w="5200" w:type="dxa"/>
            <w:tcMar>
              <w:top w:w="80" w:type="dxa"/>
              <w:left w:w="120" w:type="dxa"/>
              <w:bottom w:w="80" w:type="dxa"/>
              <w:right w:w="120" w:type="dxa"/>
            </w:tcMar>
            <w:vAlign w:val="center"/>
          </w:tcPr>
          <w:p w14:paraId="5D0DEFB8" w14:textId="77777777" w:rsidR="00BC579A" w:rsidRDefault="00000000" w:rsidP="00514123">
            <w:pPr>
              <w:spacing w:after="0" w:line="240" w:lineRule="auto"/>
              <w:jc w:val="both"/>
            </w:pPr>
            <w:r>
              <w:rPr>
                <w:sz w:val="19"/>
              </w:rPr>
              <w:t>Scaled and parameter-balanced gradient</w:t>
            </w:r>
          </w:p>
        </w:tc>
      </w:tr>
      <w:tr w:rsidR="00BC579A" w14:paraId="72F21D0A" w14:textId="77777777">
        <w:trPr>
          <w:cantSplit/>
        </w:trPr>
        <w:tc>
          <w:tcPr>
            <w:tcW w:w="4160" w:type="dxa"/>
            <w:tcMar>
              <w:top w:w="80" w:type="dxa"/>
              <w:left w:w="120" w:type="dxa"/>
              <w:bottom w:w="80" w:type="dxa"/>
              <w:right w:w="120" w:type="dxa"/>
            </w:tcMar>
            <w:vAlign w:val="center"/>
          </w:tcPr>
          <w:p w14:paraId="27697E66" w14:textId="77777777" w:rsidR="00BC579A" w:rsidRDefault="00000000" w:rsidP="00514123">
            <w:pPr>
              <w:spacing w:after="0" w:line="240" w:lineRule="auto"/>
              <w:jc w:val="both"/>
            </w:pPr>
            <w:r>
              <w:rPr>
                <w:rFonts w:ascii="Consolas" w:hAnsi="Consolas"/>
                <w:color w:val="1F4D78"/>
                <w:sz w:val="19"/>
              </w:rPr>
              <w:t>GRADsm_{PARAM}_FREQUENCY_ITNN.dat</w:t>
            </w:r>
          </w:p>
        </w:tc>
        <w:tc>
          <w:tcPr>
            <w:tcW w:w="5200" w:type="dxa"/>
            <w:tcMar>
              <w:top w:w="80" w:type="dxa"/>
              <w:left w:w="120" w:type="dxa"/>
              <w:bottom w:w="80" w:type="dxa"/>
              <w:right w:w="120" w:type="dxa"/>
            </w:tcMar>
            <w:vAlign w:val="center"/>
          </w:tcPr>
          <w:p w14:paraId="1522CBD3" w14:textId="77777777" w:rsidR="00BC579A" w:rsidRDefault="00000000" w:rsidP="00514123">
            <w:pPr>
              <w:spacing w:after="0" w:line="240" w:lineRule="auto"/>
              <w:jc w:val="both"/>
            </w:pPr>
            <w:r>
              <w:rPr>
                <w:sz w:val="19"/>
              </w:rPr>
              <w:t xml:space="preserve">Smoothed </w:t>
            </w:r>
            <w:r w:rsidR="004E6FC8">
              <w:rPr>
                <w:sz w:val="19"/>
              </w:rPr>
              <w:t xml:space="preserve">(preconditioned) </w:t>
            </w:r>
            <w:r>
              <w:rPr>
                <w:sz w:val="19"/>
              </w:rPr>
              <w:t>gradient, when smoothing is enabled</w:t>
            </w:r>
          </w:p>
        </w:tc>
      </w:tr>
      <w:tr w:rsidR="00BC579A" w14:paraId="68E5095A" w14:textId="77777777">
        <w:trPr>
          <w:cantSplit/>
        </w:trPr>
        <w:tc>
          <w:tcPr>
            <w:tcW w:w="4160" w:type="dxa"/>
            <w:tcMar>
              <w:top w:w="80" w:type="dxa"/>
              <w:left w:w="120" w:type="dxa"/>
              <w:bottom w:w="80" w:type="dxa"/>
              <w:right w:w="120" w:type="dxa"/>
            </w:tcMar>
            <w:vAlign w:val="center"/>
          </w:tcPr>
          <w:p w14:paraId="4D50FC19" w14:textId="77777777" w:rsidR="00BC579A" w:rsidRDefault="00000000" w:rsidP="00514123">
            <w:pPr>
              <w:spacing w:after="0" w:line="240" w:lineRule="auto"/>
              <w:jc w:val="both"/>
            </w:pPr>
            <w:r>
              <w:rPr>
                <w:rFonts w:ascii="Consolas" w:hAnsi="Consolas"/>
                <w:color w:val="1F4D78"/>
                <w:sz w:val="19"/>
              </w:rPr>
              <w:t>GRADrpm_{PARAM}_FREQUENCY_ITNN.dat</w:t>
            </w:r>
          </w:p>
        </w:tc>
        <w:tc>
          <w:tcPr>
            <w:tcW w:w="5200" w:type="dxa"/>
            <w:tcMar>
              <w:top w:w="80" w:type="dxa"/>
              <w:left w:w="120" w:type="dxa"/>
              <w:bottom w:w="80" w:type="dxa"/>
              <w:right w:w="120" w:type="dxa"/>
            </w:tcMar>
            <w:vAlign w:val="center"/>
          </w:tcPr>
          <w:p w14:paraId="36E4217A" w14:textId="77777777" w:rsidR="00BC579A" w:rsidRDefault="00000000" w:rsidP="00514123">
            <w:pPr>
              <w:spacing w:after="0" w:line="240" w:lineRule="auto"/>
              <w:jc w:val="both"/>
            </w:pPr>
            <w:r>
              <w:rPr>
                <w:sz w:val="19"/>
              </w:rPr>
              <w:t>Preconditioned gradient, when preconditioning is enabled</w:t>
            </w:r>
          </w:p>
        </w:tc>
      </w:tr>
    </w:tbl>
    <w:p w14:paraId="35A4BF33" w14:textId="77777777" w:rsidR="00BC579A" w:rsidRDefault="00BC579A" w:rsidP="00514123">
      <w:pPr>
        <w:spacing w:after="40"/>
        <w:jc w:val="both"/>
      </w:pPr>
    </w:p>
    <w:p w14:paraId="0C47EAE3" w14:textId="77777777" w:rsidR="00BC579A" w:rsidRDefault="00000000" w:rsidP="00514123">
      <w:pPr>
        <w:jc w:val="both"/>
      </w:pPr>
      <w:proofErr w:type="spellStart"/>
      <w:r>
        <w:rPr>
          <w:rFonts w:ascii="Consolas" w:hAnsi="Consolas"/>
          <w:color w:val="1F4D78"/>
          <w:sz w:val="19"/>
        </w:rPr>
        <w:lastRenderedPageBreak/>
        <w:t>GRADrpm</w:t>
      </w:r>
      <w:proofErr w:type="spellEnd"/>
      <w:r>
        <w:t xml:space="preserve"> is intentionally absent when preconditioning is disabled. The Small TTI configuration used during workstation validation therefore produced </w:t>
      </w:r>
      <w:proofErr w:type="spellStart"/>
      <w:r>
        <w:rPr>
          <w:rFonts w:ascii="Consolas" w:hAnsi="Consolas"/>
          <w:color w:val="1F4D78"/>
          <w:sz w:val="19"/>
        </w:rPr>
        <w:t>GRADr</w:t>
      </w:r>
      <w:proofErr w:type="spellEnd"/>
      <w:r>
        <w:t xml:space="preserve"> and </w:t>
      </w:r>
      <w:proofErr w:type="spellStart"/>
      <w:r>
        <w:rPr>
          <w:rFonts w:ascii="Consolas" w:hAnsi="Consolas"/>
          <w:color w:val="1F4D78"/>
          <w:sz w:val="19"/>
        </w:rPr>
        <w:t>GRADrsc</w:t>
      </w:r>
      <w:proofErr w:type="spellEnd"/>
      <w:r>
        <w:t xml:space="preserve"> but no </w:t>
      </w:r>
      <w:proofErr w:type="spellStart"/>
      <w:r>
        <w:rPr>
          <w:rFonts w:ascii="Consolas" w:hAnsi="Consolas"/>
          <w:color w:val="1F4D78"/>
          <w:sz w:val="19"/>
        </w:rPr>
        <w:t>GRADrpm</w:t>
      </w:r>
      <w:proofErr w:type="spellEnd"/>
      <w:r>
        <w:t xml:space="preserve">; </w:t>
      </w:r>
      <w:r w:rsidR="004E6FC8">
        <w:t xml:space="preserve">but they are </w:t>
      </w:r>
      <w:proofErr w:type="gramStart"/>
      <w:r w:rsidR="004E6FC8">
        <w:t>enable</w:t>
      </w:r>
      <w:proofErr w:type="gramEnd"/>
      <w:r w:rsidR="004E6FC8">
        <w:t xml:space="preserve"> in </w:t>
      </w:r>
      <w:proofErr w:type="spellStart"/>
      <w:r w:rsidR="004E6FC8">
        <w:t>Marmousi_VSP</w:t>
      </w:r>
      <w:proofErr w:type="spellEnd"/>
      <w:r>
        <w:t>.</w:t>
      </w:r>
    </w:p>
    <w:p w14:paraId="3E0AB465" w14:textId="77777777" w:rsidR="00BC579A" w:rsidRDefault="00000000" w:rsidP="00514123">
      <w:pPr>
        <w:pStyle w:val="Heading2"/>
        <w:jc w:val="both"/>
      </w:pPr>
      <w:r>
        <w:t>Updated model files</w:t>
      </w:r>
    </w:p>
    <w:p w14:paraId="3BB76DCB" w14:textId="77777777" w:rsidR="00BC579A" w:rsidRDefault="00000000" w:rsidP="00514123">
      <w:pPr>
        <w:jc w:val="both"/>
      </w:pPr>
      <w:r>
        <w:t>The current historical naming pattern is:</w:t>
      </w:r>
    </w:p>
    <w:p w14:paraId="06FBDC31"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PCBB_{{PARAM}_FREQUENCY_ITNN}.dat</w:t>
      </w:r>
      <w:r>
        <w:br/>
      </w:r>
      <w:r>
        <w:rPr>
          <w:rFonts w:ascii="Consolas" w:hAnsi="Consolas"/>
          <w:color w:val="232D37"/>
          <w:sz w:val="17"/>
        </w:rPr>
        <w:t>PCBA_{{PARAM}_FREQUENCY_ITNN}.dat</w:t>
      </w:r>
    </w:p>
    <w:p w14:paraId="073AF64E" w14:textId="77777777" w:rsidR="004E6FC8" w:rsidRDefault="00000000" w:rsidP="00514123">
      <w:pPr>
        <w:jc w:val="both"/>
      </w:pPr>
      <w:r>
        <w:rPr>
          <w:rFonts w:ascii="Consolas" w:hAnsi="Consolas"/>
          <w:color w:val="1F4D78"/>
          <w:sz w:val="19"/>
        </w:rPr>
        <w:t>PCBB</w:t>
      </w:r>
      <w:r>
        <w:t xml:space="preserve"> is written from the current accepted model state. </w:t>
      </w:r>
    </w:p>
    <w:p w14:paraId="7C07D225" w14:textId="77777777" w:rsidR="00BC579A" w:rsidRDefault="00000000" w:rsidP="00514123">
      <w:pPr>
        <w:jc w:val="both"/>
      </w:pPr>
      <w:r>
        <w:rPr>
          <w:rFonts w:ascii="Consolas" w:hAnsi="Consolas"/>
          <w:color w:val="1F4D78"/>
          <w:sz w:val="19"/>
        </w:rPr>
        <w:t>PCBA</w:t>
      </w:r>
      <w:r>
        <w:t xml:space="preserve"> is an additional updated/trial-model diagnostic written only when the corresponding debug output is enabled. </w:t>
      </w:r>
    </w:p>
    <w:p w14:paraId="5315BE0A" w14:textId="77777777" w:rsidR="00BC579A" w:rsidRDefault="00000000" w:rsidP="00514123">
      <w:pPr>
        <w:pStyle w:val="Heading2"/>
        <w:jc w:val="both"/>
      </w:pPr>
      <w:r>
        <w:t>Fréchet-derivative files</w:t>
      </w:r>
    </w:p>
    <w:p w14:paraId="0428755B" w14:textId="483AB601" w:rsidR="00BC579A" w:rsidRDefault="00000000" w:rsidP="00514123">
      <w:pPr>
        <w:jc w:val="both"/>
      </w:pPr>
      <w:r>
        <w:t>When detailed Fréchet export is enabled, filenames include the data/source index, parameter</w:t>
      </w:r>
      <w:r w:rsidR="00233FF0">
        <w:t>,</w:t>
      </w:r>
      <w:r>
        <w:t xml:space="preserve"> and frequency. Current prefixes include:</w:t>
      </w:r>
    </w:p>
    <w:p w14:paraId="1F2AD0DE"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F_RE...</w:t>
      </w:r>
      <w:r>
        <w:br/>
      </w:r>
      <w:r>
        <w:rPr>
          <w:rFonts w:ascii="Consolas" w:hAnsi="Consolas"/>
          <w:color w:val="232D37"/>
          <w:sz w:val="17"/>
        </w:rPr>
        <w:t>F_IM...</w:t>
      </w:r>
      <w:r>
        <w:br/>
      </w:r>
      <w:r>
        <w:rPr>
          <w:rFonts w:ascii="Consolas" w:hAnsi="Consolas"/>
          <w:color w:val="232D37"/>
          <w:sz w:val="17"/>
        </w:rPr>
        <w:t>F_RE_SRC1_SUM...</w:t>
      </w:r>
      <w:r>
        <w:br/>
      </w:r>
      <w:r>
        <w:rPr>
          <w:rFonts w:ascii="Consolas" w:hAnsi="Consolas"/>
          <w:color w:val="232D37"/>
          <w:sz w:val="17"/>
        </w:rPr>
        <w:t>F_IM_SRC1_SUM...</w:t>
      </w:r>
      <w:r>
        <w:br/>
      </w:r>
      <w:r>
        <w:rPr>
          <w:rFonts w:ascii="Consolas" w:hAnsi="Consolas"/>
          <w:color w:val="232D37"/>
          <w:sz w:val="17"/>
        </w:rPr>
        <w:t>F_ABS_SRC1_SUM...</w:t>
      </w:r>
      <w:r>
        <w:br/>
      </w:r>
      <w:r>
        <w:rPr>
          <w:rFonts w:ascii="Consolas" w:hAnsi="Consolas"/>
          <w:color w:val="232D37"/>
          <w:sz w:val="17"/>
        </w:rPr>
        <w:t>F_RMS_SRC1_SUM...</w:t>
      </w:r>
    </w:p>
    <w:p w14:paraId="489B9FF4" w14:textId="77777777" w:rsidR="00BC579A" w:rsidRDefault="00000000" w:rsidP="00514123">
      <w:pPr>
        <w:jc w:val="both"/>
      </w:pPr>
      <w:r>
        <w:t>These are diagnostic fields for the real part, imaginary part, and selected source summaries. They can be numerous and very large. Their absence does not mean that Fréchet derivatives were not calculated internally; file export is a separate diagnostic choice.</w:t>
      </w:r>
    </w:p>
    <w:p w14:paraId="15541C2D" w14:textId="77777777" w:rsidR="00BC579A" w:rsidRDefault="00000000" w:rsidP="00514123">
      <w:pPr>
        <w:pStyle w:val="Heading2"/>
        <w:jc w:val="both"/>
      </w:pPr>
      <w:r>
        <w:t>Green-function files</w:t>
      </w:r>
    </w:p>
    <w:p w14:paraId="56C9973B" w14:textId="77777777" w:rsidR="00BC579A" w:rsidRDefault="00000000" w:rsidP="00514123">
      <w:pPr>
        <w:jc w:val="both"/>
      </w:pPr>
      <w:r>
        <w:t>Optional wavefield exports use real/imaginary pairs with names containing the field prefix, source/component indices and frequency, for example patterns of the form:</w:t>
      </w:r>
    </w:p>
    <w:p w14:paraId="0EBB84B5" w14:textId="77777777" w:rsidR="00BC579A" w:rsidRDefault="00000000" w:rsidP="00514123">
      <w:pPr>
        <w:shd w:val="clear" w:color="auto" w:fill="F2F4F7"/>
        <w:spacing w:before="60" w:after="160" w:line="240" w:lineRule="auto"/>
        <w:ind w:left="259" w:right="173"/>
        <w:jc w:val="both"/>
      </w:pPr>
      <w:r>
        <w:rPr>
          <w:rFonts w:ascii="Consolas" w:hAnsi="Consolas"/>
          <w:color w:val="232D37"/>
          <w:sz w:val="17"/>
        </w:rPr>
        <w:t>PREFIX_ReG{SC}_FREQUENCY.dat</w:t>
      </w:r>
      <w:r>
        <w:br/>
      </w:r>
      <w:r>
        <w:rPr>
          <w:rFonts w:ascii="Consolas" w:hAnsi="Consolas"/>
          <w:color w:val="232D37"/>
          <w:sz w:val="17"/>
        </w:rPr>
        <w:t>PREFIX_ImG{SC}_FREQUENCY.dat</w:t>
      </w:r>
    </w:p>
    <w:p w14:paraId="4C33B51D" w14:textId="77777777" w:rsidR="003C4536" w:rsidRDefault="00000000" w:rsidP="00514123">
      <w:pPr>
        <w:jc w:val="both"/>
      </w:pPr>
      <w:r>
        <w:t>Green functions are normally held in memory for modelling and derivative calculation</w:t>
      </w:r>
      <w:r w:rsidR="004E6FC8">
        <w:t>, only exported in single source runs.</w:t>
      </w:r>
    </w:p>
    <w:p w14:paraId="0900A70F" w14:textId="77777777" w:rsidR="003C4536" w:rsidRDefault="003C4536" w:rsidP="00514123">
      <w:pPr>
        <w:jc w:val="both"/>
      </w:pPr>
    </w:p>
    <w:p w14:paraId="4ADED82A" w14:textId="0D7C1305" w:rsidR="00BC579A" w:rsidRDefault="00BC579A" w:rsidP="00514123">
      <w:pPr>
        <w:jc w:val="both"/>
      </w:pPr>
    </w:p>
    <w:sectPr w:rsidR="00BC579A" w:rsidSect="00034616">
      <w:headerReference w:type="default" r:id="rId10"/>
      <w:footerReference w:type="even" r:id="rId11"/>
      <w:footerReference w:type="default" r:id="rId12"/>
      <w:footerReference w:type="first" r:id="rId13"/>
      <w:pgSz w:w="12240" w:h="15840"/>
      <w:pgMar w:top="1440" w:right="1440" w:bottom="18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0347E" w14:textId="77777777" w:rsidR="004E0B79" w:rsidRDefault="004E0B79">
      <w:pPr>
        <w:spacing w:after="0" w:line="240" w:lineRule="auto"/>
      </w:pPr>
      <w:r>
        <w:separator/>
      </w:r>
    </w:p>
  </w:endnote>
  <w:endnote w:type="continuationSeparator" w:id="0">
    <w:p w14:paraId="79F00741" w14:textId="77777777" w:rsidR="004E0B79" w:rsidRDefault="004E0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7B5A2" w14:textId="77777777" w:rsidR="006473DF" w:rsidRDefault="0000000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2F8ED" w14:textId="77777777" w:rsidR="00BC579A"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D3B1" w14:textId="77777777" w:rsidR="006473DF"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516F9" w14:textId="77777777" w:rsidR="004E0B79" w:rsidRDefault="004E0B79">
      <w:pPr>
        <w:spacing w:after="0" w:line="240" w:lineRule="auto"/>
      </w:pPr>
      <w:r>
        <w:separator/>
      </w:r>
    </w:p>
  </w:footnote>
  <w:footnote w:type="continuationSeparator" w:id="0">
    <w:p w14:paraId="5D543373" w14:textId="77777777" w:rsidR="004E0B79" w:rsidRDefault="004E0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966D" w14:textId="77777777" w:rsidR="00BC579A" w:rsidRDefault="00000000">
    <w:pPr>
      <w:pStyle w:val="Header"/>
    </w:pPr>
    <w:r>
      <w:rPr>
        <w:color w:val="5F6973"/>
        <w:sz w:val="18"/>
      </w:rPr>
      <w:t>SEIS25D_GQG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66E0B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6032"/>
    <w:multiLevelType w:val="singleLevel"/>
    <w:tmpl w:val="661CDB64"/>
    <w:lvl w:ilvl="0">
      <w:start w:val="1"/>
      <w:numFmt w:val="decimal"/>
      <w:lvlText w:val="%1."/>
      <w:lvlJc w:val="left"/>
      <w:pPr>
        <w:tabs>
          <w:tab w:val="num" w:pos="540"/>
        </w:tabs>
        <w:ind w:left="540" w:hanging="270"/>
      </w:pPr>
    </w:lvl>
  </w:abstractNum>
  <w:abstractNum w:abstractNumId="10" w15:restartNumberingAfterBreak="0">
    <w:nsid w:val="05F659F6"/>
    <w:multiLevelType w:val="singleLevel"/>
    <w:tmpl w:val="F7B0C8A0"/>
    <w:lvl w:ilvl="0">
      <w:start w:val="1"/>
      <w:numFmt w:val="decimal"/>
      <w:lvlText w:val="%1."/>
      <w:lvlJc w:val="left"/>
      <w:pPr>
        <w:tabs>
          <w:tab w:val="num" w:pos="540"/>
        </w:tabs>
        <w:ind w:left="540" w:hanging="270"/>
      </w:pPr>
    </w:lvl>
  </w:abstractNum>
  <w:abstractNum w:abstractNumId="11" w15:restartNumberingAfterBreak="0">
    <w:nsid w:val="1CD558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742EA6"/>
    <w:multiLevelType w:val="singleLevel"/>
    <w:tmpl w:val="86142D84"/>
    <w:lvl w:ilvl="0">
      <w:start w:val="1"/>
      <w:numFmt w:val="decimal"/>
      <w:lvlText w:val="%1."/>
      <w:lvlJc w:val="left"/>
      <w:pPr>
        <w:tabs>
          <w:tab w:val="num" w:pos="540"/>
        </w:tabs>
        <w:ind w:left="540" w:hanging="270"/>
      </w:pPr>
    </w:lvl>
  </w:abstractNum>
  <w:abstractNum w:abstractNumId="13" w15:restartNumberingAfterBreak="0">
    <w:nsid w:val="403E4B2F"/>
    <w:multiLevelType w:val="singleLevel"/>
    <w:tmpl w:val="0118783E"/>
    <w:lvl w:ilvl="0">
      <w:start w:val="1"/>
      <w:numFmt w:val="decimal"/>
      <w:lvlText w:val="%1."/>
      <w:lvlJc w:val="left"/>
      <w:pPr>
        <w:tabs>
          <w:tab w:val="num" w:pos="540"/>
        </w:tabs>
        <w:ind w:left="540" w:hanging="270"/>
      </w:pPr>
    </w:lvl>
  </w:abstractNum>
  <w:abstractNum w:abstractNumId="14" w15:restartNumberingAfterBreak="0">
    <w:nsid w:val="46417E98"/>
    <w:multiLevelType w:val="hybridMultilevel"/>
    <w:tmpl w:val="05F6F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C65A4"/>
    <w:multiLevelType w:val="multilevel"/>
    <w:tmpl w:val="17C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608016">
    <w:abstractNumId w:val="8"/>
  </w:num>
  <w:num w:numId="2" w16cid:durableId="652029687">
    <w:abstractNumId w:val="6"/>
  </w:num>
  <w:num w:numId="3" w16cid:durableId="378208513">
    <w:abstractNumId w:val="5"/>
  </w:num>
  <w:num w:numId="4" w16cid:durableId="715548578">
    <w:abstractNumId w:val="4"/>
  </w:num>
  <w:num w:numId="5" w16cid:durableId="1202281122">
    <w:abstractNumId w:val="7"/>
  </w:num>
  <w:num w:numId="6" w16cid:durableId="2120102256">
    <w:abstractNumId w:val="3"/>
  </w:num>
  <w:num w:numId="7" w16cid:durableId="1556314971">
    <w:abstractNumId w:val="2"/>
  </w:num>
  <w:num w:numId="8" w16cid:durableId="1967197764">
    <w:abstractNumId w:val="1"/>
  </w:num>
  <w:num w:numId="9" w16cid:durableId="910237648">
    <w:abstractNumId w:val="0"/>
  </w:num>
  <w:num w:numId="10" w16cid:durableId="146557817">
    <w:abstractNumId w:val="9"/>
  </w:num>
  <w:num w:numId="11" w16cid:durableId="2030526106">
    <w:abstractNumId w:val="12"/>
  </w:num>
  <w:num w:numId="12" w16cid:durableId="1613315574">
    <w:abstractNumId w:val="13"/>
  </w:num>
  <w:num w:numId="13" w16cid:durableId="1320503270">
    <w:abstractNumId w:val="10"/>
  </w:num>
  <w:num w:numId="14" w16cid:durableId="1175875632">
    <w:abstractNumId w:val="15"/>
  </w:num>
  <w:num w:numId="15" w16cid:durableId="1943877699">
    <w:abstractNumId w:val="11"/>
  </w:num>
  <w:num w:numId="16" w16cid:durableId="15403886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aev9edm599tteapw1xd0ti2w552fepwa2f&quot;&gt;My EndNote Library-Converted&lt;record-ids&gt;&lt;item&gt;773&lt;/item&gt;&lt;item&gt;1143&lt;/item&gt;&lt;/record-ids&gt;&lt;/item&gt;&lt;/Libraries&gt;"/>
  </w:docVars>
  <w:rsids>
    <w:rsidRoot w:val="00B47730"/>
    <w:rsid w:val="00017B41"/>
    <w:rsid w:val="00017F67"/>
    <w:rsid w:val="00034616"/>
    <w:rsid w:val="000426F1"/>
    <w:rsid w:val="00054A9A"/>
    <w:rsid w:val="0006063C"/>
    <w:rsid w:val="0006303A"/>
    <w:rsid w:val="000D160B"/>
    <w:rsid w:val="00111D6A"/>
    <w:rsid w:val="00116018"/>
    <w:rsid w:val="0015074B"/>
    <w:rsid w:val="0020255D"/>
    <w:rsid w:val="00233FF0"/>
    <w:rsid w:val="0029639D"/>
    <w:rsid w:val="002B2692"/>
    <w:rsid w:val="002B51B2"/>
    <w:rsid w:val="002D71BC"/>
    <w:rsid w:val="00302888"/>
    <w:rsid w:val="00326F90"/>
    <w:rsid w:val="00345908"/>
    <w:rsid w:val="003C4536"/>
    <w:rsid w:val="00436B99"/>
    <w:rsid w:val="004A3958"/>
    <w:rsid w:val="004E0B79"/>
    <w:rsid w:val="004E6FC8"/>
    <w:rsid w:val="00514123"/>
    <w:rsid w:val="0053367C"/>
    <w:rsid w:val="005400B9"/>
    <w:rsid w:val="0054721E"/>
    <w:rsid w:val="005D61CA"/>
    <w:rsid w:val="006473DF"/>
    <w:rsid w:val="006C1A21"/>
    <w:rsid w:val="007821AF"/>
    <w:rsid w:val="0078511B"/>
    <w:rsid w:val="007C3744"/>
    <w:rsid w:val="008221BE"/>
    <w:rsid w:val="008C07BD"/>
    <w:rsid w:val="008C6DC6"/>
    <w:rsid w:val="008F075E"/>
    <w:rsid w:val="009B4B34"/>
    <w:rsid w:val="00A44D7E"/>
    <w:rsid w:val="00A534E2"/>
    <w:rsid w:val="00A9427C"/>
    <w:rsid w:val="00AA1D8D"/>
    <w:rsid w:val="00B04EE6"/>
    <w:rsid w:val="00B47730"/>
    <w:rsid w:val="00B73630"/>
    <w:rsid w:val="00BC579A"/>
    <w:rsid w:val="00CB0664"/>
    <w:rsid w:val="00D54FBE"/>
    <w:rsid w:val="00DB7B7F"/>
    <w:rsid w:val="00E06E1C"/>
    <w:rsid w:val="00E820B7"/>
    <w:rsid w:val="00ED7AD3"/>
    <w:rsid w:val="00EE50BE"/>
    <w:rsid w:val="00F1462E"/>
    <w:rsid w:val="00F77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5D874D"/>
  <w14:defaultImageDpi w14:val="300"/>
  <w15:docId w15:val="{51C330A6-29CF-4683-80B6-4907102C9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62E"/>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3C4536"/>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3C4536"/>
    <w:rPr>
      <w:rFonts w:ascii="Calibri" w:hAnsi="Calibri" w:cs="Calibri"/>
      <w:noProof/>
    </w:rPr>
  </w:style>
  <w:style w:type="paragraph" w:customStyle="1" w:styleId="EndNoteBibliography">
    <w:name w:val="EndNote Bibliography"/>
    <w:basedOn w:val="Normal"/>
    <w:link w:val="EndNoteBibliographyChar"/>
    <w:rsid w:val="003C4536"/>
    <w:pPr>
      <w:spacing w:line="240" w:lineRule="auto"/>
      <w:jc w:val="both"/>
    </w:pPr>
    <w:rPr>
      <w:rFonts w:cs="Calibri"/>
      <w:noProof/>
    </w:rPr>
  </w:style>
  <w:style w:type="character" w:customStyle="1" w:styleId="EndNoteBibliographyChar">
    <w:name w:val="EndNote Bibliography Char"/>
    <w:basedOn w:val="DefaultParagraphFont"/>
    <w:link w:val="EndNoteBibliography"/>
    <w:rsid w:val="003C4536"/>
    <w:rPr>
      <w:rFonts w:ascii="Calibri" w:hAnsi="Calibri" w:cs="Calibri"/>
      <w:noProof/>
    </w:rPr>
  </w:style>
  <w:style w:type="character" w:styleId="Hyperlink">
    <w:name w:val="Hyperlink"/>
    <w:basedOn w:val="DefaultParagraphFont"/>
    <w:uiPriority w:val="99"/>
    <w:unhideWhenUsed/>
    <w:rsid w:val="003C4536"/>
    <w:rPr>
      <w:color w:val="0000FF" w:themeColor="hyperlink"/>
      <w:u w:val="single"/>
    </w:rPr>
  </w:style>
  <w:style w:type="character" w:styleId="UnresolvedMention">
    <w:name w:val="Unresolved Mention"/>
    <w:basedOn w:val="DefaultParagraphFont"/>
    <w:uiPriority w:val="99"/>
    <w:semiHidden/>
    <w:unhideWhenUsed/>
    <w:rsid w:val="003C4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nsg.12265"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cageo.2011.06.0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8fe1c0a-19f5-4f24-a662-fdd5dd460025}" enabled="0" method="" siteId="{08fe1c0a-19f5-4f24-a662-fdd5dd460025}" removed="1"/>
</clbl:labelList>
</file>

<file path=docProps/app.xml><?xml version="1.0" encoding="utf-8"?>
<Properties xmlns="http://schemas.openxmlformats.org/officeDocument/2006/extended-properties" xmlns:vt="http://schemas.openxmlformats.org/officeDocument/2006/docPropsVTypes">
  <Template>Normal</Template>
  <TotalTime>176</TotalTime>
  <Pages>25</Pages>
  <Words>5545</Words>
  <Characters>31607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SEIS25D_GQG User Manual</vt:lpstr>
    </vt:vector>
  </TitlesOfParts>
  <Manager/>
  <Company/>
  <LinksUpToDate>false</LinksUpToDate>
  <CharactersWithSpaces>37078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SEIS25D_GQG User Manual</dc:title>
  <dc:subject>Installation, execution, input and output reference</dc:subject>
  <dc:creator>S. Rouxel</dc:creator>
  <cp:keywords>SEIS25D_GQG, FWI, 2.5-D, Fortran, user manual</cp:keywords>
  <dc:description>generated by python-docx</dc:description>
  <cp:lastModifiedBy>Seda  Rouxel</cp:lastModifiedBy>
  <cp:revision>26</cp:revision>
  <dcterms:created xsi:type="dcterms:W3CDTF">2013-12-23T23:15:00Z</dcterms:created>
  <dcterms:modified xsi:type="dcterms:W3CDTF">2026-08-05T17:30:00Z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6f2beaa0-182c-4a3d-ad78-16448bf53e93</vt:lpwstr>
  </property>
</Properties>
</file>