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B2A" w:rsidRPr="00A97B2A" w:rsidRDefault="00A97B2A" w:rsidP="00746E95">
      <w:pPr>
        <w:spacing w:after="0" w:line="240" w:lineRule="auto"/>
        <w:ind w:left="66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0" w:name="_Toc374438885"/>
      <w:r>
        <w:rPr>
          <w:rFonts w:ascii="Arial" w:hAnsi="Arial" w:cs="Arial"/>
          <w:b/>
          <w:sz w:val="28"/>
          <w:szCs w:val="28"/>
        </w:rPr>
        <w:t>ОБЩИЕ СВЕДЕНИЯ</w:t>
      </w:r>
    </w:p>
    <w:p w:rsidR="000C4213" w:rsidRPr="000C4213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 xml:space="preserve">Корректное определение температурного состояния деталей турбины относится к числу наиболее важных задач на этапе </w:t>
      </w:r>
      <w:r w:rsidR="00FC6258">
        <w:rPr>
          <w:rFonts w:ascii="Arial" w:hAnsi="Arial" w:cs="Arial"/>
          <w:sz w:val="28"/>
          <w:szCs w:val="28"/>
        </w:rPr>
        <w:t>проектирования.</w:t>
      </w:r>
    </w:p>
    <w:p w:rsidR="000C4213" w:rsidRPr="000C4213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>Температурное состояние детали турбины определяется в основном конвективным теплообменом с внешней средой и контактным теплообменом с сопряженными деталями. Лучистым теплообменом в практических расчетах можно пренебречь вследствие его незначительности</w:t>
      </w:r>
      <w:r w:rsidR="007750E0">
        <w:rPr>
          <w:rFonts w:ascii="Arial" w:hAnsi="Arial" w:cs="Arial"/>
          <w:sz w:val="28"/>
          <w:szCs w:val="28"/>
        </w:rPr>
        <w:t xml:space="preserve">. Исключение составляет </w:t>
      </w:r>
      <w:r w:rsidRPr="000C4213">
        <w:rPr>
          <w:rFonts w:ascii="Arial" w:hAnsi="Arial" w:cs="Arial"/>
          <w:sz w:val="28"/>
          <w:szCs w:val="28"/>
        </w:rPr>
        <w:t>соплов</w:t>
      </w:r>
      <w:r w:rsidR="007750E0">
        <w:rPr>
          <w:rFonts w:ascii="Arial" w:hAnsi="Arial" w:cs="Arial"/>
          <w:sz w:val="28"/>
          <w:szCs w:val="28"/>
        </w:rPr>
        <w:t>ая</w:t>
      </w:r>
      <w:r w:rsidRPr="000C4213">
        <w:rPr>
          <w:rFonts w:ascii="Arial" w:hAnsi="Arial" w:cs="Arial"/>
          <w:sz w:val="28"/>
          <w:szCs w:val="28"/>
        </w:rPr>
        <w:t xml:space="preserve"> лопатк</w:t>
      </w:r>
      <w:r w:rsidR="007750E0">
        <w:rPr>
          <w:rFonts w:ascii="Arial" w:hAnsi="Arial" w:cs="Arial"/>
          <w:sz w:val="28"/>
          <w:szCs w:val="28"/>
        </w:rPr>
        <w:t>а</w:t>
      </w:r>
      <w:r w:rsidRPr="000C4213">
        <w:rPr>
          <w:rFonts w:ascii="Arial" w:hAnsi="Arial" w:cs="Arial"/>
          <w:sz w:val="28"/>
          <w:szCs w:val="28"/>
        </w:rPr>
        <w:t xml:space="preserve"> первой ступени, где </w:t>
      </w:r>
      <w:r w:rsidR="007750E0">
        <w:rPr>
          <w:rFonts w:ascii="Arial" w:hAnsi="Arial" w:cs="Arial"/>
          <w:sz w:val="28"/>
          <w:szCs w:val="28"/>
        </w:rPr>
        <w:t>относительная величина подводимого тепла за счет излучения</w:t>
      </w:r>
      <w:r w:rsidRPr="000C4213">
        <w:rPr>
          <w:rFonts w:ascii="Arial" w:hAnsi="Arial" w:cs="Arial"/>
          <w:sz w:val="28"/>
          <w:szCs w:val="28"/>
        </w:rPr>
        <w:t xml:space="preserve"> может </w:t>
      </w:r>
      <w:r w:rsidR="00FC6258">
        <w:rPr>
          <w:rFonts w:ascii="Arial" w:hAnsi="Arial" w:cs="Arial"/>
          <w:sz w:val="28"/>
          <w:szCs w:val="28"/>
        </w:rPr>
        <w:t>быть весьма значительна.</w:t>
      </w:r>
    </w:p>
    <w:p w:rsidR="000C4213" w:rsidRPr="000C4213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>Основным способом определения теплового состояния деталей турбины в настоящее время является</w:t>
      </w:r>
      <w:r w:rsidR="007750E0">
        <w:rPr>
          <w:rFonts w:ascii="Arial" w:hAnsi="Arial" w:cs="Arial"/>
          <w:sz w:val="28"/>
          <w:szCs w:val="28"/>
        </w:rPr>
        <w:t xml:space="preserve"> численный (приближенный)</w:t>
      </w:r>
      <w:r w:rsidRPr="000C4213">
        <w:rPr>
          <w:rFonts w:ascii="Arial" w:hAnsi="Arial" w:cs="Arial"/>
          <w:sz w:val="28"/>
          <w:szCs w:val="28"/>
        </w:rPr>
        <w:t xml:space="preserve"> расчет</w:t>
      </w:r>
      <w:r w:rsidR="007750E0">
        <w:rPr>
          <w:rFonts w:ascii="Arial" w:hAnsi="Arial" w:cs="Arial"/>
          <w:sz w:val="28"/>
          <w:szCs w:val="28"/>
        </w:rPr>
        <w:t xml:space="preserve">, в основу которого </w:t>
      </w:r>
      <w:r w:rsidRPr="000C4213">
        <w:rPr>
          <w:rFonts w:ascii="Arial" w:hAnsi="Arial" w:cs="Arial"/>
          <w:sz w:val="28"/>
          <w:szCs w:val="28"/>
        </w:rPr>
        <w:t>по</w:t>
      </w:r>
      <w:r w:rsidR="007750E0">
        <w:rPr>
          <w:rFonts w:ascii="Arial" w:hAnsi="Arial" w:cs="Arial"/>
          <w:sz w:val="28"/>
          <w:szCs w:val="28"/>
        </w:rPr>
        <w:t>ложен</w:t>
      </w:r>
      <w:r w:rsidRPr="000C4213">
        <w:rPr>
          <w:rFonts w:ascii="Arial" w:hAnsi="Arial" w:cs="Arial"/>
          <w:sz w:val="28"/>
          <w:szCs w:val="28"/>
        </w:rPr>
        <w:t xml:space="preserve"> метод конечных элементов (МКЭ)</w:t>
      </w:r>
      <w:r w:rsidR="007750E0">
        <w:rPr>
          <w:rFonts w:ascii="Arial" w:hAnsi="Arial" w:cs="Arial"/>
          <w:sz w:val="28"/>
          <w:szCs w:val="28"/>
        </w:rPr>
        <w:t>.</w:t>
      </w:r>
      <w:r w:rsidR="00607B4B">
        <w:rPr>
          <w:rFonts w:ascii="Arial" w:hAnsi="Arial" w:cs="Arial"/>
          <w:sz w:val="28"/>
          <w:szCs w:val="28"/>
        </w:rPr>
        <w:t xml:space="preserve"> Данный расчет может проводиться как </w:t>
      </w:r>
      <w:r w:rsidRPr="000C4213">
        <w:rPr>
          <w:rFonts w:ascii="Arial" w:hAnsi="Arial" w:cs="Arial"/>
          <w:sz w:val="28"/>
          <w:szCs w:val="28"/>
        </w:rPr>
        <w:t>в двумерной (поперечное сечение лопатки или осесимметричное сечение ротора</w:t>
      </w:r>
      <w:r w:rsidR="00171343">
        <w:rPr>
          <w:rFonts w:ascii="Arial" w:hAnsi="Arial" w:cs="Arial"/>
          <w:sz w:val="28"/>
          <w:szCs w:val="28"/>
        </w:rPr>
        <w:t>/статора</w:t>
      </w:r>
      <w:r w:rsidRPr="000C4213">
        <w:rPr>
          <w:rFonts w:ascii="Arial" w:hAnsi="Arial" w:cs="Arial"/>
          <w:sz w:val="28"/>
          <w:szCs w:val="28"/>
        </w:rPr>
        <w:t>)</w:t>
      </w:r>
      <w:r w:rsidR="00607B4B">
        <w:rPr>
          <w:rFonts w:ascii="Arial" w:hAnsi="Arial" w:cs="Arial"/>
          <w:sz w:val="28"/>
          <w:szCs w:val="28"/>
        </w:rPr>
        <w:t>, так</w:t>
      </w:r>
      <w:r w:rsidRPr="000C4213">
        <w:rPr>
          <w:rFonts w:ascii="Arial" w:hAnsi="Arial" w:cs="Arial"/>
          <w:sz w:val="28"/>
          <w:szCs w:val="28"/>
        </w:rPr>
        <w:t xml:space="preserve"> и </w:t>
      </w:r>
      <w:r w:rsidR="00607B4B">
        <w:rPr>
          <w:rFonts w:ascii="Arial" w:hAnsi="Arial" w:cs="Arial"/>
          <w:sz w:val="28"/>
          <w:szCs w:val="28"/>
        </w:rPr>
        <w:t>в пространственной постановке.</w:t>
      </w:r>
    </w:p>
    <w:p w:rsidR="000C4213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97440">
        <w:rPr>
          <w:rFonts w:ascii="Arial" w:hAnsi="Arial" w:cs="Arial"/>
          <w:sz w:val="28"/>
          <w:szCs w:val="28"/>
        </w:rPr>
        <w:t>Задача определения стационарной температуры тела сводится к</w:t>
      </w:r>
      <w:r w:rsidR="00171343">
        <w:rPr>
          <w:rFonts w:ascii="Arial" w:hAnsi="Arial" w:cs="Arial"/>
          <w:sz w:val="28"/>
          <w:szCs w:val="28"/>
        </w:rPr>
        <w:t xml:space="preserve"> </w:t>
      </w:r>
      <w:r w:rsidRPr="00E97440">
        <w:rPr>
          <w:rFonts w:ascii="Arial" w:hAnsi="Arial" w:cs="Arial"/>
          <w:sz w:val="28"/>
          <w:szCs w:val="28"/>
        </w:rPr>
        <w:t>решению уравнения теплопроводности (уравнения Фурье):</w:t>
      </w:r>
      <w:r w:rsidRPr="000C4213">
        <w:rPr>
          <w:rFonts w:ascii="Arial" w:hAnsi="Arial" w:cs="Arial"/>
          <w:sz w:val="28"/>
          <w:szCs w:val="28"/>
        </w:rPr>
        <w:t xml:space="preserve"> </w:t>
      </w:r>
    </w:p>
    <w:p w:rsidR="00823E78" w:rsidRPr="000C4213" w:rsidRDefault="00823E78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0C4213" w:rsidRPr="00823E78" w:rsidRDefault="00136547" w:rsidP="00746E95">
      <w:pPr>
        <w:pStyle w:val="MTDisplayEquation"/>
        <w:tabs>
          <w:tab w:val="clear" w:pos="9360"/>
          <w:tab w:val="right" w:pos="9864"/>
        </w:tabs>
      </w:pPr>
      <w:r w:rsidRPr="00823E78">
        <w:tab/>
      </w:r>
      <w:r w:rsidR="00D371FF" w:rsidRPr="00D371FF">
        <w:rPr>
          <w:position w:val="-12"/>
        </w:rPr>
        <w:object w:dxaOrig="1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8.75pt" o:ole="">
            <v:imagedata r:id="rId8" o:title=""/>
          </v:shape>
          <o:OLEObject Type="Embed" ProgID="Equation.DSMT4" ShapeID="_x0000_i1025" DrawAspect="Content" ObjectID="_1553704960" r:id="rId9"/>
        </w:object>
      </w:r>
      <w:r w:rsidRPr="00823E78">
        <w:t>,</w:t>
      </w:r>
      <w:r w:rsidRPr="00823E78">
        <w:tab/>
      </w:r>
      <w:r w:rsidRPr="00823E78">
        <w:fldChar w:fldCharType="begin"/>
      </w:r>
      <w:r w:rsidRPr="00823E78">
        <w:instrText xml:space="preserve"> MACROBUTTON MTPlaceRef \* MERGEFORMAT </w:instrText>
      </w:r>
      <w:r w:rsidRPr="00823E78">
        <w:fldChar w:fldCharType="begin"/>
      </w:r>
      <w:r w:rsidRPr="00823E78">
        <w:instrText xml:space="preserve"> SEQ MTEqn \h \* MERGEFORMAT </w:instrText>
      </w:r>
      <w:r w:rsidRPr="00823E78">
        <w:fldChar w:fldCharType="end"/>
      </w:r>
      <w:r w:rsidRPr="00823E78">
        <w:instrText>(</w:instrText>
      </w:r>
      <w:fldSimple w:instr=" SEQ MTEqn \c \* Arabic \* MERGEFORMAT ">
        <w:r w:rsidR="00A921A3">
          <w:rPr>
            <w:noProof/>
          </w:rPr>
          <w:instrText>1</w:instrText>
        </w:r>
      </w:fldSimple>
      <w:r w:rsidRPr="00823E78">
        <w:instrText>)</w:instrText>
      </w:r>
      <w:r w:rsidRPr="00823E78">
        <w:fldChar w:fldCharType="end"/>
      </w:r>
    </w:p>
    <w:p w:rsidR="00823E78" w:rsidRPr="00823E78" w:rsidRDefault="00823E78" w:rsidP="00746E9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71FF" w:rsidRDefault="000C4213" w:rsidP="00746E95">
      <w:pPr>
        <w:spacing w:after="0" w:line="24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 xml:space="preserve">где </w:t>
      </w:r>
      <w:r w:rsidRPr="009C3085">
        <w:rPr>
          <w:rFonts w:ascii="Arial" w:hAnsi="Arial" w:cs="Arial"/>
          <w:b/>
          <w:i/>
          <w:sz w:val="28"/>
          <w:szCs w:val="28"/>
        </w:rPr>
        <w:t>q</w:t>
      </w:r>
      <w:r w:rsidRPr="000C4213">
        <w:rPr>
          <w:rFonts w:ascii="Arial" w:hAnsi="Arial" w:cs="Arial"/>
          <w:sz w:val="28"/>
          <w:szCs w:val="28"/>
        </w:rPr>
        <w:t xml:space="preserve"> </w:t>
      </w:r>
      <w:r w:rsidR="000523F0">
        <w:rPr>
          <w:rFonts w:ascii="Arial" w:hAnsi="Arial" w:cs="Arial"/>
          <w:sz w:val="28"/>
          <w:szCs w:val="28"/>
        </w:rPr>
        <w:t xml:space="preserve">– </w:t>
      </w:r>
      <w:r w:rsidR="00D371FF">
        <w:rPr>
          <w:rFonts w:ascii="Arial" w:hAnsi="Arial" w:cs="Arial"/>
          <w:sz w:val="28"/>
          <w:szCs w:val="28"/>
        </w:rPr>
        <w:t>тепловой поток;</w:t>
      </w:r>
    </w:p>
    <w:p w:rsidR="00D371FF" w:rsidRDefault="00D371FF" w:rsidP="00746E95">
      <w:pPr>
        <w:spacing w:after="0" w:line="240" w:lineRule="auto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λ</w:t>
      </w:r>
      <w:r w:rsidR="000523F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теплопроводность материала;</w:t>
      </w:r>
    </w:p>
    <w:p w:rsidR="000C4213" w:rsidRPr="000C4213" w:rsidRDefault="00136547" w:rsidP="00746E95">
      <w:pPr>
        <w:spacing w:after="0" w:line="24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9C3085">
        <w:rPr>
          <w:rFonts w:ascii="Arial" w:hAnsi="Arial" w:cs="Arial"/>
          <w:b/>
          <w:i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 xml:space="preserve"> </w:t>
      </w:r>
      <w:r w:rsidR="000523F0">
        <w:rPr>
          <w:rFonts w:ascii="Arial" w:hAnsi="Arial" w:cs="Arial"/>
          <w:sz w:val="28"/>
          <w:szCs w:val="28"/>
        </w:rPr>
        <w:t xml:space="preserve">– </w:t>
      </w:r>
      <w:r w:rsidR="000C4213" w:rsidRPr="000C4213">
        <w:rPr>
          <w:rFonts w:ascii="Arial" w:hAnsi="Arial" w:cs="Arial"/>
          <w:sz w:val="28"/>
          <w:szCs w:val="28"/>
        </w:rPr>
        <w:t xml:space="preserve">температура. </w:t>
      </w:r>
    </w:p>
    <w:p w:rsidR="000C4213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 xml:space="preserve">Для такого класса задач применяются граничные условия </w:t>
      </w:r>
      <w:r w:rsidR="000523F0">
        <w:rPr>
          <w:rFonts w:ascii="Arial" w:hAnsi="Arial" w:cs="Arial"/>
          <w:sz w:val="28"/>
          <w:szCs w:val="28"/>
        </w:rPr>
        <w:t>3</w:t>
      </w:r>
      <w:r w:rsidRPr="000C4213">
        <w:rPr>
          <w:rFonts w:ascii="Arial" w:hAnsi="Arial" w:cs="Arial"/>
          <w:sz w:val="28"/>
          <w:szCs w:val="28"/>
        </w:rPr>
        <w:t xml:space="preserve">-го рода </w:t>
      </w:r>
      <w:r w:rsidR="000523F0">
        <w:rPr>
          <w:rFonts w:ascii="Arial" w:hAnsi="Arial" w:cs="Arial"/>
          <w:sz w:val="28"/>
          <w:szCs w:val="28"/>
        </w:rPr>
        <w:t xml:space="preserve">– </w:t>
      </w:r>
      <w:r w:rsidRPr="000C4213">
        <w:rPr>
          <w:rFonts w:ascii="Arial" w:hAnsi="Arial" w:cs="Arial"/>
          <w:sz w:val="28"/>
          <w:szCs w:val="28"/>
        </w:rPr>
        <w:t xml:space="preserve">задание на поверхности теплообмена коэффициента теплоотдачи и температуры среды. Интенсивность конвективного теплообмена в инженерной практике оценивается величиной коэффициента теплоотдачи </w:t>
      </w:r>
      <w:r w:rsidR="00D371FF">
        <w:rPr>
          <w:rFonts w:ascii="Arial" w:hAnsi="Arial" w:cs="Arial"/>
          <w:b/>
          <w:i/>
          <w:sz w:val="28"/>
          <w:szCs w:val="28"/>
        </w:rPr>
        <w:t>α</w:t>
      </w:r>
      <w:r w:rsidR="000523F0">
        <w:rPr>
          <w:rFonts w:ascii="Arial" w:hAnsi="Arial" w:cs="Arial"/>
          <w:sz w:val="28"/>
          <w:szCs w:val="28"/>
        </w:rPr>
        <w:t>:</w:t>
      </w:r>
    </w:p>
    <w:p w:rsidR="00823E78" w:rsidRPr="000C4213" w:rsidRDefault="00823E78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0523F0" w:rsidRDefault="000523F0" w:rsidP="00746E95">
      <w:pPr>
        <w:pStyle w:val="MTDisplayEquation"/>
        <w:tabs>
          <w:tab w:val="clear" w:pos="9360"/>
          <w:tab w:val="right" w:pos="9864"/>
        </w:tabs>
      </w:pPr>
      <w:r>
        <w:tab/>
      </w:r>
      <w:r w:rsidR="00D371FF" w:rsidRPr="00D371FF">
        <w:object w:dxaOrig="1960" w:dyaOrig="420">
          <v:shape id="_x0000_i1026" type="#_x0000_t75" style="width:98.25pt;height:21pt" o:ole="">
            <v:imagedata r:id="rId10" o:title=""/>
          </v:shape>
          <o:OLEObject Type="Embed" ProgID="Equation.DSMT4" ShapeID="_x0000_i1026" DrawAspect="Content" ObjectID="_1553704961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instrText>2</w:instrText>
        </w:r>
      </w:fldSimple>
      <w:r>
        <w:instrText>)</w:instrText>
      </w:r>
      <w:r>
        <w:fldChar w:fldCharType="end"/>
      </w:r>
    </w:p>
    <w:p w:rsidR="00823E78" w:rsidRDefault="00823E78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D371FF" w:rsidRDefault="000C4213" w:rsidP="00746E95">
      <w:pPr>
        <w:spacing w:after="0" w:line="24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 xml:space="preserve">где </w:t>
      </w:r>
      <w:r w:rsidRPr="009C3085">
        <w:rPr>
          <w:rFonts w:ascii="Arial" w:hAnsi="Arial" w:cs="Arial"/>
          <w:b/>
          <w:i/>
          <w:sz w:val="28"/>
          <w:szCs w:val="28"/>
        </w:rPr>
        <w:t>T</w:t>
      </w:r>
      <w:r w:rsidRPr="000C4213">
        <w:rPr>
          <w:rFonts w:ascii="Arial" w:hAnsi="Arial" w:cs="Arial"/>
          <w:sz w:val="28"/>
          <w:szCs w:val="28"/>
        </w:rPr>
        <w:t xml:space="preserve"> </w:t>
      </w:r>
      <w:r w:rsidR="00171343">
        <w:rPr>
          <w:rFonts w:ascii="Arial" w:hAnsi="Arial" w:cs="Arial"/>
          <w:sz w:val="28"/>
          <w:szCs w:val="28"/>
        </w:rPr>
        <w:t>–</w:t>
      </w:r>
      <w:r w:rsidRPr="000C4213">
        <w:rPr>
          <w:rFonts w:ascii="Arial" w:hAnsi="Arial" w:cs="Arial"/>
          <w:sz w:val="28"/>
          <w:szCs w:val="28"/>
        </w:rPr>
        <w:t xml:space="preserve"> температура</w:t>
      </w:r>
      <w:r w:rsidR="00D546E8">
        <w:rPr>
          <w:rFonts w:ascii="Arial" w:hAnsi="Arial" w:cs="Arial"/>
          <w:sz w:val="28"/>
          <w:szCs w:val="28"/>
        </w:rPr>
        <w:t xml:space="preserve"> стенки</w:t>
      </w:r>
      <w:r w:rsidR="00D371FF">
        <w:rPr>
          <w:rFonts w:ascii="Arial" w:hAnsi="Arial" w:cs="Arial"/>
          <w:sz w:val="28"/>
          <w:szCs w:val="28"/>
        </w:rPr>
        <w:t>;</w:t>
      </w:r>
    </w:p>
    <w:p w:rsidR="000C4213" w:rsidRPr="000C4213" w:rsidRDefault="000C4213" w:rsidP="00746E95">
      <w:pPr>
        <w:spacing w:after="0" w:line="24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9C3085">
        <w:rPr>
          <w:rFonts w:ascii="Arial" w:hAnsi="Arial" w:cs="Arial"/>
          <w:b/>
          <w:i/>
          <w:sz w:val="28"/>
          <w:szCs w:val="28"/>
        </w:rPr>
        <w:t>q</w:t>
      </w:r>
      <w:r w:rsidRPr="009C3085">
        <w:rPr>
          <w:rFonts w:ascii="Arial" w:hAnsi="Arial" w:cs="Arial"/>
          <w:b/>
          <w:i/>
          <w:sz w:val="28"/>
          <w:szCs w:val="28"/>
          <w:vertAlign w:val="subscript"/>
        </w:rPr>
        <w:t>w</w:t>
      </w:r>
      <w:r w:rsidRPr="000C4213">
        <w:rPr>
          <w:rFonts w:ascii="Arial" w:hAnsi="Arial" w:cs="Arial"/>
          <w:sz w:val="28"/>
          <w:szCs w:val="28"/>
        </w:rPr>
        <w:t xml:space="preserve"> </w:t>
      </w:r>
      <w:r w:rsidR="00D371FF">
        <w:rPr>
          <w:rFonts w:ascii="Arial" w:hAnsi="Arial" w:cs="Arial"/>
          <w:sz w:val="28"/>
          <w:szCs w:val="28"/>
        </w:rPr>
        <w:t>–</w:t>
      </w:r>
      <w:r w:rsidRPr="000C4213">
        <w:rPr>
          <w:rFonts w:ascii="Arial" w:hAnsi="Arial" w:cs="Arial"/>
          <w:sz w:val="28"/>
          <w:szCs w:val="28"/>
        </w:rPr>
        <w:t xml:space="preserve"> удельный тепловой поток в данной</w:t>
      </w:r>
      <w:r w:rsidR="009C3085">
        <w:rPr>
          <w:rFonts w:ascii="Arial" w:hAnsi="Arial" w:cs="Arial"/>
          <w:sz w:val="28"/>
          <w:szCs w:val="28"/>
        </w:rPr>
        <w:t xml:space="preserve"> точке поверхности теплообмена.</w:t>
      </w:r>
    </w:p>
    <w:p w:rsidR="00FC6258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 xml:space="preserve">Величина </w:t>
      </w:r>
      <w:r w:rsidRPr="009C3085">
        <w:rPr>
          <w:rFonts w:ascii="Arial" w:hAnsi="Arial" w:cs="Arial"/>
          <w:b/>
          <w:i/>
          <w:sz w:val="28"/>
          <w:szCs w:val="28"/>
        </w:rPr>
        <w:t>Т</w:t>
      </w:r>
      <w:r w:rsidR="000523F0" w:rsidRPr="00A97B2A">
        <w:rPr>
          <w:rFonts w:ascii="Arial" w:hAnsi="Arial" w:cs="Arial"/>
          <w:b/>
          <w:i/>
          <w:sz w:val="28"/>
          <w:szCs w:val="28"/>
          <w:vertAlign w:val="subscript"/>
          <w:lang w:val="en-US"/>
        </w:rPr>
        <w:t>f</w:t>
      </w:r>
      <w:r w:rsidR="000523F0">
        <w:rPr>
          <w:rFonts w:ascii="Arial" w:hAnsi="Arial" w:cs="Arial"/>
          <w:sz w:val="28"/>
          <w:szCs w:val="28"/>
        </w:rPr>
        <w:t xml:space="preserve"> </w:t>
      </w:r>
      <w:r w:rsidRPr="000C4213">
        <w:rPr>
          <w:rFonts w:ascii="Arial" w:hAnsi="Arial" w:cs="Arial"/>
          <w:sz w:val="28"/>
          <w:szCs w:val="28"/>
        </w:rPr>
        <w:t>должна быть задана по определению и обычно представляет собой температуру среды, омы</w:t>
      </w:r>
      <w:r w:rsidR="00FC6258">
        <w:rPr>
          <w:rFonts w:ascii="Arial" w:hAnsi="Arial" w:cs="Arial"/>
          <w:sz w:val="28"/>
          <w:szCs w:val="28"/>
        </w:rPr>
        <w:t>вающей поверхность теплообмена.</w:t>
      </w:r>
    </w:p>
    <w:p w:rsidR="000C4213" w:rsidRPr="000C4213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>Основной проблемой при определении поля температур в деталях турбин является назначение корректных граничных условий. Коэффициенты теплоотдачи определяются либо по эмпирическим зависимостям, либо по результатам расчета параметров течения методами вычислительной газовой динамики.</w:t>
      </w:r>
    </w:p>
    <w:p w:rsidR="000C4213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lastRenderedPageBreak/>
        <w:t>Для задания граничных условий в мест</w:t>
      </w:r>
      <w:r w:rsidR="00D546E8">
        <w:rPr>
          <w:rFonts w:ascii="Arial" w:hAnsi="Arial" w:cs="Arial"/>
          <w:sz w:val="28"/>
          <w:szCs w:val="28"/>
        </w:rPr>
        <w:t>ах</w:t>
      </w:r>
      <w:r w:rsidRPr="000C4213">
        <w:rPr>
          <w:rFonts w:ascii="Arial" w:hAnsi="Arial" w:cs="Arial"/>
          <w:sz w:val="28"/>
          <w:szCs w:val="28"/>
        </w:rPr>
        <w:t xml:space="preserve"> контакта сопряженных деталей применяется коэффициент контактного теплообмена </w:t>
      </w:r>
      <w:r w:rsidR="000523F0" w:rsidRPr="009C3085">
        <w:rPr>
          <w:rFonts w:ascii="Arial" w:hAnsi="Arial" w:cs="Arial"/>
          <w:b/>
          <w:i/>
          <w:sz w:val="28"/>
          <w:szCs w:val="28"/>
        </w:rPr>
        <w:sym w:font="Symbol" w:char="F061"/>
      </w:r>
      <w:r w:rsidR="000523F0" w:rsidRPr="009C3085">
        <w:rPr>
          <w:rFonts w:ascii="Arial" w:hAnsi="Arial" w:cs="Arial"/>
          <w:b/>
          <w:i/>
          <w:sz w:val="28"/>
          <w:szCs w:val="28"/>
          <w:vertAlign w:val="subscript"/>
        </w:rPr>
        <w:t>co</w:t>
      </w:r>
      <w:r w:rsidRPr="009C3085">
        <w:rPr>
          <w:rFonts w:ascii="Arial" w:hAnsi="Arial" w:cs="Arial"/>
          <w:b/>
          <w:i/>
          <w:sz w:val="28"/>
          <w:szCs w:val="28"/>
          <w:vertAlign w:val="subscript"/>
        </w:rPr>
        <w:t>nt</w:t>
      </w:r>
      <w:r w:rsidRPr="000C4213">
        <w:rPr>
          <w:rFonts w:ascii="Arial" w:hAnsi="Arial" w:cs="Arial"/>
          <w:sz w:val="28"/>
          <w:szCs w:val="28"/>
        </w:rPr>
        <w:t xml:space="preserve"> </w:t>
      </w:r>
    </w:p>
    <w:p w:rsidR="00823E78" w:rsidRPr="000C4213" w:rsidRDefault="00823E78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0523F0" w:rsidRDefault="000523F0" w:rsidP="00746E95">
      <w:pPr>
        <w:pStyle w:val="MTDisplayEquation"/>
        <w:tabs>
          <w:tab w:val="clear" w:pos="9360"/>
          <w:tab w:val="right" w:pos="9864"/>
        </w:tabs>
      </w:pPr>
      <w:r>
        <w:tab/>
      </w:r>
      <w:r w:rsidR="00D371FF" w:rsidRPr="00D371FF">
        <w:object w:dxaOrig="2940" w:dyaOrig="420">
          <v:shape id="_x0000_i1027" type="#_x0000_t75" style="width:147pt;height:21pt" o:ole="">
            <v:imagedata r:id="rId12" o:title=""/>
          </v:shape>
          <o:OLEObject Type="Embed" ProgID="Equation.DSMT4" ShapeID="_x0000_i1027" DrawAspect="Content" ObjectID="_1553704962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instrText>3</w:instrText>
        </w:r>
      </w:fldSimple>
      <w:r>
        <w:instrText>)</w:instrText>
      </w:r>
      <w:r>
        <w:fldChar w:fldCharType="end"/>
      </w:r>
    </w:p>
    <w:p w:rsidR="00823E78" w:rsidRPr="00823E78" w:rsidRDefault="00823E78" w:rsidP="00746E9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71FF" w:rsidRDefault="000C4213" w:rsidP="00746E95">
      <w:pPr>
        <w:spacing w:after="0" w:line="24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 xml:space="preserve">где </w:t>
      </w:r>
      <w:r w:rsidRPr="009C3085">
        <w:rPr>
          <w:rFonts w:ascii="Arial" w:hAnsi="Arial" w:cs="Arial"/>
          <w:b/>
          <w:i/>
          <w:sz w:val="28"/>
          <w:szCs w:val="28"/>
        </w:rPr>
        <w:t>Т</w:t>
      </w:r>
      <w:r w:rsidR="000523F0" w:rsidRPr="009C3085">
        <w:rPr>
          <w:rFonts w:ascii="Arial" w:hAnsi="Arial" w:cs="Arial"/>
          <w:b/>
          <w:i/>
          <w:sz w:val="28"/>
          <w:szCs w:val="28"/>
          <w:vertAlign w:val="subscript"/>
          <w:lang w:val="en-US"/>
        </w:rPr>
        <w:t>b</w:t>
      </w:r>
      <w:r w:rsidR="000523F0" w:rsidRPr="009C3085">
        <w:rPr>
          <w:rFonts w:ascii="Arial" w:hAnsi="Arial" w:cs="Arial"/>
          <w:b/>
          <w:i/>
          <w:sz w:val="28"/>
          <w:szCs w:val="28"/>
          <w:vertAlign w:val="subscript"/>
        </w:rPr>
        <w:t>1</w:t>
      </w:r>
      <w:r w:rsidRPr="000C4213">
        <w:rPr>
          <w:rFonts w:ascii="Arial" w:hAnsi="Arial" w:cs="Arial"/>
          <w:sz w:val="28"/>
          <w:szCs w:val="28"/>
        </w:rPr>
        <w:t xml:space="preserve"> и </w:t>
      </w:r>
      <w:r w:rsidRPr="009C3085">
        <w:rPr>
          <w:rFonts w:ascii="Arial" w:hAnsi="Arial" w:cs="Arial"/>
          <w:b/>
          <w:i/>
          <w:sz w:val="28"/>
          <w:szCs w:val="28"/>
        </w:rPr>
        <w:t>T</w:t>
      </w:r>
      <w:r w:rsidRPr="009C3085">
        <w:rPr>
          <w:rFonts w:ascii="Arial" w:hAnsi="Arial" w:cs="Arial"/>
          <w:b/>
          <w:i/>
          <w:sz w:val="28"/>
          <w:szCs w:val="28"/>
          <w:vertAlign w:val="subscript"/>
        </w:rPr>
        <w:t>b2</w:t>
      </w:r>
      <w:r w:rsidRPr="000C4213">
        <w:rPr>
          <w:rFonts w:ascii="Arial" w:hAnsi="Arial" w:cs="Arial"/>
          <w:sz w:val="28"/>
          <w:szCs w:val="28"/>
        </w:rPr>
        <w:t xml:space="preserve"> </w:t>
      </w:r>
      <w:r w:rsidR="000523F0" w:rsidRPr="000523F0">
        <w:rPr>
          <w:rFonts w:ascii="Arial" w:hAnsi="Arial" w:cs="Arial"/>
          <w:sz w:val="28"/>
          <w:szCs w:val="28"/>
        </w:rPr>
        <w:t xml:space="preserve">– </w:t>
      </w:r>
      <w:r w:rsidRPr="000C4213">
        <w:rPr>
          <w:rFonts w:ascii="Arial" w:hAnsi="Arial" w:cs="Arial"/>
          <w:sz w:val="28"/>
          <w:szCs w:val="28"/>
        </w:rPr>
        <w:t xml:space="preserve">температуры </w:t>
      </w:r>
      <w:r w:rsidR="00D546E8">
        <w:rPr>
          <w:rFonts w:ascii="Arial" w:hAnsi="Arial" w:cs="Arial"/>
          <w:sz w:val="28"/>
          <w:szCs w:val="28"/>
        </w:rPr>
        <w:t>контактирующих деталей</w:t>
      </w:r>
      <w:r w:rsidRPr="000C4213">
        <w:rPr>
          <w:rFonts w:ascii="Arial" w:hAnsi="Arial" w:cs="Arial"/>
          <w:sz w:val="28"/>
          <w:szCs w:val="28"/>
        </w:rPr>
        <w:t xml:space="preserve"> в данной</w:t>
      </w:r>
      <w:r w:rsidR="00D371FF">
        <w:rPr>
          <w:rFonts w:ascii="Arial" w:hAnsi="Arial" w:cs="Arial"/>
          <w:sz w:val="28"/>
          <w:szCs w:val="28"/>
        </w:rPr>
        <w:t xml:space="preserve"> точке поверхности теплообмена;</w:t>
      </w:r>
    </w:p>
    <w:p w:rsidR="000C4213" w:rsidRPr="000C4213" w:rsidRDefault="000C4213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9C3085">
        <w:rPr>
          <w:rFonts w:ascii="Arial" w:hAnsi="Arial" w:cs="Arial"/>
          <w:b/>
          <w:i/>
          <w:sz w:val="28"/>
          <w:szCs w:val="28"/>
        </w:rPr>
        <w:t>q</w:t>
      </w:r>
      <w:r w:rsidRPr="009C3085">
        <w:rPr>
          <w:rFonts w:ascii="Arial" w:hAnsi="Arial" w:cs="Arial"/>
          <w:b/>
          <w:i/>
          <w:sz w:val="28"/>
          <w:szCs w:val="28"/>
          <w:vertAlign w:val="subscript"/>
        </w:rPr>
        <w:t>cont</w:t>
      </w:r>
      <w:r w:rsidRPr="000C4213">
        <w:rPr>
          <w:rFonts w:ascii="Arial" w:hAnsi="Arial" w:cs="Arial"/>
          <w:sz w:val="28"/>
          <w:szCs w:val="28"/>
        </w:rPr>
        <w:t xml:space="preserve"> </w:t>
      </w:r>
      <w:r w:rsidR="000523F0">
        <w:rPr>
          <w:rFonts w:ascii="Arial" w:hAnsi="Arial" w:cs="Arial"/>
          <w:sz w:val="28"/>
          <w:szCs w:val="28"/>
        </w:rPr>
        <w:t xml:space="preserve">– </w:t>
      </w:r>
      <w:r w:rsidR="009C3085">
        <w:rPr>
          <w:rFonts w:ascii="Arial" w:hAnsi="Arial" w:cs="Arial"/>
          <w:sz w:val="28"/>
          <w:szCs w:val="28"/>
        </w:rPr>
        <w:t>удельный тепловой поток.</w:t>
      </w:r>
    </w:p>
    <w:p w:rsidR="000C4213" w:rsidRPr="000C4213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>При проектировании комбинируются расчеты в 2D (осесимметричной) и 3D</w:t>
      </w:r>
      <w:r w:rsidR="009C3085">
        <w:rPr>
          <w:rFonts w:ascii="Arial" w:hAnsi="Arial" w:cs="Arial"/>
          <w:sz w:val="28"/>
          <w:szCs w:val="28"/>
        </w:rPr>
        <w:t xml:space="preserve"> (пространственной) постановке.</w:t>
      </w:r>
    </w:p>
    <w:p w:rsidR="009C3085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 xml:space="preserve">При расчетах роторов и корпусов турбины, состоящих в основном из тел вращения, используются осесимметричные </w:t>
      </w:r>
      <w:r w:rsidR="00E97440">
        <w:rPr>
          <w:rFonts w:ascii="Arial" w:hAnsi="Arial" w:cs="Arial"/>
          <w:sz w:val="28"/>
          <w:szCs w:val="28"/>
        </w:rPr>
        <w:t>(2</w:t>
      </w:r>
      <w:r w:rsidRPr="000C4213">
        <w:rPr>
          <w:rFonts w:ascii="Arial" w:hAnsi="Arial" w:cs="Arial"/>
          <w:sz w:val="28"/>
          <w:szCs w:val="28"/>
        </w:rPr>
        <w:t>D) расчетные модели, позволяющие с некоторыми допущениями получить представление о т</w:t>
      </w:r>
      <w:r w:rsidR="009C3085">
        <w:rPr>
          <w:rFonts w:ascii="Arial" w:hAnsi="Arial" w:cs="Arial"/>
          <w:sz w:val="28"/>
          <w:szCs w:val="28"/>
        </w:rPr>
        <w:t>епловом состоянии узла в целом.</w:t>
      </w:r>
    </w:p>
    <w:p w:rsidR="000C4213" w:rsidRPr="000C4213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>Для опре</w:t>
      </w:r>
      <w:r w:rsidR="00FC6258">
        <w:rPr>
          <w:rFonts w:ascii="Arial" w:hAnsi="Arial" w:cs="Arial"/>
          <w:sz w:val="28"/>
          <w:szCs w:val="28"/>
        </w:rPr>
        <w:t xml:space="preserve">деления циклического ресурса и </w:t>
      </w:r>
      <w:r w:rsidRPr="000C4213">
        <w:rPr>
          <w:rFonts w:ascii="Arial" w:hAnsi="Arial" w:cs="Arial"/>
          <w:sz w:val="28"/>
          <w:szCs w:val="28"/>
        </w:rPr>
        <w:t xml:space="preserve">радиальных зазоров проводятся расчеты теплового состояния в нестационарной постановке. Для осесимметричной модели ротора турбины производится расчет нестационарного теплового состояния для определения напряженного состояния деталей турбины в </w:t>
      </w:r>
      <w:r w:rsidR="00E97440">
        <w:rPr>
          <w:rFonts w:ascii="Arial" w:hAnsi="Arial" w:cs="Arial"/>
          <w:sz w:val="28"/>
          <w:szCs w:val="28"/>
        </w:rPr>
        <w:t>обобщенном</w:t>
      </w:r>
      <w:r w:rsidRPr="000C4213">
        <w:rPr>
          <w:rFonts w:ascii="Arial" w:hAnsi="Arial" w:cs="Arial"/>
          <w:sz w:val="28"/>
          <w:szCs w:val="28"/>
        </w:rPr>
        <w:t xml:space="preserve"> полетном цикле (</w:t>
      </w:r>
      <w:r w:rsidR="00E97440">
        <w:rPr>
          <w:rFonts w:ascii="Arial" w:hAnsi="Arial" w:cs="Arial"/>
          <w:sz w:val="28"/>
          <w:szCs w:val="28"/>
        </w:rPr>
        <w:t>О</w:t>
      </w:r>
      <w:r w:rsidRPr="000C4213">
        <w:rPr>
          <w:rFonts w:ascii="Arial" w:hAnsi="Arial" w:cs="Arial"/>
          <w:sz w:val="28"/>
          <w:szCs w:val="28"/>
        </w:rPr>
        <w:t>ПЦ) двигателя и выбора областей для проведения анализа в пространственной постановке.</w:t>
      </w:r>
    </w:p>
    <w:p w:rsidR="009C3085" w:rsidRDefault="000C42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213">
        <w:rPr>
          <w:rFonts w:ascii="Arial" w:hAnsi="Arial" w:cs="Arial"/>
          <w:sz w:val="28"/>
          <w:szCs w:val="28"/>
        </w:rPr>
        <w:t xml:space="preserve">По результатам расчета теплового состояния в </w:t>
      </w:r>
      <w:r w:rsidR="00E97440">
        <w:rPr>
          <w:rFonts w:ascii="Arial" w:hAnsi="Arial" w:cs="Arial"/>
          <w:sz w:val="28"/>
          <w:szCs w:val="28"/>
        </w:rPr>
        <w:t>О</w:t>
      </w:r>
      <w:r w:rsidRPr="000C4213">
        <w:rPr>
          <w:rFonts w:ascii="Arial" w:hAnsi="Arial" w:cs="Arial"/>
          <w:sz w:val="28"/>
          <w:szCs w:val="28"/>
        </w:rPr>
        <w:t>ПЦ ротора и корпуса определяются их радиальные перемещения, необходимые для расчета радиальных зазоров в турбине (одного из основных</w:t>
      </w:r>
      <w:r w:rsidR="009C3085">
        <w:rPr>
          <w:rFonts w:ascii="Arial" w:hAnsi="Arial" w:cs="Arial"/>
          <w:sz w:val="28"/>
          <w:szCs w:val="28"/>
        </w:rPr>
        <w:t xml:space="preserve"> факторов, влияющих на ее КПД).</w:t>
      </w:r>
    </w:p>
    <w:p w:rsidR="00FC6258" w:rsidRPr="00FC6258" w:rsidRDefault="00FC6258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C6258">
        <w:rPr>
          <w:rFonts w:ascii="Arial" w:hAnsi="Arial" w:cs="Arial"/>
          <w:sz w:val="28"/>
          <w:szCs w:val="28"/>
        </w:rPr>
        <w:t>Сочетание нестационарного осесимметричного расчета ротора в целом и трехмерного анализа его наиболее критичных зон (детали с отверстиями подвода воздуха, замковые части дисков и т.п.) позволяет оптимизировать детали так, чтобы получить циклический ресурс всех частей турбины не ниже, чем в наиболее нагруженном месте ротора (обычно ступица диска),</w:t>
      </w:r>
      <w:r w:rsidR="007750E0">
        <w:rPr>
          <w:rFonts w:ascii="Arial" w:hAnsi="Arial" w:cs="Arial"/>
          <w:sz w:val="28"/>
          <w:szCs w:val="28"/>
        </w:rPr>
        <w:t xml:space="preserve"> </w:t>
      </w:r>
      <w:r w:rsidRPr="00FC6258">
        <w:rPr>
          <w:rFonts w:ascii="Arial" w:hAnsi="Arial" w:cs="Arial"/>
          <w:sz w:val="28"/>
          <w:szCs w:val="28"/>
        </w:rPr>
        <w:t xml:space="preserve">и обеспечить приблизительно равные запасы по статической прочности в деталях. </w:t>
      </w:r>
    </w:p>
    <w:p w:rsidR="000C4213" w:rsidRDefault="00FC6258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C6258">
        <w:rPr>
          <w:rFonts w:ascii="Arial" w:hAnsi="Arial" w:cs="Arial"/>
          <w:sz w:val="28"/>
          <w:szCs w:val="28"/>
        </w:rPr>
        <w:t xml:space="preserve">Использование комбинированных </w:t>
      </w:r>
      <w:r w:rsidR="00E97440">
        <w:rPr>
          <w:rFonts w:ascii="Arial" w:hAnsi="Arial" w:cs="Arial"/>
          <w:sz w:val="28"/>
          <w:szCs w:val="28"/>
        </w:rPr>
        <w:t>(2</w:t>
      </w:r>
      <w:r w:rsidRPr="00FC6258">
        <w:rPr>
          <w:rFonts w:ascii="Arial" w:hAnsi="Arial" w:cs="Arial"/>
          <w:sz w:val="28"/>
          <w:szCs w:val="28"/>
        </w:rPr>
        <w:t xml:space="preserve">D/3D) расчетов позволяет значительно сократить трудоемкость и время проектирования турбины. </w:t>
      </w:r>
    </w:p>
    <w:p w:rsidR="00D371FF" w:rsidRDefault="00D371FF" w:rsidP="00746E95">
      <w:pPr>
        <w:spacing w:after="0" w:line="240" w:lineRule="auto"/>
        <w:ind w:firstLine="567"/>
        <w:jc w:val="both"/>
        <w:rPr>
          <w:rFonts w:ascii="Arial" w:hAnsi="Arial" w:cs="Arial"/>
          <w:b/>
          <w:sz w:val="28"/>
          <w:szCs w:val="28"/>
        </w:rPr>
      </w:pPr>
    </w:p>
    <w:p w:rsidR="00204503" w:rsidRDefault="00204503" w:rsidP="00746E95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B0CC6" w:rsidRPr="00FB0CC6" w:rsidRDefault="00E03D98" w:rsidP="00746E95">
      <w:pPr>
        <w:pStyle w:val="a3"/>
        <w:numPr>
          <w:ilvl w:val="0"/>
          <w:numId w:val="14"/>
        </w:num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ПОДГОТОВКА</w:t>
      </w:r>
      <w:r w:rsidR="00FB0CC6" w:rsidRPr="00FB0CC6">
        <w:rPr>
          <w:rFonts w:ascii="Arial" w:hAnsi="Arial" w:cs="Arial"/>
          <w:b/>
          <w:sz w:val="28"/>
          <w:szCs w:val="28"/>
        </w:rPr>
        <w:t xml:space="preserve"> ГЕОМЕТРИЧЕСКОЙ МОДЕЛИ ДИСКА ТВД</w:t>
      </w:r>
      <w:bookmarkEnd w:id="0"/>
    </w:p>
    <w:p w:rsidR="009D056A" w:rsidRDefault="009D056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5A2C13" w:rsidRDefault="00FB0CC6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Ротор турбины имеет сложную конструкцию</w:t>
      </w:r>
      <w:r w:rsidR="005A2C13">
        <w:rPr>
          <w:rFonts w:ascii="Arial" w:hAnsi="Arial" w:cs="Arial"/>
          <w:sz w:val="28"/>
          <w:szCs w:val="28"/>
        </w:rPr>
        <w:t xml:space="preserve">, которая может содержать фланцево-болтовые, штифтовые, шлицевые соединения деталей, а также </w:t>
      </w:r>
      <w:r w:rsidR="00D62631">
        <w:rPr>
          <w:rFonts w:ascii="Arial" w:hAnsi="Arial" w:cs="Arial"/>
          <w:sz w:val="28"/>
          <w:szCs w:val="28"/>
        </w:rPr>
        <w:t>каналы или</w:t>
      </w:r>
      <w:r w:rsidR="005A2C13">
        <w:rPr>
          <w:rFonts w:ascii="Arial" w:hAnsi="Arial" w:cs="Arial"/>
          <w:sz w:val="28"/>
          <w:szCs w:val="28"/>
        </w:rPr>
        <w:t xml:space="preserve"> отверстия для обеспечения потребностей системы охлаждения.</w:t>
      </w:r>
    </w:p>
    <w:p w:rsidR="009D056A" w:rsidRDefault="009D056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E03D98" w:rsidRPr="009D056A" w:rsidRDefault="00E03D98" w:rsidP="00746E95">
      <w:pPr>
        <w:pStyle w:val="a3"/>
        <w:numPr>
          <w:ilvl w:val="1"/>
          <w:numId w:val="12"/>
        </w:numPr>
        <w:spacing w:after="0" w:line="240" w:lineRule="auto"/>
        <w:ind w:left="567" w:hanging="567"/>
        <w:jc w:val="center"/>
        <w:outlineLvl w:val="1"/>
        <w:rPr>
          <w:rFonts w:ascii="Arial" w:hAnsi="Arial" w:cs="Arial"/>
          <w:b/>
          <w:sz w:val="28"/>
          <w:szCs w:val="28"/>
        </w:rPr>
      </w:pPr>
      <w:r w:rsidRPr="009D056A">
        <w:rPr>
          <w:rFonts w:ascii="Arial" w:hAnsi="Arial" w:cs="Arial"/>
          <w:b/>
          <w:sz w:val="28"/>
          <w:szCs w:val="28"/>
        </w:rPr>
        <w:t>Упрощение геометрии деталей</w:t>
      </w:r>
    </w:p>
    <w:p w:rsidR="009D056A" w:rsidRDefault="009D056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5A2C13" w:rsidRPr="00475821" w:rsidRDefault="005A2C13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5A2C13">
        <w:rPr>
          <w:rFonts w:ascii="Arial" w:hAnsi="Arial" w:cs="Arial"/>
          <w:sz w:val="28"/>
          <w:szCs w:val="28"/>
        </w:rPr>
        <w:t>Для упрощения расчетов делается предположение о том, что картина распределения температур и напряжений в тел</w:t>
      </w:r>
      <w:r>
        <w:rPr>
          <w:rFonts w:ascii="Arial" w:hAnsi="Arial" w:cs="Arial"/>
          <w:sz w:val="28"/>
          <w:szCs w:val="28"/>
        </w:rPr>
        <w:t>ах</w:t>
      </w:r>
      <w:r w:rsidRPr="005A2C1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вращения </w:t>
      </w:r>
      <w:r w:rsidRPr="005A2C13">
        <w:rPr>
          <w:rFonts w:ascii="Arial" w:hAnsi="Arial" w:cs="Arial"/>
          <w:sz w:val="28"/>
          <w:szCs w:val="28"/>
        </w:rPr>
        <w:t>является симметричной относительно оси вращения. Это позволяет использовать более простую двумерную осесимметричную модель</w:t>
      </w:r>
      <w:r>
        <w:rPr>
          <w:rFonts w:ascii="Arial" w:hAnsi="Arial" w:cs="Arial"/>
          <w:sz w:val="28"/>
          <w:szCs w:val="28"/>
        </w:rPr>
        <w:t xml:space="preserve"> ротора</w:t>
      </w:r>
      <w:r w:rsidR="007C0E92">
        <w:rPr>
          <w:rFonts w:ascii="Arial" w:hAnsi="Arial" w:cs="Arial"/>
          <w:sz w:val="28"/>
          <w:szCs w:val="28"/>
        </w:rPr>
        <w:t>. Однако такой подход в совокупности с расчетным методом – методом конечных элементов – не допускает разрывов в расчетной области. Таким образом, крепежные детали (болты, гайки, шайбы, штифты)</w:t>
      </w:r>
      <w:r w:rsidR="00C12571">
        <w:rPr>
          <w:rFonts w:ascii="Arial" w:hAnsi="Arial" w:cs="Arial"/>
          <w:sz w:val="28"/>
          <w:szCs w:val="28"/>
        </w:rPr>
        <w:t xml:space="preserve">, а также отверстия </w:t>
      </w:r>
      <w:r w:rsidR="00025379">
        <w:rPr>
          <w:rFonts w:ascii="Arial" w:hAnsi="Arial" w:cs="Arial"/>
          <w:sz w:val="28"/>
          <w:szCs w:val="28"/>
        </w:rPr>
        <w:t xml:space="preserve">для </w:t>
      </w:r>
      <w:r w:rsidR="00C12571">
        <w:rPr>
          <w:rFonts w:ascii="Arial" w:hAnsi="Arial" w:cs="Arial"/>
          <w:sz w:val="28"/>
          <w:szCs w:val="28"/>
        </w:rPr>
        <w:t>их</w:t>
      </w:r>
      <w:r w:rsidR="00025379">
        <w:rPr>
          <w:rFonts w:ascii="Arial" w:hAnsi="Arial" w:cs="Arial"/>
          <w:sz w:val="28"/>
          <w:szCs w:val="28"/>
        </w:rPr>
        <w:t xml:space="preserve"> установки</w:t>
      </w:r>
      <w:r w:rsidR="00C12571">
        <w:rPr>
          <w:rFonts w:ascii="Arial" w:hAnsi="Arial" w:cs="Arial"/>
          <w:sz w:val="28"/>
          <w:szCs w:val="28"/>
        </w:rPr>
        <w:t xml:space="preserve"> и для подвода </w:t>
      </w:r>
      <w:r w:rsidR="00C12571" w:rsidRPr="00475821">
        <w:rPr>
          <w:rFonts w:ascii="Arial" w:hAnsi="Arial" w:cs="Arial"/>
          <w:sz w:val="28"/>
          <w:szCs w:val="28"/>
        </w:rPr>
        <w:t>охлаждающего воздуха</w:t>
      </w:r>
      <w:r w:rsidR="007C0E92" w:rsidRPr="00475821">
        <w:rPr>
          <w:rFonts w:ascii="Arial" w:hAnsi="Arial" w:cs="Arial"/>
          <w:sz w:val="28"/>
          <w:szCs w:val="28"/>
        </w:rPr>
        <w:t xml:space="preserve"> из расчетной модели исключаются</w:t>
      </w:r>
      <w:r w:rsidR="00943F40" w:rsidRPr="00475821">
        <w:rPr>
          <w:rFonts w:ascii="Arial" w:hAnsi="Arial" w:cs="Arial"/>
          <w:sz w:val="28"/>
          <w:szCs w:val="28"/>
        </w:rPr>
        <w:t xml:space="preserve"> (</w:t>
      </w:r>
      <w:r w:rsidR="00475821" w:rsidRPr="00475821">
        <w:rPr>
          <w:rFonts w:ascii="Arial" w:hAnsi="Arial" w:cs="Arial"/>
          <w:sz w:val="28"/>
          <w:szCs w:val="28"/>
        </w:rPr>
        <w:fldChar w:fldCharType="begin"/>
      </w:r>
      <w:r w:rsidR="00475821" w:rsidRPr="00475821">
        <w:rPr>
          <w:rFonts w:ascii="Arial" w:hAnsi="Arial" w:cs="Arial"/>
          <w:sz w:val="28"/>
          <w:szCs w:val="28"/>
        </w:rPr>
        <w:instrText xml:space="preserve"> REF _Ref380694965 \h  \* MERGEFORMAT </w:instrText>
      </w:r>
      <w:r w:rsidR="00475821" w:rsidRPr="00475821">
        <w:rPr>
          <w:rFonts w:ascii="Arial" w:hAnsi="Arial" w:cs="Arial"/>
          <w:sz w:val="28"/>
          <w:szCs w:val="28"/>
        </w:rPr>
      </w:r>
      <w:r w:rsidR="00475821" w:rsidRPr="00475821">
        <w:rPr>
          <w:rFonts w:ascii="Arial" w:hAnsi="Arial" w:cs="Arial"/>
          <w:sz w:val="28"/>
          <w:szCs w:val="28"/>
        </w:rPr>
        <w:fldChar w:fldCharType="separate"/>
      </w:r>
      <w:r w:rsidR="00A921A3" w:rsidRPr="00A921A3">
        <w:rPr>
          <w:rFonts w:ascii="Arial" w:hAnsi="Arial" w:cs="Arial"/>
          <w:sz w:val="28"/>
          <w:szCs w:val="28"/>
        </w:rPr>
        <w:t>Рисунок 1</w:t>
      </w:r>
      <w:r w:rsidR="00475821" w:rsidRPr="00475821">
        <w:rPr>
          <w:rFonts w:ascii="Arial" w:hAnsi="Arial" w:cs="Arial"/>
          <w:sz w:val="28"/>
          <w:szCs w:val="28"/>
        </w:rPr>
        <w:fldChar w:fldCharType="end"/>
      </w:r>
      <w:r w:rsidR="00943F40" w:rsidRPr="00475821">
        <w:rPr>
          <w:rFonts w:ascii="Arial" w:hAnsi="Arial" w:cs="Arial"/>
          <w:sz w:val="28"/>
          <w:szCs w:val="28"/>
        </w:rPr>
        <w:t>)</w:t>
      </w:r>
      <w:r w:rsidR="00C12571" w:rsidRPr="00475821">
        <w:rPr>
          <w:rFonts w:ascii="Arial" w:hAnsi="Arial" w:cs="Arial"/>
          <w:sz w:val="28"/>
          <w:szCs w:val="28"/>
        </w:rPr>
        <w:t>.</w:t>
      </w:r>
    </w:p>
    <w:p w:rsidR="00FB0CC6" w:rsidRPr="00FB0CC6" w:rsidRDefault="00FB0CC6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1D4509" w:rsidRDefault="00C12571" w:rsidP="00746E95">
      <w:pPr>
        <w:keepNext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D450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D546F02" wp14:editId="1B3374B3">
            <wp:extent cx="2653356" cy="2266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81"/>
                    <a:stretch/>
                  </pic:blipFill>
                  <pic:spPr bwMode="auto">
                    <a:xfrm>
                      <a:off x="0" y="0"/>
                      <a:ext cx="2667475" cy="22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4509">
        <w:rPr>
          <w:rFonts w:ascii="Arial" w:hAnsi="Arial" w:cs="Arial"/>
          <w:sz w:val="24"/>
          <w:szCs w:val="24"/>
        </w:rPr>
        <w:tab/>
      </w:r>
      <w:r w:rsidRPr="001D450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010A9C2" wp14:editId="3A4D29D4">
            <wp:extent cx="2855012" cy="202705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12" cy="202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509" w:rsidRPr="00D371FF" w:rsidRDefault="001D4509" w:rsidP="00746E95">
      <w:pPr>
        <w:keepNext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371FF">
        <w:rPr>
          <w:rFonts w:ascii="Arial" w:hAnsi="Arial" w:cs="Arial"/>
          <w:sz w:val="28"/>
          <w:szCs w:val="28"/>
        </w:rPr>
        <w:t>а)</w:t>
      </w:r>
      <w:r w:rsidRPr="00D371FF">
        <w:rPr>
          <w:rFonts w:ascii="Arial" w:hAnsi="Arial" w:cs="Arial"/>
          <w:sz w:val="28"/>
          <w:szCs w:val="28"/>
        </w:rPr>
        <w:tab/>
      </w:r>
      <w:r w:rsidRPr="00D371FF">
        <w:rPr>
          <w:rFonts w:ascii="Arial" w:hAnsi="Arial" w:cs="Arial"/>
          <w:sz w:val="28"/>
          <w:szCs w:val="28"/>
        </w:rPr>
        <w:tab/>
      </w:r>
      <w:r w:rsidRPr="00D371FF">
        <w:rPr>
          <w:rFonts w:ascii="Arial" w:hAnsi="Arial" w:cs="Arial"/>
          <w:sz w:val="28"/>
          <w:szCs w:val="28"/>
        </w:rPr>
        <w:tab/>
      </w:r>
      <w:r w:rsidRPr="00D371FF">
        <w:rPr>
          <w:rFonts w:ascii="Arial" w:hAnsi="Arial" w:cs="Arial"/>
          <w:sz w:val="28"/>
          <w:szCs w:val="28"/>
        </w:rPr>
        <w:tab/>
      </w:r>
      <w:r w:rsidRPr="00D371FF">
        <w:rPr>
          <w:rFonts w:ascii="Arial" w:hAnsi="Arial" w:cs="Arial"/>
          <w:sz w:val="28"/>
          <w:szCs w:val="28"/>
        </w:rPr>
        <w:tab/>
      </w:r>
      <w:r w:rsidRPr="00D371FF">
        <w:rPr>
          <w:rFonts w:ascii="Arial" w:hAnsi="Arial" w:cs="Arial"/>
          <w:sz w:val="28"/>
          <w:szCs w:val="28"/>
        </w:rPr>
        <w:tab/>
      </w:r>
      <w:r w:rsidRPr="00D371FF">
        <w:rPr>
          <w:rFonts w:ascii="Arial" w:hAnsi="Arial" w:cs="Arial"/>
          <w:sz w:val="28"/>
          <w:szCs w:val="28"/>
        </w:rPr>
        <w:tab/>
        <w:t>б)</w:t>
      </w:r>
    </w:p>
    <w:p w:rsidR="001D4509" w:rsidRPr="00D371FF" w:rsidRDefault="001D4509" w:rsidP="00746E95">
      <w:pPr>
        <w:pStyle w:val="ac"/>
        <w:spacing w:after="0"/>
        <w:jc w:val="center"/>
        <w:rPr>
          <w:rFonts w:ascii="Arial" w:hAnsi="Arial" w:cs="Arial"/>
          <w:b w:val="0"/>
          <w:color w:val="auto"/>
          <w:sz w:val="28"/>
          <w:szCs w:val="28"/>
        </w:rPr>
      </w:pPr>
      <w:bookmarkStart w:id="1" w:name="_Ref380694965"/>
      <w:bookmarkStart w:id="2" w:name="_Ref403662736"/>
      <w:r w:rsidRPr="00D371FF">
        <w:rPr>
          <w:rFonts w:ascii="Arial" w:hAnsi="Arial" w:cs="Arial"/>
          <w:b w:val="0"/>
          <w:color w:val="auto"/>
          <w:sz w:val="28"/>
          <w:szCs w:val="28"/>
        </w:rPr>
        <w:t xml:space="preserve">Рисунок </w:t>
      </w:r>
      <w:r w:rsidRPr="00D371FF">
        <w:rPr>
          <w:rFonts w:ascii="Arial" w:hAnsi="Arial" w:cs="Arial"/>
          <w:b w:val="0"/>
          <w:color w:val="auto"/>
          <w:sz w:val="28"/>
          <w:szCs w:val="28"/>
        </w:rPr>
        <w:fldChar w:fldCharType="begin"/>
      </w:r>
      <w:r w:rsidRPr="00D371FF">
        <w:rPr>
          <w:rFonts w:ascii="Arial" w:hAnsi="Arial" w:cs="Arial"/>
          <w:b w:val="0"/>
          <w:color w:val="auto"/>
          <w:sz w:val="28"/>
          <w:szCs w:val="28"/>
        </w:rPr>
        <w:instrText xml:space="preserve"> SEQ Рисунок \* ARABIC </w:instrText>
      </w:r>
      <w:r w:rsidRPr="00D371FF">
        <w:rPr>
          <w:rFonts w:ascii="Arial" w:hAnsi="Arial" w:cs="Arial"/>
          <w:b w:val="0"/>
          <w:color w:val="auto"/>
          <w:sz w:val="28"/>
          <w:szCs w:val="28"/>
        </w:rPr>
        <w:fldChar w:fldCharType="separate"/>
      </w:r>
      <w:r w:rsidR="00A921A3" w:rsidRPr="00D371FF">
        <w:rPr>
          <w:rFonts w:ascii="Arial" w:hAnsi="Arial" w:cs="Arial"/>
          <w:b w:val="0"/>
          <w:noProof/>
          <w:color w:val="auto"/>
          <w:sz w:val="28"/>
          <w:szCs w:val="28"/>
        </w:rPr>
        <w:t>1</w:t>
      </w:r>
      <w:r w:rsidRPr="00D371FF">
        <w:rPr>
          <w:rFonts w:ascii="Arial" w:hAnsi="Arial" w:cs="Arial"/>
          <w:b w:val="0"/>
          <w:color w:val="auto"/>
          <w:sz w:val="28"/>
          <w:szCs w:val="28"/>
        </w:rPr>
        <w:fldChar w:fldCharType="end"/>
      </w:r>
      <w:bookmarkEnd w:id="1"/>
      <w:r w:rsidRPr="00D371FF">
        <w:rPr>
          <w:rFonts w:ascii="Arial" w:hAnsi="Arial" w:cs="Arial"/>
          <w:b w:val="0"/>
          <w:color w:val="auto"/>
          <w:sz w:val="28"/>
          <w:szCs w:val="28"/>
        </w:rPr>
        <w:t xml:space="preserve"> - Подготовка геометрии: а) исходное сечение узла;</w:t>
      </w:r>
      <w:r w:rsidRPr="00D371FF">
        <w:rPr>
          <w:rFonts w:ascii="Arial" w:hAnsi="Arial" w:cs="Arial"/>
          <w:b w:val="0"/>
          <w:color w:val="auto"/>
          <w:sz w:val="28"/>
          <w:szCs w:val="28"/>
        </w:rPr>
        <w:br/>
        <w:t xml:space="preserve">б) </w:t>
      </w:r>
      <w:r w:rsidR="00943F40" w:rsidRPr="00D371FF">
        <w:rPr>
          <w:rFonts w:ascii="Arial" w:hAnsi="Arial" w:cs="Arial"/>
          <w:b w:val="0"/>
          <w:color w:val="auto"/>
          <w:sz w:val="28"/>
          <w:szCs w:val="28"/>
        </w:rPr>
        <w:t>геометрическая модель ротора</w:t>
      </w:r>
      <w:bookmarkEnd w:id="2"/>
    </w:p>
    <w:p w:rsidR="00FB0CC6" w:rsidRDefault="00FB0CC6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475821" w:rsidRDefault="009F6DD9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63D0C">
        <w:rPr>
          <w:rFonts w:ascii="Arial" w:hAnsi="Arial" w:cs="Arial"/>
          <w:sz w:val="28"/>
          <w:szCs w:val="28"/>
        </w:rPr>
        <w:t xml:space="preserve">Диски турбин не являются обособленными (изолированными) деталями, а входят в состав одного из основных узлов двигателя. </w:t>
      </w:r>
      <w:r w:rsidR="00163D0C" w:rsidRPr="00163D0C">
        <w:rPr>
          <w:rFonts w:ascii="Arial" w:hAnsi="Arial" w:cs="Arial"/>
          <w:sz w:val="28"/>
          <w:szCs w:val="28"/>
        </w:rPr>
        <w:t>Кроме того,</w:t>
      </w:r>
      <w:r w:rsidRPr="00163D0C">
        <w:rPr>
          <w:rFonts w:ascii="Arial" w:hAnsi="Arial" w:cs="Arial"/>
          <w:sz w:val="28"/>
          <w:szCs w:val="28"/>
        </w:rPr>
        <w:t xml:space="preserve"> конструкции роторов турбин могут оказаться статически неопределимыми</w:t>
      </w:r>
      <w:r w:rsidR="00163D0C" w:rsidRPr="00163D0C">
        <w:rPr>
          <w:rFonts w:ascii="Arial" w:hAnsi="Arial" w:cs="Arial"/>
          <w:sz w:val="28"/>
          <w:szCs w:val="28"/>
        </w:rPr>
        <w:t>.</w:t>
      </w:r>
      <w:r w:rsidRPr="00163D0C">
        <w:rPr>
          <w:rFonts w:ascii="Arial" w:hAnsi="Arial" w:cs="Arial"/>
          <w:sz w:val="28"/>
          <w:szCs w:val="28"/>
        </w:rPr>
        <w:t xml:space="preserve"> </w:t>
      </w:r>
      <w:r w:rsidR="00163D0C" w:rsidRPr="00163D0C">
        <w:rPr>
          <w:rFonts w:ascii="Arial" w:hAnsi="Arial" w:cs="Arial"/>
          <w:sz w:val="28"/>
          <w:szCs w:val="28"/>
        </w:rPr>
        <w:t>Поэтому для повышения точности проводимых анализов</w:t>
      </w:r>
      <w:r w:rsidRPr="00163D0C">
        <w:rPr>
          <w:rFonts w:ascii="Arial" w:hAnsi="Arial" w:cs="Arial"/>
          <w:sz w:val="28"/>
          <w:szCs w:val="28"/>
        </w:rPr>
        <w:t xml:space="preserve"> </w:t>
      </w:r>
      <w:r w:rsidR="00163D0C" w:rsidRPr="00163D0C">
        <w:rPr>
          <w:rFonts w:ascii="Arial" w:hAnsi="Arial" w:cs="Arial"/>
          <w:sz w:val="28"/>
          <w:szCs w:val="28"/>
        </w:rPr>
        <w:t xml:space="preserve">следует </w:t>
      </w:r>
      <w:r w:rsidR="00025379" w:rsidRPr="00163D0C">
        <w:rPr>
          <w:rFonts w:ascii="Arial" w:hAnsi="Arial" w:cs="Arial"/>
          <w:sz w:val="28"/>
          <w:szCs w:val="28"/>
        </w:rPr>
        <w:t>уч</w:t>
      </w:r>
      <w:r w:rsidR="00163D0C" w:rsidRPr="00163D0C">
        <w:rPr>
          <w:rFonts w:ascii="Arial" w:hAnsi="Arial" w:cs="Arial"/>
          <w:sz w:val="28"/>
          <w:szCs w:val="28"/>
        </w:rPr>
        <w:t>итывать</w:t>
      </w:r>
      <w:r w:rsidR="00025379" w:rsidRPr="00163D0C">
        <w:rPr>
          <w:rFonts w:ascii="Arial" w:hAnsi="Arial" w:cs="Arial"/>
          <w:sz w:val="28"/>
          <w:szCs w:val="28"/>
        </w:rPr>
        <w:t xml:space="preserve"> влияние взаимодействующих с диском деталей. Для этого необходимо включать в расчет не только диск, но и</w:t>
      </w:r>
      <w:r w:rsidR="00163D0C" w:rsidRPr="00163D0C">
        <w:rPr>
          <w:rFonts w:ascii="Arial" w:hAnsi="Arial" w:cs="Arial"/>
          <w:sz w:val="28"/>
          <w:szCs w:val="28"/>
        </w:rPr>
        <w:t xml:space="preserve"> </w:t>
      </w:r>
      <w:r w:rsidR="00025379" w:rsidRPr="00163D0C">
        <w:rPr>
          <w:rFonts w:ascii="Arial" w:hAnsi="Arial" w:cs="Arial"/>
          <w:sz w:val="28"/>
          <w:szCs w:val="28"/>
        </w:rPr>
        <w:t>покрывные диски, валы</w:t>
      </w:r>
      <w:r w:rsidR="00163D0C" w:rsidRPr="00163D0C">
        <w:rPr>
          <w:rFonts w:ascii="Arial" w:hAnsi="Arial" w:cs="Arial"/>
          <w:sz w:val="28"/>
          <w:szCs w:val="28"/>
        </w:rPr>
        <w:t>, дефлекторы, кольца,</w:t>
      </w:r>
      <w:r w:rsidR="00025379" w:rsidRPr="00163D0C">
        <w:rPr>
          <w:rFonts w:ascii="Arial" w:hAnsi="Arial" w:cs="Arial"/>
          <w:sz w:val="28"/>
          <w:szCs w:val="28"/>
        </w:rPr>
        <w:t xml:space="preserve"> лопатки</w:t>
      </w:r>
      <w:r w:rsidR="00163D0C" w:rsidRPr="00163D0C">
        <w:rPr>
          <w:rFonts w:ascii="Arial" w:hAnsi="Arial" w:cs="Arial"/>
          <w:sz w:val="28"/>
          <w:szCs w:val="28"/>
        </w:rPr>
        <w:t xml:space="preserve"> и т.д.</w:t>
      </w:r>
    </w:p>
    <w:p w:rsidR="009D056A" w:rsidRDefault="009D056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E03D98" w:rsidRPr="009D056A" w:rsidRDefault="00E03D98" w:rsidP="00746E95">
      <w:pPr>
        <w:pStyle w:val="a3"/>
        <w:numPr>
          <w:ilvl w:val="1"/>
          <w:numId w:val="12"/>
        </w:numPr>
        <w:spacing w:after="0" w:line="240" w:lineRule="auto"/>
        <w:ind w:left="567" w:hanging="567"/>
        <w:jc w:val="center"/>
        <w:outlineLvl w:val="1"/>
        <w:rPr>
          <w:rFonts w:ascii="Arial" w:hAnsi="Arial" w:cs="Arial"/>
          <w:b/>
          <w:sz w:val="28"/>
          <w:szCs w:val="28"/>
        </w:rPr>
      </w:pPr>
      <w:r w:rsidRPr="009D056A">
        <w:rPr>
          <w:rFonts w:ascii="Arial" w:hAnsi="Arial" w:cs="Arial"/>
          <w:b/>
          <w:sz w:val="28"/>
          <w:szCs w:val="28"/>
        </w:rPr>
        <w:t>Моделирование разрезной части обода диска</w:t>
      </w:r>
    </w:p>
    <w:p w:rsidR="009D056A" w:rsidRDefault="009D056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25379" w:rsidRPr="00163D0C" w:rsidRDefault="00025379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63D0C">
        <w:rPr>
          <w:rFonts w:ascii="Arial" w:hAnsi="Arial" w:cs="Arial"/>
          <w:sz w:val="28"/>
          <w:szCs w:val="28"/>
        </w:rPr>
        <w:lastRenderedPageBreak/>
        <w:t xml:space="preserve">Если учет </w:t>
      </w:r>
      <w:r w:rsidR="00163D0C" w:rsidRPr="00163D0C">
        <w:rPr>
          <w:rFonts w:ascii="Arial" w:hAnsi="Arial" w:cs="Arial"/>
          <w:sz w:val="28"/>
          <w:szCs w:val="28"/>
        </w:rPr>
        <w:t>тел вращения</w:t>
      </w:r>
      <w:r w:rsidRPr="00163D0C">
        <w:rPr>
          <w:rFonts w:ascii="Arial" w:hAnsi="Arial" w:cs="Arial"/>
          <w:sz w:val="28"/>
          <w:szCs w:val="28"/>
        </w:rPr>
        <w:t xml:space="preserve"> не составляет сложности</w:t>
      </w:r>
      <w:r w:rsidR="00163D0C" w:rsidRPr="00163D0C">
        <w:rPr>
          <w:rFonts w:ascii="Arial" w:hAnsi="Arial" w:cs="Arial"/>
          <w:sz w:val="28"/>
          <w:szCs w:val="28"/>
        </w:rPr>
        <w:t xml:space="preserve"> – </w:t>
      </w:r>
      <w:r w:rsidRPr="00163D0C">
        <w:rPr>
          <w:rFonts w:ascii="Arial" w:hAnsi="Arial" w:cs="Arial"/>
          <w:sz w:val="28"/>
          <w:szCs w:val="28"/>
        </w:rPr>
        <w:t xml:space="preserve">достаточно просто добавить эти детали при создании геометрической модели диска, то учет лопаток требует </w:t>
      </w:r>
      <w:r w:rsidR="00163D0C" w:rsidRPr="00163D0C">
        <w:rPr>
          <w:rFonts w:ascii="Arial" w:hAnsi="Arial" w:cs="Arial"/>
          <w:sz w:val="28"/>
          <w:szCs w:val="28"/>
        </w:rPr>
        <w:t>иного</w:t>
      </w:r>
      <w:r w:rsidRPr="00163D0C">
        <w:rPr>
          <w:rFonts w:ascii="Arial" w:hAnsi="Arial" w:cs="Arial"/>
          <w:sz w:val="28"/>
          <w:szCs w:val="28"/>
        </w:rPr>
        <w:t xml:space="preserve"> подхода.</w:t>
      </w:r>
    </w:p>
    <w:p w:rsidR="003A3745" w:rsidRDefault="00025379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F0883">
        <w:rPr>
          <w:rFonts w:ascii="Arial" w:hAnsi="Arial" w:cs="Arial"/>
          <w:sz w:val="28"/>
          <w:szCs w:val="28"/>
        </w:rPr>
        <w:t xml:space="preserve">Ввиду рассмотрения </w:t>
      </w:r>
      <w:r w:rsidR="003A3745">
        <w:rPr>
          <w:rFonts w:ascii="Arial" w:hAnsi="Arial" w:cs="Arial"/>
          <w:sz w:val="28"/>
          <w:szCs w:val="28"/>
        </w:rPr>
        <w:t>ротора турбины</w:t>
      </w:r>
      <w:r w:rsidRPr="001F0883">
        <w:rPr>
          <w:rFonts w:ascii="Arial" w:hAnsi="Arial" w:cs="Arial"/>
          <w:sz w:val="28"/>
          <w:szCs w:val="28"/>
        </w:rPr>
        <w:t xml:space="preserve"> в</w:t>
      </w:r>
      <w:r w:rsidR="00163D0C" w:rsidRPr="001F0883">
        <w:rPr>
          <w:rFonts w:ascii="Arial" w:hAnsi="Arial" w:cs="Arial"/>
          <w:sz w:val="28"/>
          <w:szCs w:val="28"/>
        </w:rPr>
        <w:t xml:space="preserve"> плоской</w:t>
      </w:r>
      <w:r w:rsidRPr="001F0883">
        <w:rPr>
          <w:rFonts w:ascii="Arial" w:hAnsi="Arial" w:cs="Arial"/>
          <w:sz w:val="28"/>
          <w:szCs w:val="28"/>
        </w:rPr>
        <w:t xml:space="preserve"> осесимметричной постановке, </w:t>
      </w:r>
      <w:r w:rsidR="003A3745">
        <w:rPr>
          <w:rFonts w:ascii="Arial" w:hAnsi="Arial" w:cs="Arial"/>
          <w:sz w:val="28"/>
          <w:szCs w:val="28"/>
        </w:rPr>
        <w:t xml:space="preserve">внесение в геометрическую модель </w:t>
      </w:r>
      <w:r w:rsidRPr="001F0883">
        <w:rPr>
          <w:rFonts w:ascii="Arial" w:hAnsi="Arial" w:cs="Arial"/>
          <w:sz w:val="28"/>
          <w:szCs w:val="28"/>
        </w:rPr>
        <w:t xml:space="preserve">конечного числа лопаток </w:t>
      </w:r>
      <w:r w:rsidR="003A3745">
        <w:rPr>
          <w:rFonts w:ascii="Arial" w:hAnsi="Arial" w:cs="Arial"/>
          <w:sz w:val="28"/>
          <w:szCs w:val="28"/>
        </w:rPr>
        <w:t xml:space="preserve">становится </w:t>
      </w:r>
      <w:r w:rsidR="002B7F00" w:rsidRPr="001F0883">
        <w:rPr>
          <w:rFonts w:ascii="Arial" w:hAnsi="Arial" w:cs="Arial"/>
          <w:sz w:val="28"/>
          <w:szCs w:val="28"/>
        </w:rPr>
        <w:t>невозмож</w:t>
      </w:r>
      <w:r w:rsidR="003A3745">
        <w:rPr>
          <w:rFonts w:ascii="Arial" w:hAnsi="Arial" w:cs="Arial"/>
          <w:sz w:val="28"/>
          <w:szCs w:val="28"/>
        </w:rPr>
        <w:t>ным</w:t>
      </w:r>
      <w:r w:rsidRPr="001F0883">
        <w:rPr>
          <w:rFonts w:ascii="Arial" w:hAnsi="Arial" w:cs="Arial"/>
          <w:sz w:val="28"/>
          <w:szCs w:val="28"/>
        </w:rPr>
        <w:t xml:space="preserve">. </w:t>
      </w:r>
      <w:r w:rsidR="003A3745">
        <w:rPr>
          <w:rFonts w:ascii="Arial" w:hAnsi="Arial" w:cs="Arial"/>
          <w:sz w:val="28"/>
          <w:szCs w:val="28"/>
        </w:rPr>
        <w:t>В таком случае д</w:t>
      </w:r>
      <w:r w:rsidRPr="001F0883">
        <w:rPr>
          <w:rFonts w:ascii="Arial" w:hAnsi="Arial" w:cs="Arial"/>
          <w:sz w:val="28"/>
          <w:szCs w:val="28"/>
        </w:rPr>
        <w:t>ействие</w:t>
      </w:r>
      <w:r w:rsidR="00786FC0" w:rsidRPr="001F0883">
        <w:rPr>
          <w:rFonts w:ascii="Arial" w:hAnsi="Arial" w:cs="Arial"/>
          <w:sz w:val="28"/>
          <w:szCs w:val="28"/>
        </w:rPr>
        <w:t xml:space="preserve"> центробежных сил от масс лопаток</w:t>
      </w:r>
      <w:r w:rsidRPr="001F0883">
        <w:rPr>
          <w:rFonts w:ascii="Arial" w:hAnsi="Arial" w:cs="Arial"/>
          <w:sz w:val="28"/>
          <w:szCs w:val="28"/>
        </w:rPr>
        <w:t xml:space="preserve"> заменя</w:t>
      </w:r>
      <w:r w:rsidR="00786FC0" w:rsidRPr="001F0883">
        <w:rPr>
          <w:rFonts w:ascii="Arial" w:hAnsi="Arial" w:cs="Arial"/>
          <w:sz w:val="28"/>
          <w:szCs w:val="28"/>
        </w:rPr>
        <w:t>ется равномерно распределенной</w:t>
      </w:r>
      <w:r w:rsidRPr="001F0883">
        <w:rPr>
          <w:rFonts w:ascii="Arial" w:hAnsi="Arial" w:cs="Arial"/>
          <w:sz w:val="28"/>
          <w:szCs w:val="28"/>
        </w:rPr>
        <w:t xml:space="preserve"> контурной нагрузкой</w:t>
      </w:r>
      <w:r w:rsidR="00786FC0" w:rsidRPr="001F0883">
        <w:rPr>
          <w:rFonts w:ascii="Arial" w:hAnsi="Arial" w:cs="Arial"/>
          <w:sz w:val="28"/>
          <w:szCs w:val="28"/>
        </w:rPr>
        <w:t>, приложенной к периферии диска</w:t>
      </w:r>
      <w:r w:rsidRPr="001F0883">
        <w:rPr>
          <w:rFonts w:ascii="Arial" w:hAnsi="Arial" w:cs="Arial"/>
          <w:sz w:val="28"/>
          <w:szCs w:val="28"/>
        </w:rPr>
        <w:t>.</w:t>
      </w:r>
      <w:r w:rsidR="00786FC0" w:rsidRPr="001F0883">
        <w:rPr>
          <w:rFonts w:ascii="Arial" w:hAnsi="Arial" w:cs="Arial"/>
          <w:sz w:val="28"/>
          <w:szCs w:val="28"/>
        </w:rPr>
        <w:t xml:space="preserve"> Работа лопаток в  газовом потоке будет приводить к появлению изгибающего момента.</w:t>
      </w:r>
      <w:r w:rsidRPr="001F0883">
        <w:rPr>
          <w:rFonts w:ascii="Arial" w:hAnsi="Arial" w:cs="Arial"/>
          <w:sz w:val="28"/>
          <w:szCs w:val="28"/>
        </w:rPr>
        <w:t xml:space="preserve"> </w:t>
      </w:r>
      <w:r w:rsidR="001F0883" w:rsidRPr="001F0883">
        <w:rPr>
          <w:rFonts w:ascii="Arial" w:hAnsi="Arial" w:cs="Arial"/>
          <w:sz w:val="28"/>
          <w:szCs w:val="28"/>
        </w:rPr>
        <w:t>Учитывая, что о</w:t>
      </w:r>
      <w:r w:rsidR="00786FC0" w:rsidRPr="001F0883">
        <w:rPr>
          <w:rFonts w:ascii="Arial" w:hAnsi="Arial" w:cs="Arial"/>
          <w:sz w:val="28"/>
          <w:szCs w:val="28"/>
        </w:rPr>
        <w:t>сновная доля нагрузки, вызываемой лопаточным венцом, приходится на центробежную силу</w:t>
      </w:r>
      <w:r w:rsidR="001F0883" w:rsidRPr="001F0883">
        <w:rPr>
          <w:rFonts w:ascii="Arial" w:hAnsi="Arial" w:cs="Arial"/>
          <w:sz w:val="28"/>
          <w:szCs w:val="28"/>
        </w:rPr>
        <w:t>, моментом от действия газовых сил в учебных целях можно пренебречь</w:t>
      </w:r>
      <w:r w:rsidR="003A3745">
        <w:rPr>
          <w:rFonts w:ascii="Arial" w:hAnsi="Arial" w:cs="Arial"/>
          <w:sz w:val="28"/>
          <w:szCs w:val="28"/>
        </w:rPr>
        <w:t>.</w:t>
      </w:r>
    </w:p>
    <w:p w:rsidR="001F0883" w:rsidRDefault="009855A7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Кроме того следует отметить, что исключение из геометрической модели разрезной части обода будет некорректным</w:t>
      </w:r>
      <w:r w:rsidR="00DB3CEB">
        <w:rPr>
          <w:rFonts w:ascii="Arial" w:hAnsi="Arial" w:cs="Arial"/>
          <w:sz w:val="28"/>
          <w:szCs w:val="28"/>
        </w:rPr>
        <w:t>, так как приведет к изменению жесткости конструкции. Уменьшение жесткости объясняется как уменьшением размеров обода, так и нарушением силовой связи</w:t>
      </w:r>
      <w:r w:rsidR="00AA2E06">
        <w:rPr>
          <w:rFonts w:ascii="Arial" w:hAnsi="Arial" w:cs="Arial"/>
          <w:sz w:val="28"/>
          <w:szCs w:val="28"/>
        </w:rPr>
        <w:t xml:space="preserve"> на периферии</w:t>
      </w:r>
      <w:r w:rsidR="00DB3CEB">
        <w:rPr>
          <w:rFonts w:ascii="Arial" w:hAnsi="Arial" w:cs="Arial"/>
          <w:sz w:val="28"/>
          <w:szCs w:val="28"/>
        </w:rPr>
        <w:t xml:space="preserve"> между диском и прилегающими </w:t>
      </w:r>
      <w:r w:rsidR="00DB3CEB" w:rsidRPr="00897537">
        <w:rPr>
          <w:rFonts w:ascii="Arial" w:hAnsi="Arial" w:cs="Arial"/>
          <w:sz w:val="28"/>
          <w:szCs w:val="28"/>
        </w:rPr>
        <w:t>деталями, например, покрывным диском</w:t>
      </w:r>
      <w:r w:rsidR="00AA2E06" w:rsidRPr="00897537">
        <w:rPr>
          <w:rFonts w:ascii="Arial" w:hAnsi="Arial" w:cs="Arial"/>
          <w:sz w:val="28"/>
          <w:szCs w:val="28"/>
        </w:rPr>
        <w:t xml:space="preserve">. Таким образом, для сохранения жесткости конструкции в геометрическую модель ротора необходимо включить </w:t>
      </w:r>
      <w:r w:rsidR="00AA2E06">
        <w:rPr>
          <w:rFonts w:ascii="Arial" w:hAnsi="Arial" w:cs="Arial"/>
          <w:sz w:val="28"/>
          <w:szCs w:val="28"/>
        </w:rPr>
        <w:t>разрезную часть обода, но с особыми свойствами материала, о чем будет сказано ниже.</w:t>
      </w:r>
    </w:p>
    <w:p w:rsidR="009D056A" w:rsidRDefault="009D056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E03D98" w:rsidRPr="009D056A" w:rsidRDefault="00E03D98" w:rsidP="00746E95">
      <w:pPr>
        <w:pStyle w:val="a3"/>
        <w:numPr>
          <w:ilvl w:val="1"/>
          <w:numId w:val="12"/>
        </w:numPr>
        <w:spacing w:after="0" w:line="240" w:lineRule="auto"/>
        <w:ind w:left="567" w:hanging="567"/>
        <w:jc w:val="center"/>
        <w:outlineLvl w:val="1"/>
        <w:rPr>
          <w:rFonts w:ascii="Arial" w:hAnsi="Arial" w:cs="Arial"/>
          <w:b/>
          <w:sz w:val="28"/>
          <w:szCs w:val="28"/>
        </w:rPr>
      </w:pPr>
      <w:r w:rsidRPr="009D056A">
        <w:rPr>
          <w:rFonts w:ascii="Arial" w:hAnsi="Arial" w:cs="Arial"/>
          <w:b/>
          <w:sz w:val="28"/>
          <w:szCs w:val="28"/>
        </w:rPr>
        <w:t>Условия осесимметрии в плоских моделях тел вращения</w:t>
      </w:r>
    </w:p>
    <w:p w:rsidR="009D056A" w:rsidRDefault="009D056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A62B2" w:rsidRPr="00B147D7" w:rsidRDefault="000A62B2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147D7">
        <w:rPr>
          <w:rFonts w:ascii="Arial" w:hAnsi="Arial" w:cs="Arial"/>
          <w:sz w:val="28"/>
          <w:szCs w:val="28"/>
        </w:rPr>
        <w:t>Использование плоской модели для тел вращения требует соблюдения еще одного условия.</w:t>
      </w:r>
    </w:p>
    <w:p w:rsidR="00AA2E06" w:rsidRDefault="000A62B2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147D7">
        <w:rPr>
          <w:rFonts w:ascii="Arial" w:hAnsi="Arial" w:cs="Arial"/>
          <w:sz w:val="28"/>
          <w:szCs w:val="28"/>
        </w:rPr>
        <w:t xml:space="preserve">Осью симметрии для осесимметричных элементов в программном комплексе </w:t>
      </w:r>
      <w:r w:rsidRPr="00B147D7">
        <w:rPr>
          <w:rFonts w:ascii="Arial" w:hAnsi="Arial" w:cs="Arial"/>
          <w:sz w:val="28"/>
          <w:szCs w:val="28"/>
          <w:lang w:val="en-US"/>
        </w:rPr>
        <w:t>Ansys</w:t>
      </w:r>
      <w:r w:rsidRPr="00B147D7">
        <w:rPr>
          <w:rFonts w:ascii="Arial" w:hAnsi="Arial" w:cs="Arial"/>
          <w:sz w:val="28"/>
          <w:szCs w:val="28"/>
        </w:rPr>
        <w:t xml:space="preserve"> является ось </w:t>
      </w:r>
      <w:r w:rsidRPr="00B147D7">
        <w:rPr>
          <w:rFonts w:ascii="Arial" w:hAnsi="Arial" w:cs="Arial"/>
          <w:sz w:val="28"/>
          <w:szCs w:val="28"/>
          <w:lang w:val="en-US"/>
        </w:rPr>
        <w:t>OY</w:t>
      </w:r>
      <w:r w:rsidRPr="00B147D7">
        <w:rPr>
          <w:rFonts w:ascii="Arial" w:hAnsi="Arial" w:cs="Arial"/>
          <w:sz w:val="28"/>
          <w:szCs w:val="28"/>
        </w:rPr>
        <w:t xml:space="preserve">. Следовательно, </w:t>
      </w:r>
      <w:r w:rsidR="00B00F37">
        <w:rPr>
          <w:rFonts w:ascii="Arial" w:hAnsi="Arial" w:cs="Arial"/>
          <w:sz w:val="28"/>
          <w:szCs w:val="28"/>
        </w:rPr>
        <w:t xml:space="preserve">значения </w:t>
      </w:r>
      <w:r w:rsidR="003A3745">
        <w:rPr>
          <w:rFonts w:ascii="Arial" w:hAnsi="Arial" w:cs="Arial"/>
          <w:sz w:val="28"/>
          <w:szCs w:val="28"/>
        </w:rPr>
        <w:t>абсцисс точек</w:t>
      </w:r>
      <w:r w:rsidR="00B00F37">
        <w:rPr>
          <w:rFonts w:ascii="Arial" w:hAnsi="Arial" w:cs="Arial"/>
          <w:sz w:val="28"/>
          <w:szCs w:val="28"/>
        </w:rPr>
        <w:t xml:space="preserve"> модели</w:t>
      </w:r>
      <w:r w:rsidR="003A3745">
        <w:rPr>
          <w:rFonts w:ascii="Arial" w:hAnsi="Arial" w:cs="Arial"/>
          <w:sz w:val="28"/>
          <w:szCs w:val="28"/>
        </w:rPr>
        <w:t xml:space="preserve"> </w:t>
      </w:r>
      <w:r w:rsidRPr="00B147D7">
        <w:rPr>
          <w:rFonts w:ascii="Arial" w:hAnsi="Arial" w:cs="Arial"/>
          <w:sz w:val="28"/>
          <w:szCs w:val="28"/>
        </w:rPr>
        <w:t>соответствуют радиальным размерам, а значит</w:t>
      </w:r>
      <w:r w:rsidR="00B00F37">
        <w:rPr>
          <w:rFonts w:ascii="Arial" w:hAnsi="Arial" w:cs="Arial"/>
          <w:sz w:val="28"/>
          <w:szCs w:val="28"/>
        </w:rPr>
        <w:t>,</w:t>
      </w:r>
      <w:r w:rsidRPr="00B147D7">
        <w:rPr>
          <w:rFonts w:ascii="Arial" w:hAnsi="Arial" w:cs="Arial"/>
          <w:sz w:val="28"/>
          <w:szCs w:val="28"/>
        </w:rPr>
        <w:t xml:space="preserve"> они не должны принимать отрицательные значения</w:t>
      </w:r>
      <w:r w:rsidR="00B147D7" w:rsidRPr="00B147D7">
        <w:rPr>
          <w:rFonts w:ascii="Arial" w:hAnsi="Arial" w:cs="Arial"/>
          <w:sz w:val="28"/>
          <w:szCs w:val="28"/>
        </w:rPr>
        <w:t xml:space="preserve">. Исходя из выше сказанного, двумерная осесимметричная модель тел вращения представляет собой плоскую поверхность, ограниченную контуром детали и расположенную в плоскости </w:t>
      </w:r>
      <w:r w:rsidR="00B147D7" w:rsidRPr="00B147D7">
        <w:rPr>
          <w:rFonts w:ascii="Arial" w:hAnsi="Arial" w:cs="Arial"/>
          <w:sz w:val="28"/>
          <w:szCs w:val="28"/>
          <w:lang w:val="en-US"/>
        </w:rPr>
        <w:t>XOY</w:t>
      </w:r>
      <w:r w:rsidR="00B147D7" w:rsidRPr="00B147D7">
        <w:rPr>
          <w:rFonts w:ascii="Arial" w:hAnsi="Arial" w:cs="Arial"/>
          <w:sz w:val="28"/>
          <w:szCs w:val="28"/>
        </w:rPr>
        <w:t xml:space="preserve"> в </w:t>
      </w:r>
      <w:r w:rsidR="00B147D7" w:rsidRPr="00B147D7">
        <w:rPr>
          <w:rFonts w:ascii="Arial" w:hAnsi="Arial" w:cs="Arial"/>
          <w:sz w:val="28"/>
          <w:szCs w:val="28"/>
          <w:lang w:val="en-US"/>
        </w:rPr>
        <w:t>I</w:t>
      </w:r>
      <w:r w:rsidR="00B147D7" w:rsidRPr="00B147D7">
        <w:rPr>
          <w:rFonts w:ascii="Arial" w:hAnsi="Arial" w:cs="Arial"/>
          <w:sz w:val="28"/>
          <w:szCs w:val="28"/>
        </w:rPr>
        <w:t xml:space="preserve"> или(и)  </w:t>
      </w:r>
      <w:r w:rsidR="00B147D7" w:rsidRPr="00B147D7">
        <w:rPr>
          <w:rFonts w:ascii="Arial" w:hAnsi="Arial" w:cs="Arial"/>
          <w:sz w:val="28"/>
          <w:szCs w:val="28"/>
          <w:lang w:val="en-US"/>
        </w:rPr>
        <w:t>IV</w:t>
      </w:r>
      <w:r w:rsidR="00B147D7" w:rsidRPr="00B147D7">
        <w:rPr>
          <w:rFonts w:ascii="Arial" w:hAnsi="Arial" w:cs="Arial"/>
          <w:sz w:val="28"/>
          <w:szCs w:val="28"/>
        </w:rPr>
        <w:t xml:space="preserve"> квадранте. Ось симметрии модели должна проходить через начало координат и совпадать с осью </w:t>
      </w:r>
      <w:r w:rsidR="00B147D7" w:rsidRPr="00B147D7">
        <w:rPr>
          <w:rFonts w:ascii="Arial" w:hAnsi="Arial" w:cs="Arial"/>
          <w:sz w:val="28"/>
          <w:szCs w:val="28"/>
          <w:lang w:val="en-US"/>
        </w:rPr>
        <w:t>OY</w:t>
      </w:r>
      <w:r w:rsidR="00B147D7" w:rsidRPr="00B147D7">
        <w:rPr>
          <w:rFonts w:ascii="Arial" w:hAnsi="Arial" w:cs="Arial"/>
          <w:sz w:val="28"/>
          <w:szCs w:val="28"/>
        </w:rPr>
        <w:t xml:space="preserve"> системы.</w:t>
      </w:r>
    </w:p>
    <w:p w:rsidR="009D056A" w:rsidRPr="00B147D7" w:rsidRDefault="009D056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55ECB" w:rsidRPr="009D056A" w:rsidRDefault="00055ECB" w:rsidP="00746E95">
      <w:pPr>
        <w:pStyle w:val="a3"/>
        <w:numPr>
          <w:ilvl w:val="1"/>
          <w:numId w:val="12"/>
        </w:numPr>
        <w:spacing w:after="0" w:line="240" w:lineRule="auto"/>
        <w:ind w:left="567" w:hanging="567"/>
        <w:jc w:val="center"/>
        <w:outlineLvl w:val="1"/>
        <w:rPr>
          <w:rFonts w:ascii="Arial" w:hAnsi="Arial" w:cs="Arial"/>
          <w:b/>
          <w:sz w:val="28"/>
          <w:szCs w:val="28"/>
        </w:rPr>
      </w:pPr>
      <w:r w:rsidRPr="009D056A">
        <w:rPr>
          <w:rFonts w:ascii="Arial" w:hAnsi="Arial" w:cs="Arial"/>
          <w:b/>
          <w:sz w:val="28"/>
          <w:szCs w:val="28"/>
        </w:rPr>
        <w:t>Единицы измерения</w:t>
      </w:r>
    </w:p>
    <w:p w:rsidR="009D056A" w:rsidRDefault="009D056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B0CC6" w:rsidRDefault="00F760EA" w:rsidP="00746E9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Программный комплекс </w:t>
      </w:r>
      <w:r>
        <w:rPr>
          <w:rFonts w:ascii="Arial" w:hAnsi="Arial" w:cs="Arial"/>
          <w:sz w:val="28"/>
          <w:szCs w:val="28"/>
          <w:lang w:val="en-US"/>
        </w:rPr>
        <w:t>Ansys</w:t>
      </w:r>
      <w:r w:rsidR="00471D7A">
        <w:rPr>
          <w:rFonts w:ascii="Arial" w:hAnsi="Arial" w:cs="Arial"/>
          <w:sz w:val="28"/>
          <w:szCs w:val="28"/>
        </w:rPr>
        <w:t xml:space="preserve"> автоматически</w:t>
      </w:r>
      <w:r>
        <w:rPr>
          <w:rFonts w:ascii="Arial" w:hAnsi="Arial" w:cs="Arial"/>
          <w:sz w:val="28"/>
          <w:szCs w:val="28"/>
        </w:rPr>
        <w:t xml:space="preserve"> не </w:t>
      </w:r>
      <w:r w:rsidR="00471D7A">
        <w:rPr>
          <w:rFonts w:ascii="Arial" w:hAnsi="Arial" w:cs="Arial"/>
          <w:sz w:val="28"/>
          <w:szCs w:val="28"/>
        </w:rPr>
        <w:t>устанавливает систему единиц для проводимого анализа</w:t>
      </w:r>
      <w:r>
        <w:rPr>
          <w:rFonts w:ascii="Arial" w:hAnsi="Arial" w:cs="Arial"/>
          <w:sz w:val="28"/>
          <w:szCs w:val="28"/>
        </w:rPr>
        <w:t>.</w:t>
      </w:r>
      <w:r w:rsidR="00471D7A">
        <w:rPr>
          <w:rFonts w:ascii="Arial" w:hAnsi="Arial" w:cs="Arial"/>
          <w:sz w:val="28"/>
          <w:szCs w:val="28"/>
        </w:rPr>
        <w:t xml:space="preserve"> Это </w:t>
      </w:r>
      <w:r w:rsidR="004F10EF">
        <w:rPr>
          <w:rFonts w:ascii="Arial" w:hAnsi="Arial" w:cs="Arial"/>
          <w:sz w:val="28"/>
          <w:szCs w:val="28"/>
        </w:rPr>
        <w:t>дает</w:t>
      </w:r>
      <w:r w:rsidR="00471D7A">
        <w:rPr>
          <w:rFonts w:ascii="Arial" w:hAnsi="Arial" w:cs="Arial"/>
          <w:sz w:val="28"/>
          <w:szCs w:val="28"/>
        </w:rPr>
        <w:t xml:space="preserve"> возможность  использования любой системы единиц при условии, что она будет единой для всей вводимой информации. Другими словами системы единиц вводимых данных</w:t>
      </w:r>
      <w:r w:rsidR="000D44D5">
        <w:rPr>
          <w:rFonts w:ascii="Arial" w:hAnsi="Arial" w:cs="Arial"/>
          <w:sz w:val="28"/>
          <w:szCs w:val="28"/>
        </w:rPr>
        <w:t xml:space="preserve"> – </w:t>
      </w:r>
      <w:r w:rsidR="00471D7A">
        <w:rPr>
          <w:rFonts w:ascii="Arial" w:hAnsi="Arial" w:cs="Arial"/>
          <w:sz w:val="28"/>
          <w:szCs w:val="28"/>
        </w:rPr>
        <w:t>геометрических размеров расчетной модели, физических свойств материалов, прикладываемых начальных и граничных условий</w:t>
      </w:r>
      <w:r w:rsidR="000D44D5">
        <w:rPr>
          <w:rFonts w:ascii="Arial" w:hAnsi="Arial" w:cs="Arial"/>
          <w:sz w:val="28"/>
          <w:szCs w:val="28"/>
        </w:rPr>
        <w:t xml:space="preserve"> – не должны быть противоречивы.</w:t>
      </w:r>
    </w:p>
    <w:p w:rsidR="00204503" w:rsidRDefault="00204503" w:rsidP="00746E95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46382" w:rsidRPr="00D50A9A" w:rsidRDefault="00146382" w:rsidP="00746E95">
      <w:pPr>
        <w:pStyle w:val="a3"/>
        <w:numPr>
          <w:ilvl w:val="0"/>
          <w:numId w:val="14"/>
        </w:num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НАЗНАЧЕНИЕ СВОЙСТВ МАТЕРИАЛ</w:t>
      </w:r>
      <w:r w:rsidR="00823E78">
        <w:rPr>
          <w:rFonts w:ascii="Arial" w:hAnsi="Arial" w:cs="Arial"/>
          <w:b/>
          <w:sz w:val="28"/>
          <w:szCs w:val="28"/>
        </w:rPr>
        <w:t>ОВ РАС</w:t>
      </w:r>
      <w:r w:rsidR="00204503">
        <w:rPr>
          <w:rFonts w:ascii="Arial" w:hAnsi="Arial" w:cs="Arial"/>
          <w:b/>
          <w:sz w:val="28"/>
          <w:szCs w:val="28"/>
        </w:rPr>
        <w:t>С</w:t>
      </w:r>
      <w:r w:rsidR="00823E78">
        <w:rPr>
          <w:rFonts w:ascii="Arial" w:hAnsi="Arial" w:cs="Arial"/>
          <w:b/>
          <w:sz w:val="28"/>
          <w:szCs w:val="28"/>
        </w:rPr>
        <w:t>ЧИТЫВАЕМЫХ ДЕТАЛЕЙ</w:t>
      </w:r>
    </w:p>
    <w:p w:rsidR="005F1455" w:rsidRDefault="005F1455" w:rsidP="00746E9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41553" w:rsidRPr="00204503" w:rsidRDefault="00C41553" w:rsidP="00746E95">
      <w:pPr>
        <w:pStyle w:val="a3"/>
        <w:numPr>
          <w:ilvl w:val="1"/>
          <w:numId w:val="16"/>
        </w:numPr>
        <w:spacing w:after="0" w:line="240" w:lineRule="auto"/>
        <w:ind w:left="567" w:hanging="567"/>
        <w:jc w:val="center"/>
        <w:outlineLvl w:val="1"/>
        <w:rPr>
          <w:rFonts w:ascii="Arial" w:hAnsi="Arial" w:cs="Arial"/>
          <w:b/>
          <w:sz w:val="28"/>
          <w:szCs w:val="28"/>
        </w:rPr>
      </w:pPr>
      <w:bookmarkStart w:id="3" w:name="bookmark0"/>
      <w:r w:rsidRPr="00204503">
        <w:rPr>
          <w:rFonts w:ascii="Arial" w:hAnsi="Arial" w:cs="Arial"/>
          <w:b/>
          <w:sz w:val="28"/>
          <w:szCs w:val="28"/>
        </w:rPr>
        <w:t>Рекомендации по выбору материалов основных деталей турбины</w:t>
      </w:r>
      <w:bookmarkEnd w:id="3"/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В конструкцию газовой турбины входит четыре основные группы деталей, определяющих надежность работы двигателя: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bCs/>
          <w:sz w:val="28"/>
          <w:szCs w:val="28"/>
        </w:rPr>
        <w:t>диски, кольца и другие вращающиеся роторные детали,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sz w:val="28"/>
          <w:szCs w:val="28"/>
        </w:rPr>
      </w:pPr>
      <w:r w:rsidRPr="00746E95">
        <w:rPr>
          <w:rFonts w:ascii="Arial" w:hAnsi="Arial" w:cs="Arial"/>
          <w:bCs/>
          <w:sz w:val="28"/>
          <w:szCs w:val="28"/>
        </w:rPr>
        <w:t>лопатки,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sz w:val="28"/>
          <w:szCs w:val="28"/>
        </w:rPr>
      </w:pPr>
      <w:r w:rsidRPr="00746E95">
        <w:rPr>
          <w:rFonts w:ascii="Arial" w:hAnsi="Arial" w:cs="Arial"/>
          <w:bCs/>
          <w:sz w:val="28"/>
          <w:szCs w:val="28"/>
        </w:rPr>
        <w:t>валы,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sz w:val="28"/>
          <w:szCs w:val="28"/>
        </w:rPr>
      </w:pPr>
      <w:r w:rsidRPr="00746E95">
        <w:rPr>
          <w:rFonts w:ascii="Arial" w:hAnsi="Arial" w:cs="Arial"/>
          <w:bCs/>
          <w:sz w:val="28"/>
          <w:szCs w:val="28"/>
        </w:rPr>
        <w:t>корпусные детали.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Style w:val="30"/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Ниже рассмотрены материалы, применяемые для каждой группы.</w:t>
      </w:r>
    </w:p>
    <w:p w:rsidR="00C41553" w:rsidRPr="00EC4512" w:rsidRDefault="00C41553" w:rsidP="00746E95">
      <w:pPr>
        <w:pStyle w:val="22"/>
        <w:shd w:val="clear" w:color="auto" w:fill="auto"/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EC4512">
        <w:rPr>
          <w:rStyle w:val="ad"/>
          <w:rFonts w:ascii="Arial" w:hAnsi="Arial" w:cs="Arial"/>
          <w:sz w:val="28"/>
          <w:szCs w:val="28"/>
        </w:rPr>
        <w:t>Диски и роторные детали турбины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Выбираемый для диска материал должен от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вечать следующим требованиям: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высокая статическая и динамическая проч</w:t>
      </w:r>
      <w:r w:rsidRPr="00746E95">
        <w:rPr>
          <w:rFonts w:ascii="Arial" w:hAnsi="Arial" w:cs="Arial"/>
          <w:sz w:val="28"/>
          <w:szCs w:val="28"/>
        </w:rPr>
        <w:softHyphen/>
        <w:t>ность при температурах до 750 °С;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оптимальные характеристики по малоцик</w:t>
      </w:r>
      <w:r w:rsidRPr="00746E95">
        <w:rPr>
          <w:rFonts w:ascii="Arial" w:hAnsi="Arial" w:cs="Arial"/>
          <w:sz w:val="28"/>
          <w:szCs w:val="28"/>
        </w:rPr>
        <w:softHyphen/>
        <w:t>ловой усталости;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трещиностойкость (стойкости к развитию возникших в материале трещин);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достаточный объем базы данных по конструкционной прочности;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низкая чувствительность к дефектам;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опыт применения в эксплуатации;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опыт изготовления в производстве;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гарантия отсутствия металлургических дефектов в заготовках;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возможность контроля внутренних и внешних дефектов;</w:t>
      </w:r>
    </w:p>
    <w:p w:rsidR="00C41553" w:rsidRPr="00746E95" w:rsidRDefault="00C4155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bCs/>
          <w:sz w:val="28"/>
          <w:szCs w:val="28"/>
        </w:rPr>
      </w:pPr>
      <w:r w:rsidRPr="00746E95">
        <w:rPr>
          <w:rFonts w:ascii="Arial" w:hAnsi="Arial" w:cs="Arial"/>
          <w:sz w:val="28"/>
          <w:szCs w:val="28"/>
        </w:rPr>
        <w:t>приемлемая стоимость.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В настоящее время, учитывая тенденцию к увеличению циклического ресурса, основными критериями вы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бора материала дисков наряду с прочностью служат малоцикловая усталость и сопротивление росту трещин.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 xml:space="preserve">В 1960-х гг широкое применение </w:t>
      </w:r>
      <w:r w:rsidRPr="00EC4512">
        <w:rPr>
          <w:rStyle w:val="30"/>
          <w:rFonts w:ascii="Arial" w:hAnsi="Arial" w:cs="Arial"/>
          <w:i/>
          <w:sz w:val="28"/>
          <w:szCs w:val="28"/>
          <w:u w:val="single"/>
        </w:rPr>
        <w:t>для дисков турбин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получили сплавы на никелевой основе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ЭИ437БУ-ВД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(улучшенный, вакуумно-дуговой выплавки) и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ЭИ698ВД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. Эти диски производились традиционным методом деформации из слитков. За рубежом в этот период наибольшее распространение получил сплав 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IN</w:t>
      </w:r>
      <w:r w:rsidRPr="00E77657">
        <w:rPr>
          <w:rStyle w:val="30"/>
          <w:rFonts w:ascii="Arial" w:hAnsi="Arial" w:cs="Arial"/>
          <w:b/>
          <w:sz w:val="28"/>
          <w:szCs w:val="28"/>
        </w:rPr>
        <w:t>718</w:t>
      </w:r>
      <w:r w:rsidRPr="00EC4512">
        <w:rPr>
          <w:rStyle w:val="30"/>
          <w:rFonts w:ascii="Arial" w:hAnsi="Arial" w:cs="Arial"/>
          <w:sz w:val="28"/>
          <w:szCs w:val="28"/>
        </w:rPr>
        <w:t>. Максимальная температура применения для упомянутых сплавов составляет 600...650 °С.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 xml:space="preserve">Следующее поколение – разработанные ВИАМ дисковые сплавы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ЭП742ИД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ЭК79У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ЭК79</w:t>
      </w:r>
      <w:r w:rsidRPr="00EC4512">
        <w:rPr>
          <w:rStyle w:val="30"/>
          <w:rFonts w:ascii="Arial" w:hAnsi="Arial" w:cs="Arial"/>
          <w:b/>
          <w:sz w:val="28"/>
          <w:szCs w:val="28"/>
        </w:rPr>
        <w:t>ИД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ЭК151ИД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ЭП962</w:t>
      </w:r>
      <w:r w:rsidRPr="00EC4512">
        <w:rPr>
          <w:rStyle w:val="30"/>
          <w:rFonts w:ascii="Arial" w:hAnsi="Arial" w:cs="Arial"/>
          <w:sz w:val="28"/>
          <w:szCs w:val="28"/>
        </w:rPr>
        <w:t>. Это высокопрочные никелевые сплавы, получаемые из слитков с применением изотермической штамповки. Однако при производстве заготовок сло</w:t>
      </w:r>
      <w:r w:rsidR="00E77657">
        <w:rPr>
          <w:rStyle w:val="30"/>
          <w:rFonts w:ascii="Arial" w:hAnsi="Arial" w:cs="Arial"/>
          <w:sz w:val="28"/>
          <w:szCs w:val="28"/>
        </w:rPr>
        <w:t>жной формы из этих сплавов появ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ляются технологические проблемы </w:t>
      </w:r>
      <w:r w:rsidR="00EE78FD">
        <w:rPr>
          <w:rStyle w:val="30"/>
          <w:rFonts w:ascii="Arial" w:hAnsi="Arial" w:cs="Arial"/>
          <w:sz w:val="28"/>
          <w:szCs w:val="28"/>
        </w:rPr>
        <w:t>–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их трудно деформировать.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Style w:val="30"/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lastRenderedPageBreak/>
        <w:t xml:space="preserve">Для решения данной проблемы разработана уникальная технология получения заготовок для дисков методом металлургии гранул (порошковой металлургии). 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 xml:space="preserve">К гранульным сплавам относятся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ЭП741НП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ЭП962П</w:t>
      </w:r>
      <w:r w:rsidRPr="00EC4512">
        <w:rPr>
          <w:rStyle w:val="30"/>
          <w:rFonts w:ascii="Arial" w:hAnsi="Arial" w:cs="Arial"/>
          <w:sz w:val="28"/>
          <w:szCs w:val="28"/>
        </w:rPr>
        <w:t>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 xml:space="preserve">За рубежом применяются гранульные сплавы 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IN</w:t>
      </w:r>
      <w:r w:rsidRPr="00E77657">
        <w:rPr>
          <w:rStyle w:val="30"/>
          <w:rFonts w:ascii="Arial" w:hAnsi="Arial" w:cs="Arial"/>
          <w:b/>
          <w:sz w:val="28"/>
          <w:szCs w:val="28"/>
        </w:rPr>
        <w:t xml:space="preserve"> 100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RENE</w:t>
      </w:r>
      <w:r w:rsidRPr="00E77657">
        <w:rPr>
          <w:rStyle w:val="30"/>
          <w:rFonts w:ascii="Arial" w:hAnsi="Arial" w:cs="Arial"/>
          <w:b/>
          <w:sz w:val="28"/>
          <w:szCs w:val="28"/>
        </w:rPr>
        <w:t>95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MERL</w:t>
      </w:r>
      <w:r w:rsidRPr="00E77657">
        <w:rPr>
          <w:rStyle w:val="30"/>
          <w:rFonts w:ascii="Arial" w:hAnsi="Arial" w:cs="Arial"/>
          <w:b/>
          <w:sz w:val="28"/>
          <w:szCs w:val="28"/>
        </w:rPr>
        <w:t xml:space="preserve"> 76</w:t>
      </w:r>
      <w:r w:rsidRPr="00EC4512">
        <w:rPr>
          <w:rStyle w:val="30"/>
          <w:rFonts w:ascii="Arial" w:hAnsi="Arial" w:cs="Arial"/>
          <w:sz w:val="28"/>
          <w:szCs w:val="28"/>
        </w:rPr>
        <w:t>, которые можно отнести к сплавам первого поколения.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Style w:val="30"/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 xml:space="preserve">Сплав 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R</w:t>
      </w:r>
      <w:r w:rsidRPr="00E77657">
        <w:rPr>
          <w:rStyle w:val="30"/>
          <w:rFonts w:ascii="Arial" w:hAnsi="Arial" w:cs="Arial"/>
          <w:b/>
          <w:sz w:val="28"/>
          <w:szCs w:val="28"/>
        </w:rPr>
        <w:t>88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DT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можно отнести к сплавам 2-го поко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ления.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Style w:val="30"/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Материал для валов должен иметь высокие прочностные характеристики, хорошо обраба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тываться и иметь удовлетворительную коррози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 xml:space="preserve">онную стойкость. Основное назначение вала турбины </w:t>
      </w:r>
      <w:r w:rsidR="00EE78FD">
        <w:rPr>
          <w:rStyle w:val="30"/>
          <w:rFonts w:ascii="Arial" w:hAnsi="Arial" w:cs="Arial"/>
          <w:sz w:val="28"/>
          <w:szCs w:val="28"/>
        </w:rPr>
        <w:t>–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передача значительного по величине крутящего момента с турбины на компрессор. Валы турбины работают в воздушно-масляной среде (в зоне масляных полостей опор) с темпе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 xml:space="preserve">ратурой до 450 °С. </w:t>
      </w:r>
      <w:r w:rsidRPr="00EC4512">
        <w:rPr>
          <w:rStyle w:val="30"/>
          <w:rFonts w:ascii="Arial" w:hAnsi="Arial" w:cs="Arial"/>
          <w:i/>
          <w:sz w:val="28"/>
          <w:szCs w:val="28"/>
          <w:u w:val="single"/>
        </w:rPr>
        <w:t>Для изготовления турбинных валов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применяются сплавы </w:t>
      </w:r>
      <w:r w:rsidRPr="00E77657">
        <w:rPr>
          <w:rStyle w:val="30"/>
          <w:rFonts w:ascii="Arial" w:hAnsi="Arial" w:cs="Arial"/>
          <w:b/>
          <w:sz w:val="28"/>
          <w:szCs w:val="28"/>
        </w:rPr>
        <w:t>40ХНМА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ЭИ961Ш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77657">
        <w:rPr>
          <w:rStyle w:val="30"/>
          <w:rFonts w:ascii="Arial" w:hAnsi="Arial" w:cs="Arial"/>
          <w:b/>
          <w:sz w:val="28"/>
          <w:szCs w:val="28"/>
        </w:rPr>
        <w:t>ЭП517</w:t>
      </w:r>
      <w:r w:rsidRPr="00EC4512">
        <w:rPr>
          <w:rStyle w:val="30"/>
          <w:rFonts w:ascii="Arial" w:hAnsi="Arial" w:cs="Arial"/>
          <w:sz w:val="28"/>
          <w:szCs w:val="28"/>
        </w:rPr>
        <w:t>.</w:t>
      </w:r>
    </w:p>
    <w:p w:rsidR="00C41553" w:rsidRPr="005F6DAC" w:rsidRDefault="00C41553" w:rsidP="00746E95">
      <w:pPr>
        <w:keepNext/>
        <w:keepLines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bookmarkStart w:id="4" w:name="bookmark1"/>
      <w:r w:rsidRPr="005F6DAC">
        <w:rPr>
          <w:rStyle w:val="120"/>
          <w:rFonts w:ascii="Arial" w:eastAsiaTheme="minorHAnsi" w:hAnsi="Arial" w:cs="Arial"/>
          <w:bCs w:val="0"/>
          <w:sz w:val="28"/>
          <w:szCs w:val="28"/>
        </w:rPr>
        <w:t>Сопловые и рабочие лопатки</w:t>
      </w:r>
      <w:bookmarkEnd w:id="4"/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Материал лопаток газовых турбин должен обла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дать высокими жаропрочностью и жаростойкостью, а также малой чувствительностью к концентрации напряжений, противостоять термической уста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лости, удовлетворительно обрабатываться, иметь приемлемую стоимость.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 xml:space="preserve">Для литья сопловых и рабочих лопаток с 1960-х гг. на территории бывшего СССР применяются никелевые сплавы </w:t>
      </w:r>
      <w:r w:rsidRPr="005F6DAC">
        <w:rPr>
          <w:rStyle w:val="30"/>
          <w:rFonts w:ascii="Arial" w:hAnsi="Arial" w:cs="Arial"/>
          <w:b/>
          <w:sz w:val="28"/>
          <w:szCs w:val="28"/>
        </w:rPr>
        <w:t>ЖС-6К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5F6DAC">
        <w:rPr>
          <w:rStyle w:val="30"/>
          <w:rFonts w:ascii="Arial" w:hAnsi="Arial" w:cs="Arial"/>
          <w:b/>
          <w:sz w:val="28"/>
          <w:szCs w:val="28"/>
        </w:rPr>
        <w:t>ЖС-6Ф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>
        <w:rPr>
          <w:rStyle w:val="30"/>
          <w:rFonts w:ascii="Arial" w:hAnsi="Arial" w:cs="Arial"/>
          <w:sz w:val="28"/>
          <w:szCs w:val="28"/>
        </w:rPr>
        <w:br/>
      </w:r>
      <w:r w:rsidRPr="005F6DAC">
        <w:rPr>
          <w:rStyle w:val="30"/>
          <w:rFonts w:ascii="Arial" w:hAnsi="Arial" w:cs="Arial"/>
          <w:b/>
          <w:sz w:val="28"/>
          <w:szCs w:val="28"/>
        </w:rPr>
        <w:t>ЖС-6УВИ</w:t>
      </w:r>
      <w:r w:rsidRPr="00EC4512">
        <w:rPr>
          <w:rStyle w:val="30"/>
          <w:rFonts w:ascii="Arial" w:hAnsi="Arial" w:cs="Arial"/>
          <w:sz w:val="28"/>
          <w:szCs w:val="28"/>
        </w:rPr>
        <w:t>. Эти спла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 xml:space="preserve">вы рекомендуется применять до температуры </w:t>
      </w:r>
      <w:r w:rsidRPr="00EC4512">
        <w:rPr>
          <w:rFonts w:ascii="Arial" w:hAnsi="Arial" w:cs="Arial"/>
          <w:b w:val="0"/>
          <w:sz w:val="28"/>
          <w:szCs w:val="28"/>
        </w:rPr>
        <w:t>1050…</w:t>
      </w:r>
      <w:r w:rsidRPr="00EC4512">
        <w:rPr>
          <w:rStyle w:val="30"/>
          <w:rFonts w:ascii="Arial" w:hAnsi="Arial" w:cs="Arial"/>
          <w:sz w:val="28"/>
          <w:szCs w:val="28"/>
        </w:rPr>
        <w:t>1100 К.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Огромный прогресс в параметрах турбины и долговечности сопловых и рабочих лопаток достигнут с внедрением в практику сплавов с направленной кристаллизацией и монокристаллических сплавов. Основная идея сплава с направленной кристаллизацией состоит в лик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видации границ между зернами, перпендику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лярных направлению центробежных сил, то есть исключения возможностей для ползучести и разрушения на границах зерен. Монокристаллическая деталь вообще не имеет границ зерен, поэтому она имеет оптимальные характеристи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ки прочности.</w:t>
      </w:r>
    </w:p>
    <w:p w:rsidR="00C41553" w:rsidRPr="00C41553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Style w:val="30"/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 xml:space="preserve">Как следует из </w:t>
      </w:r>
      <w:r w:rsidRPr="00EC4512">
        <w:rPr>
          <w:rStyle w:val="30"/>
          <w:rFonts w:ascii="Arial" w:hAnsi="Arial" w:cs="Arial"/>
          <w:sz w:val="28"/>
          <w:szCs w:val="28"/>
        </w:rPr>
        <w:fldChar w:fldCharType="begin"/>
      </w:r>
      <w:r w:rsidRPr="00EC4512">
        <w:rPr>
          <w:rStyle w:val="30"/>
          <w:rFonts w:ascii="Arial" w:hAnsi="Arial" w:cs="Arial"/>
          <w:sz w:val="28"/>
          <w:szCs w:val="28"/>
        </w:rPr>
        <w:instrText xml:space="preserve"> REF _Ref381183200 \h  \* MERGEFORMAT </w:instrText>
      </w:r>
      <w:r w:rsidRPr="00EC4512">
        <w:rPr>
          <w:rStyle w:val="30"/>
          <w:rFonts w:ascii="Arial" w:hAnsi="Arial" w:cs="Arial"/>
          <w:sz w:val="28"/>
          <w:szCs w:val="28"/>
        </w:rPr>
      </w:r>
      <w:r w:rsidRPr="00EC4512">
        <w:rPr>
          <w:rStyle w:val="30"/>
          <w:rFonts w:ascii="Arial" w:hAnsi="Arial" w:cs="Arial"/>
          <w:sz w:val="28"/>
          <w:szCs w:val="28"/>
        </w:rPr>
        <w:fldChar w:fldCharType="separate"/>
      </w:r>
      <w:r w:rsidR="00A921A3" w:rsidRPr="00A921A3">
        <w:rPr>
          <w:rFonts w:ascii="Arial" w:hAnsi="Arial" w:cs="Arial"/>
          <w:b w:val="0"/>
          <w:sz w:val="28"/>
          <w:szCs w:val="28"/>
        </w:rPr>
        <w:t>Рисунок 2</w:t>
      </w:r>
      <w:r w:rsidRPr="00EC4512">
        <w:rPr>
          <w:rStyle w:val="30"/>
          <w:rFonts w:ascii="Arial" w:hAnsi="Arial" w:cs="Arial"/>
          <w:sz w:val="28"/>
          <w:szCs w:val="28"/>
        </w:rPr>
        <w:fldChar w:fldCharType="end"/>
      </w:r>
      <w:r w:rsidRPr="00EC4512">
        <w:rPr>
          <w:rStyle w:val="30"/>
          <w:rFonts w:ascii="Arial" w:hAnsi="Arial" w:cs="Arial"/>
          <w:sz w:val="28"/>
          <w:szCs w:val="28"/>
        </w:rPr>
        <w:t>, лопатки, по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лученные методом направленной кристаллиза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ции, имеют увеличенную в 2,5 раза прочность, увеличенную в 6 раз стойкость к термоусталости и увеличенную в 2 раза стойкость к окисле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нию и коррозии. Для монокристаллической ло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патки прочность и стойкость к термоусталости улучшаются соответственно в 9 раз, а стойкость к окислению и коррозии - в 3,5 раза.</w:t>
      </w:r>
    </w:p>
    <w:p w:rsidR="00C41553" w:rsidRPr="00C41553" w:rsidRDefault="00C41553" w:rsidP="00746E95">
      <w:pPr>
        <w:pStyle w:val="32"/>
        <w:shd w:val="clear" w:color="auto" w:fill="auto"/>
        <w:spacing w:after="0" w:line="240" w:lineRule="auto"/>
        <w:ind w:firstLine="567"/>
        <w:jc w:val="both"/>
        <w:rPr>
          <w:rStyle w:val="30"/>
          <w:rFonts w:ascii="Arial" w:hAnsi="Arial" w:cs="Arial"/>
          <w:sz w:val="28"/>
          <w:szCs w:val="28"/>
        </w:rPr>
      </w:pPr>
    </w:p>
    <w:p w:rsidR="00C41553" w:rsidRPr="009D056A" w:rsidRDefault="00C41553" w:rsidP="00746E95">
      <w:pPr>
        <w:pStyle w:val="32"/>
        <w:keepNext/>
        <w:shd w:val="clear" w:color="auto" w:fill="auto"/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9D056A">
        <w:rPr>
          <w:rFonts w:ascii="Arial" w:hAnsi="Arial" w:cs="Arial"/>
          <w:b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1DE72DC8" wp14:editId="48D40847">
            <wp:extent cx="5591175" cy="3333750"/>
            <wp:effectExtent l="0" t="0" r="9525" b="0"/>
            <wp:docPr id="3" name="Рисунок 2" descr="C:\Users\Zheka\AppData\Local\Temp\FineReader11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ka\AppData\Local\Temp\FineReader11\media\image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7" t="3420" r="3180" b="4474"/>
                    <a:stretch/>
                  </pic:blipFill>
                  <pic:spPr bwMode="auto">
                    <a:xfrm>
                      <a:off x="0" y="0"/>
                      <a:ext cx="5591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553" w:rsidRPr="009D056A" w:rsidRDefault="00C41553" w:rsidP="00746E95">
      <w:pPr>
        <w:pStyle w:val="ac"/>
        <w:spacing w:after="0"/>
        <w:jc w:val="center"/>
        <w:rPr>
          <w:rFonts w:ascii="Arial" w:hAnsi="Arial" w:cs="Arial"/>
          <w:b w:val="0"/>
          <w:color w:val="auto"/>
          <w:sz w:val="28"/>
          <w:szCs w:val="28"/>
        </w:rPr>
      </w:pPr>
      <w:bookmarkStart w:id="5" w:name="_Ref381183200"/>
      <w:r w:rsidRPr="009D056A">
        <w:rPr>
          <w:rFonts w:ascii="Arial" w:hAnsi="Arial" w:cs="Arial"/>
          <w:b w:val="0"/>
          <w:color w:val="auto"/>
          <w:sz w:val="28"/>
          <w:szCs w:val="28"/>
        </w:rPr>
        <w:t xml:space="preserve">Рисунок </w:t>
      </w:r>
      <w:r w:rsidRPr="009D056A">
        <w:rPr>
          <w:rFonts w:ascii="Arial" w:hAnsi="Arial" w:cs="Arial"/>
          <w:b w:val="0"/>
          <w:color w:val="auto"/>
          <w:sz w:val="28"/>
          <w:szCs w:val="28"/>
        </w:rPr>
        <w:fldChar w:fldCharType="begin"/>
      </w:r>
      <w:r w:rsidRPr="009D056A">
        <w:rPr>
          <w:rFonts w:ascii="Arial" w:hAnsi="Arial" w:cs="Arial"/>
          <w:b w:val="0"/>
          <w:color w:val="auto"/>
          <w:sz w:val="28"/>
          <w:szCs w:val="28"/>
        </w:rPr>
        <w:instrText xml:space="preserve"> SEQ Рисунок \* ARABIC </w:instrText>
      </w:r>
      <w:r w:rsidRPr="009D056A">
        <w:rPr>
          <w:rFonts w:ascii="Arial" w:hAnsi="Arial" w:cs="Arial"/>
          <w:b w:val="0"/>
          <w:color w:val="auto"/>
          <w:sz w:val="28"/>
          <w:szCs w:val="28"/>
        </w:rPr>
        <w:fldChar w:fldCharType="separate"/>
      </w:r>
      <w:r w:rsidR="00A921A3" w:rsidRPr="009D056A">
        <w:rPr>
          <w:rFonts w:ascii="Arial" w:hAnsi="Arial" w:cs="Arial"/>
          <w:b w:val="0"/>
          <w:noProof/>
          <w:color w:val="auto"/>
          <w:sz w:val="28"/>
          <w:szCs w:val="28"/>
        </w:rPr>
        <w:t>2</w:t>
      </w:r>
      <w:r w:rsidRPr="009D056A">
        <w:rPr>
          <w:rFonts w:ascii="Arial" w:hAnsi="Arial" w:cs="Arial"/>
          <w:b w:val="0"/>
          <w:color w:val="auto"/>
          <w:sz w:val="28"/>
          <w:szCs w:val="28"/>
        </w:rPr>
        <w:fldChar w:fldCharType="end"/>
      </w:r>
      <w:bookmarkEnd w:id="5"/>
      <w:r w:rsidRPr="009D056A">
        <w:rPr>
          <w:rFonts w:ascii="Arial" w:hAnsi="Arial" w:cs="Arial"/>
          <w:b w:val="0"/>
          <w:color w:val="auto"/>
          <w:sz w:val="28"/>
          <w:szCs w:val="28"/>
          <w:lang w:val="uk-UA"/>
        </w:rPr>
        <w:t xml:space="preserve"> – </w:t>
      </w:r>
      <w:r w:rsidRPr="009D056A">
        <w:rPr>
          <w:rFonts w:ascii="Arial" w:hAnsi="Arial" w:cs="Arial"/>
          <w:b w:val="0"/>
          <w:color w:val="auto"/>
          <w:sz w:val="28"/>
          <w:szCs w:val="28"/>
        </w:rPr>
        <w:t xml:space="preserve">Сравнительная оценка механических характеристик сплавов </w:t>
      </w:r>
      <w:r w:rsidR="009D056A">
        <w:rPr>
          <w:rFonts w:ascii="Arial" w:hAnsi="Arial" w:cs="Arial"/>
          <w:b w:val="0"/>
          <w:color w:val="auto"/>
          <w:sz w:val="28"/>
          <w:szCs w:val="28"/>
        </w:rPr>
        <w:br/>
      </w:r>
      <w:r w:rsidRPr="009D056A">
        <w:rPr>
          <w:rFonts w:ascii="Arial" w:hAnsi="Arial" w:cs="Arial"/>
          <w:b w:val="0"/>
          <w:color w:val="auto"/>
          <w:sz w:val="28"/>
          <w:szCs w:val="28"/>
        </w:rPr>
        <w:t>с направленной кристаллизацией и монокристаллическими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567"/>
        <w:jc w:val="both"/>
        <w:rPr>
          <w:rStyle w:val="30"/>
          <w:rFonts w:ascii="Arial" w:hAnsi="Arial" w:cs="Arial"/>
          <w:sz w:val="28"/>
          <w:szCs w:val="28"/>
        </w:rPr>
      </w:pPr>
    </w:p>
    <w:p w:rsidR="00C41553" w:rsidRPr="00746E95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746E95">
        <w:rPr>
          <w:rStyle w:val="30"/>
          <w:rFonts w:ascii="Arial" w:hAnsi="Arial" w:cs="Arial"/>
          <w:sz w:val="28"/>
          <w:szCs w:val="28"/>
        </w:rPr>
        <w:t xml:space="preserve">В настоящее время для рабочих лопаток применяются монокристаллические сплавы </w:t>
      </w:r>
      <w:r w:rsidRPr="00746E95">
        <w:rPr>
          <w:rStyle w:val="30"/>
          <w:rFonts w:ascii="Arial" w:hAnsi="Arial" w:cs="Arial"/>
          <w:b/>
          <w:sz w:val="28"/>
          <w:szCs w:val="28"/>
        </w:rPr>
        <w:t>ЖС32</w:t>
      </w:r>
      <w:r w:rsidRPr="00746E95">
        <w:rPr>
          <w:rStyle w:val="30"/>
          <w:rFonts w:ascii="Arial" w:hAnsi="Arial" w:cs="Arial"/>
          <w:sz w:val="28"/>
          <w:szCs w:val="28"/>
        </w:rPr>
        <w:t xml:space="preserve"> и </w:t>
      </w:r>
      <w:r w:rsidRPr="00746E95">
        <w:rPr>
          <w:rStyle w:val="30"/>
          <w:rFonts w:ascii="Arial" w:hAnsi="Arial" w:cs="Arial"/>
          <w:b/>
          <w:sz w:val="28"/>
          <w:szCs w:val="28"/>
        </w:rPr>
        <w:t>ЖС36ВИ</w:t>
      </w:r>
      <w:r w:rsidRPr="00746E95">
        <w:rPr>
          <w:rStyle w:val="30"/>
          <w:rFonts w:ascii="Arial" w:hAnsi="Arial" w:cs="Arial"/>
          <w:sz w:val="28"/>
          <w:szCs w:val="28"/>
        </w:rPr>
        <w:t>, разработанные в ВИАМ.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Фирмами «</w:t>
      </w:r>
      <w:r w:rsidRPr="00EC4512">
        <w:rPr>
          <w:rStyle w:val="30"/>
          <w:rFonts w:ascii="Arial" w:hAnsi="Arial" w:cs="Arial"/>
          <w:sz w:val="28"/>
          <w:szCs w:val="28"/>
          <w:lang w:val="en-US"/>
        </w:rPr>
        <w:t>Pratt</w:t>
      </w:r>
      <w:r w:rsidRPr="00EC4512">
        <w:rPr>
          <w:rStyle w:val="30"/>
          <w:rFonts w:ascii="Arial" w:hAnsi="Arial" w:cs="Arial"/>
          <w:sz w:val="28"/>
          <w:szCs w:val="28"/>
        </w:rPr>
        <w:t>&amp;</w:t>
      </w:r>
      <w:r w:rsidRPr="00EC4512">
        <w:rPr>
          <w:rStyle w:val="30"/>
          <w:rFonts w:ascii="Arial" w:hAnsi="Arial" w:cs="Arial"/>
          <w:sz w:val="28"/>
          <w:szCs w:val="28"/>
          <w:lang w:val="en-US"/>
        </w:rPr>
        <w:t>Whitney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» и </w:t>
      </w:r>
      <w:r w:rsidRPr="00EC4512">
        <w:rPr>
          <w:rStyle w:val="30"/>
          <w:rFonts w:ascii="Arial" w:hAnsi="Arial" w:cs="Arial"/>
          <w:sz w:val="28"/>
          <w:szCs w:val="28"/>
          <w:lang w:val="en-US"/>
        </w:rPr>
        <w:t>General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</w:t>
      </w:r>
      <w:r w:rsidRPr="00EC4512">
        <w:rPr>
          <w:rStyle w:val="30"/>
          <w:rFonts w:ascii="Arial" w:hAnsi="Arial" w:cs="Arial"/>
          <w:sz w:val="28"/>
          <w:szCs w:val="28"/>
          <w:lang w:val="en-US"/>
        </w:rPr>
        <w:t>Electric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разработаны уже четыре поколения монокристаллических сплавов: 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PWA</w:t>
      </w:r>
      <w:r w:rsidRPr="00E77657">
        <w:rPr>
          <w:rStyle w:val="30"/>
          <w:rFonts w:ascii="Arial" w:hAnsi="Arial" w:cs="Arial"/>
          <w:b/>
          <w:sz w:val="28"/>
          <w:szCs w:val="28"/>
        </w:rPr>
        <w:t>1480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– 1-е поколение; 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PWA</w:t>
      </w:r>
      <w:r w:rsidRPr="00E77657">
        <w:rPr>
          <w:rStyle w:val="30"/>
          <w:rFonts w:ascii="Arial" w:hAnsi="Arial" w:cs="Arial"/>
          <w:b/>
          <w:sz w:val="28"/>
          <w:szCs w:val="28"/>
        </w:rPr>
        <w:t>1484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C4512">
        <w:rPr>
          <w:rStyle w:val="30"/>
          <w:rFonts w:ascii="Arial" w:hAnsi="Arial" w:cs="Arial"/>
          <w:b/>
          <w:sz w:val="28"/>
          <w:szCs w:val="28"/>
          <w:lang w:val="en-US"/>
        </w:rPr>
        <w:t>Rene</w:t>
      </w:r>
      <w:r w:rsidRPr="00EC4512">
        <w:rPr>
          <w:rStyle w:val="30"/>
          <w:rFonts w:ascii="Arial" w:hAnsi="Arial" w:cs="Arial"/>
          <w:b/>
          <w:sz w:val="28"/>
          <w:szCs w:val="28"/>
        </w:rPr>
        <w:t xml:space="preserve"> </w:t>
      </w:r>
      <w:r w:rsidRPr="00EC4512">
        <w:rPr>
          <w:rStyle w:val="30"/>
          <w:rFonts w:ascii="Arial" w:hAnsi="Arial" w:cs="Arial"/>
          <w:b/>
          <w:sz w:val="28"/>
          <w:szCs w:val="28"/>
          <w:lang w:val="en-US"/>
        </w:rPr>
        <w:t>N</w:t>
      </w:r>
      <w:r w:rsidRPr="00EC4512">
        <w:rPr>
          <w:rStyle w:val="30"/>
          <w:rFonts w:ascii="Arial" w:hAnsi="Arial" w:cs="Arial"/>
          <w:b/>
          <w:sz w:val="28"/>
          <w:szCs w:val="28"/>
        </w:rPr>
        <w:t>5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– 2-е; 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PWA</w:t>
      </w:r>
      <w:r w:rsidRPr="00E77657">
        <w:rPr>
          <w:rStyle w:val="30"/>
          <w:rFonts w:ascii="Arial" w:hAnsi="Arial" w:cs="Arial"/>
          <w:b/>
          <w:sz w:val="28"/>
          <w:szCs w:val="28"/>
        </w:rPr>
        <w:t>1487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C4512">
        <w:rPr>
          <w:rStyle w:val="30"/>
          <w:rFonts w:ascii="Arial" w:hAnsi="Arial" w:cs="Arial"/>
          <w:b/>
          <w:sz w:val="28"/>
          <w:szCs w:val="28"/>
          <w:lang w:val="en-US"/>
        </w:rPr>
        <w:t>Rene</w:t>
      </w:r>
      <w:r w:rsidRPr="00EC4512">
        <w:rPr>
          <w:rStyle w:val="30"/>
          <w:rFonts w:ascii="Arial" w:hAnsi="Arial" w:cs="Arial"/>
          <w:b/>
          <w:sz w:val="28"/>
          <w:szCs w:val="28"/>
        </w:rPr>
        <w:t xml:space="preserve"> </w:t>
      </w:r>
      <w:r w:rsidRPr="00EC4512">
        <w:rPr>
          <w:rStyle w:val="30"/>
          <w:rFonts w:ascii="Arial" w:hAnsi="Arial" w:cs="Arial"/>
          <w:b/>
          <w:sz w:val="28"/>
          <w:szCs w:val="28"/>
          <w:lang w:val="en-US"/>
        </w:rPr>
        <w:t>N</w:t>
      </w:r>
      <w:r w:rsidRPr="00EC4512">
        <w:rPr>
          <w:rStyle w:val="30"/>
          <w:rFonts w:ascii="Arial" w:hAnsi="Arial" w:cs="Arial"/>
          <w:b/>
          <w:sz w:val="28"/>
          <w:szCs w:val="28"/>
        </w:rPr>
        <w:t>6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– 3-е; </w:t>
      </w:r>
      <w:r w:rsidRPr="00EC4512">
        <w:rPr>
          <w:rStyle w:val="30"/>
          <w:rFonts w:ascii="Arial" w:hAnsi="Arial" w:cs="Arial"/>
          <w:b/>
          <w:sz w:val="28"/>
          <w:szCs w:val="28"/>
          <w:lang w:val="en-US"/>
        </w:rPr>
        <w:t>EPM</w:t>
      </w:r>
      <w:r w:rsidRPr="00EC4512">
        <w:rPr>
          <w:rStyle w:val="30"/>
          <w:rFonts w:ascii="Arial" w:hAnsi="Arial" w:cs="Arial"/>
          <w:b/>
          <w:sz w:val="28"/>
          <w:szCs w:val="28"/>
        </w:rPr>
        <w:t>-102/</w:t>
      </w:r>
      <w:r w:rsidRPr="00EC4512">
        <w:rPr>
          <w:rStyle w:val="30"/>
          <w:rFonts w:ascii="Arial" w:hAnsi="Arial" w:cs="Arial"/>
          <w:b/>
          <w:sz w:val="28"/>
          <w:szCs w:val="28"/>
          <w:lang w:val="en-US"/>
        </w:rPr>
        <w:t>MX</w:t>
      </w:r>
      <w:r w:rsidRPr="00EC4512">
        <w:rPr>
          <w:rStyle w:val="30"/>
          <w:rFonts w:ascii="Arial" w:hAnsi="Arial" w:cs="Arial"/>
          <w:b/>
          <w:sz w:val="28"/>
          <w:szCs w:val="28"/>
        </w:rPr>
        <w:t>-4</w:t>
      </w:r>
      <w:r w:rsidRPr="00E77657">
        <w:rPr>
          <w:rStyle w:val="30"/>
          <w:rFonts w:ascii="Arial" w:hAnsi="Arial" w:cs="Arial"/>
          <w:b/>
          <w:sz w:val="28"/>
          <w:szCs w:val="28"/>
        </w:rPr>
        <w:t>/</w:t>
      </w:r>
      <w:r w:rsidRPr="00E77657">
        <w:rPr>
          <w:rStyle w:val="30"/>
          <w:rFonts w:ascii="Arial" w:hAnsi="Arial" w:cs="Arial"/>
          <w:b/>
          <w:sz w:val="28"/>
          <w:szCs w:val="28"/>
          <w:lang w:val="en-US"/>
        </w:rPr>
        <w:t>PWA</w:t>
      </w:r>
      <w:r w:rsidRPr="00E77657">
        <w:rPr>
          <w:rStyle w:val="30"/>
          <w:rFonts w:ascii="Arial" w:hAnsi="Arial" w:cs="Arial"/>
          <w:b/>
          <w:sz w:val="28"/>
          <w:szCs w:val="28"/>
        </w:rPr>
        <w:t>1497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– 4-е. Сплавы 2-го поколения могут применяться </w:t>
      </w:r>
      <w:r w:rsidRPr="005F6DAC">
        <w:rPr>
          <w:rStyle w:val="30"/>
          <w:rFonts w:ascii="Arial" w:hAnsi="Arial" w:cs="Arial"/>
          <w:spacing w:val="-20"/>
          <w:sz w:val="28"/>
          <w:szCs w:val="28"/>
        </w:rPr>
        <w:t>при максимальной температуре до 1095 °С, 3-го поколения – до 1125 °С.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Для двигателей наземного применения, использующих в качестве топлива природный или попутный газ, одним из основных критериев выбора материала для лопаток турбины являются характеристики по сопротивлению солевой коррозии. Такие свойства материалу придает увеличенное содержание хрома.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Style w:val="30"/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 xml:space="preserve">В турбинах наземных «авиапроизводных» двигателей применяются коррозионно-стойкие сплавы </w:t>
      </w:r>
      <w:r w:rsidRPr="00EC4512">
        <w:rPr>
          <w:rStyle w:val="30"/>
          <w:rFonts w:ascii="Arial" w:hAnsi="Arial" w:cs="Arial"/>
          <w:b/>
          <w:sz w:val="28"/>
          <w:szCs w:val="28"/>
        </w:rPr>
        <w:t>ЧС70ВИ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C4512">
        <w:rPr>
          <w:rStyle w:val="30"/>
          <w:rFonts w:ascii="Arial" w:hAnsi="Arial" w:cs="Arial"/>
          <w:b/>
          <w:sz w:val="28"/>
          <w:szCs w:val="28"/>
        </w:rPr>
        <w:t>ЧС-80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C4512">
        <w:rPr>
          <w:rStyle w:val="30"/>
          <w:rFonts w:ascii="Arial" w:hAnsi="Arial" w:cs="Arial"/>
          <w:b/>
          <w:sz w:val="28"/>
          <w:szCs w:val="28"/>
        </w:rPr>
        <w:t>ЦНК-7НК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. ВИАМ разработаны перспективные коррозионно-стойкие сплавы нового поколения </w:t>
      </w:r>
      <w:r w:rsidRPr="00EC4512">
        <w:rPr>
          <w:rStyle w:val="30"/>
          <w:rFonts w:ascii="Arial" w:hAnsi="Arial" w:cs="Arial"/>
          <w:b/>
          <w:sz w:val="28"/>
          <w:szCs w:val="28"/>
        </w:rPr>
        <w:t>ЖСКС-1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и </w:t>
      </w:r>
      <w:r w:rsidRPr="00EC4512">
        <w:rPr>
          <w:rStyle w:val="30"/>
          <w:rFonts w:ascii="Arial" w:hAnsi="Arial" w:cs="Arial"/>
          <w:b/>
          <w:sz w:val="28"/>
          <w:szCs w:val="28"/>
        </w:rPr>
        <w:t>ЖСКС-2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. По жаропропрочности ЖСКС-1 превосходит существующие сплавы ЦНК-7НК, ЧС-80 и зарубежные аналоги </w:t>
      </w:r>
      <w:r w:rsidRPr="00EC4512">
        <w:rPr>
          <w:rStyle w:val="30"/>
          <w:rFonts w:ascii="Arial" w:hAnsi="Arial" w:cs="Arial"/>
          <w:b/>
          <w:sz w:val="28"/>
          <w:szCs w:val="28"/>
          <w:lang w:val="en-US"/>
        </w:rPr>
        <w:t>GTD</w:t>
      </w:r>
      <w:r w:rsidRPr="00EC4512">
        <w:rPr>
          <w:rStyle w:val="30"/>
          <w:rFonts w:ascii="Arial" w:hAnsi="Arial" w:cs="Arial"/>
          <w:b/>
          <w:sz w:val="28"/>
          <w:szCs w:val="28"/>
        </w:rPr>
        <w:t>-111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C4512">
        <w:rPr>
          <w:rStyle w:val="30"/>
          <w:rFonts w:ascii="Arial" w:hAnsi="Arial" w:cs="Arial"/>
          <w:b/>
          <w:sz w:val="28"/>
          <w:szCs w:val="28"/>
          <w:lang w:val="en-US"/>
        </w:rPr>
        <w:t>IN</w:t>
      </w:r>
      <w:r w:rsidRPr="00EC4512">
        <w:rPr>
          <w:rStyle w:val="30"/>
          <w:rFonts w:ascii="Arial" w:hAnsi="Arial" w:cs="Arial"/>
          <w:b/>
          <w:sz w:val="28"/>
          <w:szCs w:val="28"/>
        </w:rPr>
        <w:t>738</w:t>
      </w:r>
      <w:r w:rsidRPr="00EC4512">
        <w:rPr>
          <w:rStyle w:val="30"/>
          <w:rFonts w:ascii="Arial" w:hAnsi="Arial" w:cs="Arial"/>
          <w:b/>
          <w:sz w:val="28"/>
          <w:szCs w:val="28"/>
          <w:lang w:val="en-US"/>
        </w:rPr>
        <w:t>LC</w:t>
      </w:r>
      <w:r w:rsidRPr="00EC4512">
        <w:rPr>
          <w:rStyle w:val="30"/>
          <w:rFonts w:ascii="Arial" w:hAnsi="Arial" w:cs="Arial"/>
          <w:sz w:val="28"/>
          <w:szCs w:val="28"/>
        </w:rPr>
        <w:t>, не уступая им по сопротивлению горячей коррозии. Безуглеродистый сплав ЖСКС-2, легированный 2 % тантала и 1 % рения и предназначенный для литья монокристаллических лопа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 xml:space="preserve">ток, по жаропрочности не уступает авиационным сплавам направленной кристаллизации </w:t>
      </w:r>
      <w:r w:rsidRPr="00EC4512">
        <w:rPr>
          <w:rStyle w:val="30"/>
          <w:rFonts w:ascii="Arial" w:hAnsi="Arial" w:cs="Arial"/>
          <w:b/>
          <w:sz w:val="28"/>
          <w:szCs w:val="28"/>
        </w:rPr>
        <w:t>ЖСЗ0-НК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и </w:t>
      </w:r>
      <w:r w:rsidRPr="00EC4512">
        <w:rPr>
          <w:rStyle w:val="30"/>
          <w:rFonts w:ascii="Arial" w:hAnsi="Arial" w:cs="Arial"/>
          <w:b/>
          <w:sz w:val="28"/>
          <w:szCs w:val="28"/>
        </w:rPr>
        <w:t>ЖС26-ВНК</w:t>
      </w:r>
      <w:r w:rsidRPr="00EC4512">
        <w:rPr>
          <w:rStyle w:val="30"/>
          <w:rFonts w:ascii="Arial" w:hAnsi="Arial" w:cs="Arial"/>
          <w:sz w:val="28"/>
          <w:szCs w:val="28"/>
        </w:rPr>
        <w:t>, значительно превосходя последние по сопротивлению солевой коррозии.</w:t>
      </w:r>
    </w:p>
    <w:p w:rsidR="00EE78FD" w:rsidRDefault="00EE78FD" w:rsidP="00746E95">
      <w:pPr>
        <w:pStyle w:val="130"/>
        <w:keepNext/>
        <w:keepLines/>
        <w:shd w:val="clear" w:color="auto" w:fill="auto"/>
        <w:spacing w:before="0" w:after="0" w:line="240" w:lineRule="auto"/>
        <w:outlineLvl w:val="9"/>
        <w:rPr>
          <w:rFonts w:ascii="Arial" w:hAnsi="Arial" w:cs="Arial"/>
          <w:sz w:val="28"/>
          <w:szCs w:val="28"/>
        </w:rPr>
      </w:pPr>
      <w:bookmarkStart w:id="6" w:name="bookmark3"/>
    </w:p>
    <w:p w:rsidR="00C41553" w:rsidRPr="00EC4512" w:rsidRDefault="00C41553" w:rsidP="00746E95">
      <w:pPr>
        <w:pStyle w:val="130"/>
        <w:keepNext/>
        <w:keepLines/>
        <w:shd w:val="clear" w:color="auto" w:fill="auto"/>
        <w:spacing w:before="0" w:after="0" w:line="240" w:lineRule="auto"/>
        <w:outlineLvl w:val="9"/>
        <w:rPr>
          <w:rFonts w:ascii="Arial" w:hAnsi="Arial" w:cs="Arial"/>
          <w:sz w:val="28"/>
          <w:szCs w:val="28"/>
        </w:rPr>
      </w:pPr>
      <w:r w:rsidRPr="00EC4512">
        <w:rPr>
          <w:rFonts w:ascii="Arial" w:hAnsi="Arial" w:cs="Arial"/>
          <w:sz w:val="28"/>
          <w:szCs w:val="28"/>
        </w:rPr>
        <w:t>Корпусы турбин</w:t>
      </w:r>
      <w:bookmarkEnd w:id="6"/>
    </w:p>
    <w:p w:rsidR="00EE78FD" w:rsidRDefault="00EE78FD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Style w:val="30"/>
          <w:rFonts w:ascii="Arial" w:hAnsi="Arial" w:cs="Arial"/>
          <w:sz w:val="28"/>
          <w:szCs w:val="28"/>
        </w:rPr>
      </w:pP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Во время работы двигателя корпус испытывает большие напряжения за счет значительных градиентов температур газа в проточной части (окружная неравномерность температур за камерой сгора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ния) и разницы температур в проточной части и воздушной среды над корпусом. В связи с этим материал для корпуса должен иметь вы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 xml:space="preserve">сокие прочностные характеристики, хорошо обрабатываться, допускать возможность заварки дефектов и удовлетворительную коррозионную стойкость. В настоящее время </w:t>
      </w:r>
      <w:r w:rsidRPr="00EC4512">
        <w:rPr>
          <w:rStyle w:val="30"/>
          <w:rFonts w:ascii="Arial" w:hAnsi="Arial" w:cs="Arial"/>
          <w:i/>
          <w:sz w:val="28"/>
          <w:szCs w:val="28"/>
          <w:u w:val="single"/>
        </w:rPr>
        <w:t xml:space="preserve">корпуса турбин изготовляют из сплавов </w:t>
      </w:r>
      <w:r w:rsidRPr="00EC4512">
        <w:rPr>
          <w:rStyle w:val="30"/>
          <w:rFonts w:ascii="Arial" w:hAnsi="Arial" w:cs="Arial"/>
          <w:b/>
          <w:sz w:val="28"/>
          <w:szCs w:val="28"/>
        </w:rPr>
        <w:t>ЭП609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C4512">
        <w:rPr>
          <w:rStyle w:val="30"/>
          <w:rFonts w:ascii="Arial" w:hAnsi="Arial" w:cs="Arial"/>
          <w:b/>
          <w:sz w:val="28"/>
          <w:szCs w:val="28"/>
        </w:rPr>
        <w:t>ЭП648-ВИ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C4512">
        <w:rPr>
          <w:rStyle w:val="30"/>
          <w:rFonts w:ascii="Arial" w:hAnsi="Arial" w:cs="Arial"/>
          <w:b/>
          <w:sz w:val="28"/>
          <w:szCs w:val="28"/>
        </w:rPr>
        <w:t>ЭИ437Б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C4512">
        <w:rPr>
          <w:rStyle w:val="30"/>
          <w:rFonts w:ascii="Arial" w:hAnsi="Arial" w:cs="Arial"/>
          <w:b/>
          <w:sz w:val="28"/>
          <w:szCs w:val="28"/>
        </w:rPr>
        <w:t>ЭП718-ИД</w:t>
      </w:r>
      <w:r w:rsidRPr="00EC4512">
        <w:rPr>
          <w:rStyle w:val="30"/>
          <w:rFonts w:ascii="Arial" w:hAnsi="Arial" w:cs="Arial"/>
          <w:sz w:val="28"/>
          <w:szCs w:val="28"/>
        </w:rPr>
        <w:t>.</w:t>
      </w:r>
    </w:p>
    <w:p w:rsidR="00C41553" w:rsidRPr="00EC4512" w:rsidRDefault="00C41553" w:rsidP="00746E95">
      <w:pPr>
        <w:pStyle w:val="32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  <w:r w:rsidRPr="00EC4512">
        <w:rPr>
          <w:rStyle w:val="30"/>
          <w:rFonts w:ascii="Arial" w:hAnsi="Arial" w:cs="Arial"/>
          <w:sz w:val="28"/>
          <w:szCs w:val="28"/>
        </w:rPr>
        <w:t>К корпусным деталям также относятся вставки (разрезные кольца) над рабочими лопатками. Разрезные кольца работают в «жест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ких» условиях газового потока проточной час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>ти: высокая температура, большие скорости те</w:t>
      </w:r>
      <w:r w:rsidRPr="00EC4512">
        <w:rPr>
          <w:rStyle w:val="30"/>
          <w:rFonts w:ascii="Arial" w:hAnsi="Arial" w:cs="Arial"/>
          <w:sz w:val="28"/>
          <w:szCs w:val="28"/>
        </w:rPr>
        <w:softHyphen/>
        <w:t xml:space="preserve">чения газа. </w:t>
      </w:r>
      <w:r w:rsidRPr="00EC4512">
        <w:rPr>
          <w:rStyle w:val="30"/>
          <w:rFonts w:ascii="Arial" w:hAnsi="Arial" w:cs="Arial"/>
          <w:i/>
          <w:sz w:val="28"/>
          <w:szCs w:val="28"/>
          <w:u w:val="single"/>
        </w:rPr>
        <w:t>Для разрезных колец наибольшее распространение получили материалы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 </w:t>
      </w:r>
      <w:r w:rsidRPr="00EC4512">
        <w:rPr>
          <w:rStyle w:val="30"/>
          <w:rFonts w:ascii="Arial" w:hAnsi="Arial" w:cs="Arial"/>
          <w:b/>
          <w:sz w:val="28"/>
          <w:szCs w:val="28"/>
        </w:rPr>
        <w:t>ЭИ437Б</w:t>
      </w:r>
      <w:r w:rsidRPr="00EC4512">
        <w:rPr>
          <w:rStyle w:val="30"/>
          <w:rFonts w:ascii="Arial" w:hAnsi="Arial" w:cs="Arial"/>
          <w:sz w:val="28"/>
          <w:szCs w:val="28"/>
        </w:rPr>
        <w:t xml:space="preserve">, </w:t>
      </w:r>
      <w:r w:rsidRPr="00EC4512">
        <w:rPr>
          <w:rStyle w:val="30"/>
          <w:rFonts w:ascii="Arial" w:hAnsi="Arial" w:cs="Arial"/>
          <w:b/>
          <w:sz w:val="28"/>
          <w:szCs w:val="28"/>
        </w:rPr>
        <w:t>ЭИ868</w:t>
      </w:r>
      <w:r w:rsidRPr="00EC4512">
        <w:rPr>
          <w:rStyle w:val="30"/>
          <w:rFonts w:ascii="Arial" w:hAnsi="Arial" w:cs="Arial"/>
          <w:sz w:val="28"/>
          <w:szCs w:val="28"/>
        </w:rPr>
        <w:t>.</w:t>
      </w:r>
    </w:p>
    <w:p w:rsidR="00C41553" w:rsidRDefault="00C41553" w:rsidP="00746E9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41553" w:rsidRPr="00A37FCF" w:rsidRDefault="00A37FCF" w:rsidP="00746E95">
      <w:pPr>
        <w:pStyle w:val="a3"/>
        <w:numPr>
          <w:ilvl w:val="1"/>
          <w:numId w:val="16"/>
        </w:numPr>
        <w:spacing w:after="0" w:line="240" w:lineRule="auto"/>
        <w:ind w:left="567" w:hanging="567"/>
        <w:jc w:val="center"/>
        <w:outlineLvl w:val="1"/>
        <w:rPr>
          <w:rFonts w:ascii="Arial" w:hAnsi="Arial" w:cs="Arial"/>
          <w:b/>
          <w:sz w:val="28"/>
          <w:szCs w:val="28"/>
        </w:rPr>
      </w:pPr>
      <w:r w:rsidRPr="00A37FCF">
        <w:rPr>
          <w:rFonts w:ascii="Arial" w:hAnsi="Arial" w:cs="Arial"/>
          <w:b/>
          <w:sz w:val="28"/>
          <w:szCs w:val="28"/>
        </w:rPr>
        <w:t>Особенности назначения свойств материала в расчетной модели</w:t>
      </w:r>
    </w:p>
    <w:p w:rsidR="00A37FCF" w:rsidRPr="00A37FCF" w:rsidRDefault="00A37FCF" w:rsidP="00746E9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94763" w:rsidRDefault="00794763" w:rsidP="00EE78FD">
      <w:pPr>
        <w:pStyle w:val="3"/>
        <w:shd w:val="clear" w:color="auto" w:fill="auto"/>
        <w:spacing w:after="0" w:line="240" w:lineRule="auto"/>
        <w:ind w:left="23" w:right="23" w:firstLine="686"/>
        <w:jc w:val="both"/>
        <w:rPr>
          <w:rFonts w:ascii="Arial" w:hAnsi="Arial" w:cs="Arial"/>
          <w:sz w:val="28"/>
          <w:szCs w:val="28"/>
        </w:rPr>
      </w:pPr>
      <w:r w:rsidRPr="00794763">
        <w:rPr>
          <w:rFonts w:ascii="Arial" w:hAnsi="Arial" w:cs="Arial"/>
          <w:sz w:val="28"/>
          <w:szCs w:val="28"/>
        </w:rPr>
        <w:t>Для расчета термонапряженного состояния</w:t>
      </w:r>
      <w:r>
        <w:rPr>
          <w:rFonts w:ascii="Arial" w:hAnsi="Arial" w:cs="Arial"/>
          <w:sz w:val="28"/>
          <w:szCs w:val="28"/>
        </w:rPr>
        <w:t xml:space="preserve"> узла турбины </w:t>
      </w:r>
      <w:r w:rsidRPr="00794763">
        <w:rPr>
          <w:rFonts w:ascii="Arial" w:hAnsi="Arial" w:cs="Arial"/>
          <w:sz w:val="28"/>
          <w:szCs w:val="28"/>
        </w:rPr>
        <w:t>в нестационарной постановке необходимо задать следующие физ</w:t>
      </w:r>
      <w:r>
        <w:rPr>
          <w:rFonts w:ascii="Arial" w:hAnsi="Arial" w:cs="Arial"/>
          <w:sz w:val="28"/>
          <w:szCs w:val="28"/>
        </w:rPr>
        <w:t>ические свойства материалов:</w:t>
      </w:r>
    </w:p>
    <w:p w:rsidR="00DD7122" w:rsidRDefault="0079476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sz w:val="28"/>
          <w:szCs w:val="28"/>
        </w:rPr>
      </w:pPr>
      <w:r w:rsidRPr="00B31B28">
        <w:rPr>
          <w:rFonts w:ascii="Arial" w:hAnsi="Arial" w:cs="Arial"/>
          <w:i/>
          <w:sz w:val="28"/>
          <w:szCs w:val="28"/>
        </w:rPr>
        <w:t>плотность</w:t>
      </w:r>
      <w:r w:rsidR="00DD7122" w:rsidRPr="00B31B28">
        <w:rPr>
          <w:rFonts w:ascii="Arial" w:hAnsi="Arial" w:cs="Arial"/>
          <w:i/>
          <w:sz w:val="28"/>
          <w:szCs w:val="28"/>
        </w:rPr>
        <w:t xml:space="preserve"> </w:t>
      </w:r>
      <w:r w:rsidR="00DD7122" w:rsidRPr="00EE78FD">
        <w:rPr>
          <w:rFonts w:ascii="Arial" w:hAnsi="Arial" w:cs="Arial"/>
          <w:sz w:val="28"/>
          <w:szCs w:val="28"/>
        </w:rPr>
        <w:t>–</w:t>
      </w:r>
      <w:r w:rsidRPr="00B31B28">
        <w:rPr>
          <w:rFonts w:ascii="Arial" w:hAnsi="Arial" w:cs="Arial"/>
          <w:i/>
          <w:sz w:val="28"/>
          <w:szCs w:val="28"/>
        </w:rPr>
        <w:t xml:space="preserve"> </w:t>
      </w:r>
      <w:r w:rsidR="00EE78FD">
        <w:rPr>
          <w:rFonts w:ascii="Calibri" w:hAnsi="Calibri" w:cs="Calibri"/>
          <w:b/>
          <w:i/>
          <w:sz w:val="28"/>
          <w:szCs w:val="28"/>
        </w:rPr>
        <w:t>ρ</w:t>
      </w:r>
      <w:r w:rsidR="00DD7122" w:rsidRPr="00DD7122">
        <w:rPr>
          <w:rFonts w:ascii="Arial" w:hAnsi="Arial" w:cs="Arial"/>
          <w:sz w:val="28"/>
          <w:szCs w:val="28"/>
        </w:rPr>
        <w:t xml:space="preserve"> = [кг/м</w:t>
      </w:r>
      <w:r w:rsidR="00DD7122" w:rsidRPr="00DD7122">
        <w:rPr>
          <w:rFonts w:ascii="Arial" w:hAnsi="Arial" w:cs="Arial"/>
          <w:sz w:val="28"/>
          <w:szCs w:val="28"/>
          <w:vertAlign w:val="superscript"/>
        </w:rPr>
        <w:t>3</w:t>
      </w:r>
      <w:r w:rsidR="00DD7122" w:rsidRPr="00DD7122">
        <w:rPr>
          <w:rFonts w:ascii="Arial" w:hAnsi="Arial" w:cs="Arial"/>
          <w:sz w:val="28"/>
          <w:szCs w:val="28"/>
        </w:rPr>
        <w:t>]</w:t>
      </w:r>
      <w:r w:rsidR="00DD7122">
        <w:rPr>
          <w:rFonts w:ascii="Arial" w:hAnsi="Arial" w:cs="Arial"/>
          <w:sz w:val="28"/>
          <w:szCs w:val="28"/>
        </w:rPr>
        <w:t>;</w:t>
      </w:r>
    </w:p>
    <w:p w:rsidR="00DD7122" w:rsidRDefault="0079476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sz w:val="28"/>
          <w:szCs w:val="28"/>
        </w:rPr>
      </w:pPr>
      <w:r w:rsidRPr="00B31B28">
        <w:rPr>
          <w:rFonts w:ascii="Arial" w:hAnsi="Arial" w:cs="Arial"/>
          <w:i/>
          <w:sz w:val="28"/>
          <w:szCs w:val="28"/>
        </w:rPr>
        <w:t>модуль упругости</w:t>
      </w:r>
      <w:r w:rsidR="00DD7122" w:rsidRPr="00B31B28">
        <w:rPr>
          <w:rFonts w:ascii="Arial" w:hAnsi="Arial" w:cs="Arial"/>
          <w:i/>
          <w:sz w:val="28"/>
          <w:szCs w:val="28"/>
        </w:rPr>
        <w:t xml:space="preserve"> </w:t>
      </w:r>
      <w:r w:rsidR="00DD7122" w:rsidRPr="00EE78FD">
        <w:rPr>
          <w:rFonts w:ascii="Arial" w:hAnsi="Arial" w:cs="Arial"/>
          <w:sz w:val="28"/>
          <w:szCs w:val="28"/>
        </w:rPr>
        <w:t>–</w:t>
      </w:r>
      <w:r w:rsidR="00DD7122" w:rsidRPr="00B31B28">
        <w:rPr>
          <w:rFonts w:ascii="Arial" w:hAnsi="Arial" w:cs="Arial"/>
          <w:i/>
          <w:sz w:val="28"/>
          <w:szCs w:val="28"/>
        </w:rPr>
        <w:t xml:space="preserve"> </w:t>
      </w:r>
      <w:r w:rsidR="00DD7122" w:rsidRPr="00B31B28">
        <w:rPr>
          <w:rFonts w:ascii="Arial" w:hAnsi="Arial" w:cs="Arial"/>
          <w:b/>
          <w:i/>
          <w:sz w:val="28"/>
          <w:szCs w:val="28"/>
          <w:lang w:val="en-US"/>
        </w:rPr>
        <w:t>E</w:t>
      </w:r>
      <w:r w:rsidR="00DD7122" w:rsidRPr="00DD7122">
        <w:rPr>
          <w:rFonts w:ascii="Arial" w:hAnsi="Arial" w:cs="Arial"/>
          <w:sz w:val="28"/>
          <w:szCs w:val="28"/>
        </w:rPr>
        <w:t xml:space="preserve"> = [</w:t>
      </w:r>
      <w:r w:rsidR="00DD7122">
        <w:rPr>
          <w:rFonts w:ascii="Arial" w:hAnsi="Arial" w:cs="Arial"/>
          <w:sz w:val="28"/>
          <w:szCs w:val="28"/>
        </w:rPr>
        <w:t>Па</w:t>
      </w:r>
      <w:r w:rsidR="00DD7122" w:rsidRPr="00DD7122">
        <w:rPr>
          <w:rFonts w:ascii="Arial" w:hAnsi="Arial" w:cs="Arial"/>
          <w:sz w:val="28"/>
          <w:szCs w:val="28"/>
        </w:rPr>
        <w:t>]</w:t>
      </w:r>
      <w:r w:rsidR="00DD7122">
        <w:rPr>
          <w:rFonts w:ascii="Arial" w:hAnsi="Arial" w:cs="Arial"/>
          <w:sz w:val="28"/>
          <w:szCs w:val="28"/>
        </w:rPr>
        <w:t>;</w:t>
      </w:r>
    </w:p>
    <w:p w:rsidR="00DD7122" w:rsidRDefault="0079476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sz w:val="28"/>
          <w:szCs w:val="28"/>
        </w:rPr>
      </w:pPr>
      <w:r w:rsidRPr="00B31B28">
        <w:rPr>
          <w:rFonts w:ascii="Arial" w:hAnsi="Arial" w:cs="Arial"/>
          <w:i/>
          <w:sz w:val="28"/>
          <w:szCs w:val="28"/>
        </w:rPr>
        <w:t>коэффициент Пуассона</w:t>
      </w:r>
      <w:r w:rsidR="00DD7122" w:rsidRPr="00B31B28">
        <w:rPr>
          <w:rFonts w:ascii="Arial" w:hAnsi="Arial" w:cs="Arial"/>
          <w:i/>
          <w:sz w:val="28"/>
          <w:szCs w:val="28"/>
        </w:rPr>
        <w:t xml:space="preserve"> </w:t>
      </w:r>
      <w:r w:rsidR="00EE78FD" w:rsidRPr="00EE78FD">
        <w:rPr>
          <w:rFonts w:ascii="Arial" w:hAnsi="Arial" w:cs="Arial"/>
          <w:sz w:val="28"/>
          <w:szCs w:val="28"/>
        </w:rPr>
        <w:t>–</w:t>
      </w:r>
      <w:r w:rsidR="00DD7122">
        <w:rPr>
          <w:rFonts w:ascii="Arial" w:hAnsi="Arial" w:cs="Arial"/>
          <w:sz w:val="28"/>
          <w:szCs w:val="28"/>
        </w:rPr>
        <w:t xml:space="preserve"> </w:t>
      </w:r>
      <w:r w:rsidR="00EE78FD">
        <w:rPr>
          <w:rFonts w:ascii="Arial" w:hAnsi="Arial" w:cs="Arial"/>
          <w:b/>
          <w:i/>
          <w:sz w:val="28"/>
          <w:szCs w:val="28"/>
        </w:rPr>
        <w:t>μ</w:t>
      </w:r>
      <w:r w:rsidR="00DD7122">
        <w:rPr>
          <w:rFonts w:ascii="Arial" w:hAnsi="Arial" w:cs="Arial"/>
          <w:sz w:val="28"/>
          <w:szCs w:val="28"/>
        </w:rPr>
        <w:t>;</w:t>
      </w:r>
    </w:p>
    <w:p w:rsidR="00DD7122" w:rsidRDefault="0079476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sz w:val="28"/>
          <w:szCs w:val="28"/>
        </w:rPr>
      </w:pPr>
      <w:r w:rsidRPr="00B31B28">
        <w:rPr>
          <w:rFonts w:ascii="Arial" w:hAnsi="Arial" w:cs="Arial"/>
          <w:i/>
          <w:sz w:val="28"/>
          <w:szCs w:val="28"/>
        </w:rPr>
        <w:t>теплоемкость</w:t>
      </w:r>
      <w:r w:rsidR="00DD7122" w:rsidRPr="00B31B28">
        <w:rPr>
          <w:rFonts w:ascii="Arial" w:hAnsi="Arial" w:cs="Arial"/>
          <w:i/>
          <w:sz w:val="28"/>
          <w:szCs w:val="28"/>
        </w:rPr>
        <w:t xml:space="preserve"> </w:t>
      </w:r>
      <w:r w:rsidR="00DD7122" w:rsidRPr="00EE78FD">
        <w:rPr>
          <w:rFonts w:ascii="Arial" w:hAnsi="Arial" w:cs="Arial"/>
          <w:sz w:val="28"/>
          <w:szCs w:val="28"/>
        </w:rPr>
        <w:t>–</w:t>
      </w:r>
      <w:r w:rsidR="00DD7122">
        <w:rPr>
          <w:rFonts w:ascii="Arial" w:hAnsi="Arial" w:cs="Arial"/>
          <w:sz w:val="28"/>
          <w:szCs w:val="28"/>
        </w:rPr>
        <w:t xml:space="preserve"> </w:t>
      </w:r>
      <w:r w:rsidR="00DD7122" w:rsidRPr="00DD7122">
        <w:rPr>
          <w:rFonts w:ascii="Arial" w:hAnsi="Arial" w:cs="Arial"/>
          <w:b/>
          <w:i/>
          <w:sz w:val="28"/>
          <w:szCs w:val="28"/>
        </w:rPr>
        <w:t>С</w:t>
      </w:r>
      <w:r w:rsidR="00DD7122">
        <w:rPr>
          <w:rFonts w:ascii="Arial" w:hAnsi="Arial" w:cs="Arial"/>
          <w:sz w:val="28"/>
          <w:szCs w:val="28"/>
        </w:rPr>
        <w:t xml:space="preserve"> = </w:t>
      </w:r>
      <w:r w:rsidR="00DD7122" w:rsidRPr="00DD7122">
        <w:rPr>
          <w:rFonts w:ascii="Arial" w:hAnsi="Arial" w:cs="Arial"/>
          <w:sz w:val="28"/>
          <w:szCs w:val="28"/>
        </w:rPr>
        <w:t>[</w:t>
      </w:r>
      <w:r w:rsidR="00DD7122">
        <w:rPr>
          <w:rFonts w:ascii="Arial" w:hAnsi="Arial" w:cs="Arial"/>
          <w:sz w:val="28"/>
          <w:szCs w:val="28"/>
        </w:rPr>
        <w:t>Дж/(кг</w:t>
      </w:r>
      <w:r w:rsidR="00DD7122">
        <w:rPr>
          <w:rFonts w:ascii="Arial" w:hAnsi="Arial" w:cs="Arial"/>
          <w:sz w:val="28"/>
          <w:szCs w:val="28"/>
        </w:rPr>
        <w:sym w:font="Symbol" w:char="F0D7"/>
      </w:r>
      <w:r w:rsidR="00DD7122">
        <w:rPr>
          <w:rFonts w:ascii="Arial" w:hAnsi="Arial" w:cs="Arial"/>
          <w:sz w:val="28"/>
          <w:szCs w:val="28"/>
        </w:rPr>
        <w:t>К)</w:t>
      </w:r>
      <w:r w:rsidR="00DD7122" w:rsidRPr="00DD7122">
        <w:rPr>
          <w:rFonts w:ascii="Arial" w:hAnsi="Arial" w:cs="Arial"/>
          <w:sz w:val="28"/>
          <w:szCs w:val="28"/>
        </w:rPr>
        <w:t>]</w:t>
      </w:r>
      <w:r w:rsidR="00DD7122">
        <w:rPr>
          <w:rFonts w:ascii="Arial" w:hAnsi="Arial" w:cs="Arial"/>
          <w:sz w:val="28"/>
          <w:szCs w:val="28"/>
        </w:rPr>
        <w:t>;</w:t>
      </w:r>
    </w:p>
    <w:p w:rsidR="00DD7122" w:rsidRDefault="0079476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sz w:val="28"/>
          <w:szCs w:val="28"/>
        </w:rPr>
      </w:pPr>
      <w:r w:rsidRPr="00B31B28">
        <w:rPr>
          <w:rFonts w:ascii="Arial" w:hAnsi="Arial" w:cs="Arial"/>
          <w:i/>
          <w:sz w:val="28"/>
          <w:szCs w:val="28"/>
        </w:rPr>
        <w:t>теплопроводност</w:t>
      </w:r>
      <w:r w:rsidR="00DD7122" w:rsidRPr="00B31B28">
        <w:rPr>
          <w:rFonts w:ascii="Arial" w:hAnsi="Arial" w:cs="Arial"/>
          <w:i/>
          <w:sz w:val="28"/>
          <w:szCs w:val="28"/>
        </w:rPr>
        <w:t xml:space="preserve">ь </w:t>
      </w:r>
      <w:r w:rsidR="00DD7122" w:rsidRPr="00EE78FD">
        <w:rPr>
          <w:rFonts w:ascii="Arial" w:hAnsi="Arial" w:cs="Arial"/>
          <w:sz w:val="28"/>
          <w:szCs w:val="28"/>
        </w:rPr>
        <w:t>–</w:t>
      </w:r>
      <w:r w:rsidR="00DD7122">
        <w:rPr>
          <w:rFonts w:ascii="Arial" w:hAnsi="Arial" w:cs="Arial"/>
          <w:sz w:val="28"/>
          <w:szCs w:val="28"/>
        </w:rPr>
        <w:t xml:space="preserve"> </w:t>
      </w:r>
      <w:r w:rsidR="00EE78FD">
        <w:rPr>
          <w:rFonts w:ascii="Arial" w:hAnsi="Arial" w:cs="Arial"/>
          <w:b/>
          <w:i/>
          <w:sz w:val="28"/>
          <w:szCs w:val="28"/>
        </w:rPr>
        <w:t>λ</w:t>
      </w:r>
      <w:r w:rsidR="00DD7122">
        <w:rPr>
          <w:rFonts w:ascii="Arial" w:hAnsi="Arial" w:cs="Arial"/>
          <w:sz w:val="28"/>
          <w:szCs w:val="28"/>
        </w:rPr>
        <w:t xml:space="preserve"> = </w:t>
      </w:r>
      <w:r w:rsidR="00DD7122" w:rsidRPr="00DD7122">
        <w:rPr>
          <w:rFonts w:ascii="Arial" w:hAnsi="Arial" w:cs="Arial"/>
          <w:sz w:val="28"/>
          <w:szCs w:val="28"/>
        </w:rPr>
        <w:t>[</w:t>
      </w:r>
      <w:r w:rsidR="00DD7122">
        <w:rPr>
          <w:rFonts w:ascii="Arial" w:hAnsi="Arial" w:cs="Arial"/>
          <w:sz w:val="28"/>
          <w:szCs w:val="28"/>
        </w:rPr>
        <w:t>Вт/(м</w:t>
      </w:r>
      <w:r w:rsidR="00DD7122">
        <w:rPr>
          <w:rFonts w:ascii="Arial" w:hAnsi="Arial" w:cs="Arial"/>
          <w:sz w:val="28"/>
          <w:szCs w:val="28"/>
        </w:rPr>
        <w:sym w:font="Symbol" w:char="F0D7"/>
      </w:r>
      <w:r w:rsidR="00DD7122">
        <w:rPr>
          <w:rFonts w:ascii="Arial" w:hAnsi="Arial" w:cs="Arial"/>
          <w:sz w:val="28"/>
          <w:szCs w:val="28"/>
        </w:rPr>
        <w:t>К)</w:t>
      </w:r>
      <w:r w:rsidR="00DD7122" w:rsidRPr="00DD7122">
        <w:rPr>
          <w:rFonts w:ascii="Arial" w:hAnsi="Arial" w:cs="Arial"/>
          <w:sz w:val="28"/>
          <w:szCs w:val="28"/>
        </w:rPr>
        <w:t>]</w:t>
      </w:r>
      <w:r w:rsidR="00DD7122">
        <w:rPr>
          <w:rFonts w:ascii="Arial" w:hAnsi="Arial" w:cs="Arial"/>
          <w:sz w:val="28"/>
          <w:szCs w:val="28"/>
        </w:rPr>
        <w:t>;</w:t>
      </w:r>
    </w:p>
    <w:p w:rsidR="00B31B28" w:rsidRDefault="00794763" w:rsidP="00746E95">
      <w:pPr>
        <w:pStyle w:val="3"/>
        <w:numPr>
          <w:ilvl w:val="0"/>
          <w:numId w:val="17"/>
        </w:numPr>
        <w:shd w:val="clear" w:color="auto" w:fill="auto"/>
        <w:tabs>
          <w:tab w:val="left" w:pos="993"/>
        </w:tabs>
        <w:spacing w:after="0" w:line="240" w:lineRule="auto"/>
        <w:ind w:left="0" w:right="23" w:firstLine="709"/>
        <w:jc w:val="both"/>
        <w:rPr>
          <w:rFonts w:ascii="Arial" w:hAnsi="Arial" w:cs="Arial"/>
          <w:sz w:val="28"/>
          <w:szCs w:val="28"/>
        </w:rPr>
      </w:pPr>
      <w:r w:rsidRPr="00B31B28">
        <w:rPr>
          <w:rFonts w:ascii="Arial" w:hAnsi="Arial" w:cs="Arial"/>
          <w:i/>
          <w:sz w:val="28"/>
          <w:szCs w:val="28"/>
        </w:rPr>
        <w:t>коэффициент температурного расширения</w:t>
      </w:r>
      <w:r w:rsidR="00B31B28" w:rsidRPr="00B31B28">
        <w:rPr>
          <w:rFonts w:ascii="Arial" w:hAnsi="Arial" w:cs="Arial"/>
          <w:i/>
          <w:sz w:val="28"/>
          <w:szCs w:val="28"/>
        </w:rPr>
        <w:t xml:space="preserve"> </w:t>
      </w:r>
      <w:r w:rsidR="00B31B28" w:rsidRPr="00EE78FD">
        <w:rPr>
          <w:rFonts w:ascii="Arial" w:hAnsi="Arial" w:cs="Arial"/>
          <w:sz w:val="28"/>
          <w:szCs w:val="28"/>
        </w:rPr>
        <w:t>–</w:t>
      </w:r>
      <w:r w:rsidR="00B31B28">
        <w:rPr>
          <w:rFonts w:ascii="Arial" w:hAnsi="Arial" w:cs="Arial"/>
          <w:sz w:val="28"/>
          <w:szCs w:val="28"/>
        </w:rPr>
        <w:t xml:space="preserve"> </w:t>
      </w:r>
      <w:r w:rsidR="00EE78FD" w:rsidRPr="00EE78FD">
        <w:rPr>
          <w:rFonts w:ascii="Arial" w:hAnsi="Arial" w:cs="Arial"/>
          <w:b/>
          <w:i/>
          <w:sz w:val="28"/>
          <w:szCs w:val="28"/>
        </w:rPr>
        <w:t>β</w:t>
      </w:r>
      <w:r w:rsidR="00B31B28">
        <w:rPr>
          <w:rFonts w:ascii="Arial" w:hAnsi="Arial" w:cs="Arial"/>
          <w:sz w:val="28"/>
          <w:szCs w:val="28"/>
        </w:rPr>
        <w:t xml:space="preserve"> = </w:t>
      </w:r>
      <w:r w:rsidR="00B31B28" w:rsidRPr="00B31B28">
        <w:rPr>
          <w:rFonts w:ascii="Arial" w:hAnsi="Arial" w:cs="Arial"/>
          <w:sz w:val="28"/>
          <w:szCs w:val="28"/>
        </w:rPr>
        <w:t>[</w:t>
      </w:r>
      <w:r w:rsidR="00B31B28">
        <w:rPr>
          <w:rFonts w:ascii="Arial" w:hAnsi="Arial" w:cs="Arial"/>
          <w:sz w:val="28"/>
          <w:szCs w:val="28"/>
        </w:rPr>
        <w:t>1/К</w:t>
      </w:r>
      <w:r w:rsidR="00B31B28" w:rsidRPr="00B31B28">
        <w:rPr>
          <w:rFonts w:ascii="Arial" w:hAnsi="Arial" w:cs="Arial"/>
          <w:sz w:val="28"/>
          <w:szCs w:val="28"/>
        </w:rPr>
        <w:t>]</w:t>
      </w:r>
      <w:r w:rsidR="00B31B28">
        <w:rPr>
          <w:rFonts w:ascii="Arial" w:hAnsi="Arial" w:cs="Arial"/>
          <w:sz w:val="28"/>
          <w:szCs w:val="28"/>
        </w:rPr>
        <w:t>.</w:t>
      </w:r>
    </w:p>
    <w:p w:rsidR="00794763" w:rsidRPr="00794763" w:rsidRDefault="0091323D" w:rsidP="00EE78FD">
      <w:pPr>
        <w:pStyle w:val="3"/>
        <w:shd w:val="clear" w:color="auto" w:fill="auto"/>
        <w:spacing w:after="0" w:line="240" w:lineRule="auto"/>
        <w:ind w:left="23" w:right="23" w:firstLine="68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следует учитывать температурную зависимость перечисленных </w:t>
      </w:r>
      <w:r w:rsidR="00794763" w:rsidRPr="00794763">
        <w:rPr>
          <w:rFonts w:ascii="Arial" w:hAnsi="Arial" w:cs="Arial"/>
          <w:sz w:val="28"/>
          <w:szCs w:val="28"/>
        </w:rPr>
        <w:t>свойств материал</w:t>
      </w:r>
      <w:r>
        <w:rPr>
          <w:rFonts w:ascii="Arial" w:hAnsi="Arial" w:cs="Arial"/>
          <w:sz w:val="28"/>
          <w:szCs w:val="28"/>
        </w:rPr>
        <w:t>ов, за исключением плотности и коэффициента Пуассона.</w:t>
      </w:r>
    </w:p>
    <w:p w:rsidR="0026653F" w:rsidRDefault="008F67FA" w:rsidP="00EE78FD">
      <w:pPr>
        <w:pStyle w:val="3"/>
        <w:shd w:val="clear" w:color="auto" w:fill="auto"/>
        <w:spacing w:after="0" w:line="240" w:lineRule="auto"/>
        <w:ind w:left="23" w:right="23" w:firstLine="68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Рассмотрим особенности напряженно-деформированного состояния разрезной части обода диска. </w:t>
      </w:r>
      <w:r w:rsidR="0026653F">
        <w:rPr>
          <w:rFonts w:ascii="Arial" w:hAnsi="Arial" w:cs="Arial"/>
          <w:sz w:val="28"/>
          <w:szCs w:val="28"/>
        </w:rPr>
        <w:t>Так как основным фактором нагружения дисков является центробежная сила, вызванная их вращением, то преобладающие напряжения – напряжения растяжения в осевом и окружном направлении.</w:t>
      </w:r>
    </w:p>
    <w:p w:rsidR="00D463D3" w:rsidRDefault="0026653F" w:rsidP="00EE78FD">
      <w:pPr>
        <w:pStyle w:val="3"/>
        <w:shd w:val="clear" w:color="auto" w:fill="auto"/>
        <w:spacing w:after="0" w:line="240" w:lineRule="auto"/>
        <w:ind w:left="23" w:right="23" w:firstLine="68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выполнении в ободе диска пазов для установки рабочих лопаток сплошность структуры материала</w:t>
      </w:r>
      <w:r w:rsidR="00C5029B" w:rsidRPr="00C5029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нарушается.</w:t>
      </w:r>
      <w:r w:rsidR="00C5029B">
        <w:rPr>
          <w:rFonts w:ascii="Arial" w:hAnsi="Arial" w:cs="Arial"/>
          <w:sz w:val="28"/>
          <w:szCs w:val="28"/>
        </w:rPr>
        <w:t xml:space="preserve"> Следствием этого является отсутствие в межпазовых выступах обода силовой связи</w:t>
      </w:r>
      <w:r w:rsidR="00BB266A" w:rsidRPr="00BB266A">
        <w:rPr>
          <w:rFonts w:ascii="Arial" w:hAnsi="Arial" w:cs="Arial"/>
          <w:sz w:val="28"/>
          <w:szCs w:val="28"/>
        </w:rPr>
        <w:t xml:space="preserve"> </w:t>
      </w:r>
      <w:r w:rsidR="00BB266A">
        <w:rPr>
          <w:rFonts w:ascii="Arial" w:hAnsi="Arial" w:cs="Arial"/>
          <w:sz w:val="28"/>
          <w:szCs w:val="28"/>
        </w:rPr>
        <w:t>в окружном направлении</w:t>
      </w:r>
      <w:r w:rsidR="00C5029B">
        <w:rPr>
          <w:rFonts w:ascii="Arial" w:hAnsi="Arial" w:cs="Arial"/>
          <w:sz w:val="28"/>
          <w:szCs w:val="28"/>
        </w:rPr>
        <w:t>, а значит и</w:t>
      </w:r>
      <w:r w:rsidR="00740F81">
        <w:rPr>
          <w:rFonts w:ascii="Arial" w:hAnsi="Arial" w:cs="Arial"/>
          <w:sz w:val="28"/>
          <w:szCs w:val="28"/>
        </w:rPr>
        <w:t xml:space="preserve"> </w:t>
      </w:r>
      <w:r w:rsidR="00C5029B">
        <w:rPr>
          <w:rFonts w:ascii="Arial" w:hAnsi="Arial" w:cs="Arial"/>
          <w:sz w:val="28"/>
          <w:szCs w:val="28"/>
        </w:rPr>
        <w:t>деформаций (напряжений)</w:t>
      </w:r>
      <w:r w:rsidR="008F6398">
        <w:rPr>
          <w:rFonts w:ascii="Arial" w:hAnsi="Arial" w:cs="Arial"/>
          <w:sz w:val="28"/>
          <w:szCs w:val="28"/>
        </w:rPr>
        <w:t>.</w:t>
      </w:r>
    </w:p>
    <w:p w:rsidR="008F67FA" w:rsidRDefault="00172590" w:rsidP="00EE78FD">
      <w:pPr>
        <w:pStyle w:val="3"/>
        <w:shd w:val="clear" w:color="auto" w:fill="auto"/>
        <w:spacing w:after="0" w:line="240" w:lineRule="auto"/>
        <w:ind w:left="23" w:right="23" w:firstLine="68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Приблизить поведение расчетной модели к реальной конструкции можно за счет назначения </w:t>
      </w:r>
      <w:r w:rsidR="00D463D3">
        <w:rPr>
          <w:rFonts w:ascii="Arial" w:hAnsi="Arial" w:cs="Arial"/>
          <w:sz w:val="28"/>
          <w:szCs w:val="28"/>
        </w:rPr>
        <w:t xml:space="preserve">для разрезной части обода </w:t>
      </w:r>
      <w:r>
        <w:rPr>
          <w:rFonts w:ascii="Arial" w:hAnsi="Arial" w:cs="Arial"/>
          <w:sz w:val="28"/>
          <w:szCs w:val="28"/>
        </w:rPr>
        <w:t>материала</w:t>
      </w:r>
      <w:r w:rsidR="00D463D3">
        <w:rPr>
          <w:rFonts w:ascii="Arial" w:hAnsi="Arial" w:cs="Arial"/>
          <w:sz w:val="28"/>
          <w:szCs w:val="28"/>
        </w:rPr>
        <w:t xml:space="preserve">, </w:t>
      </w:r>
      <w:r w:rsidR="00D463D3">
        <w:rPr>
          <w:rFonts w:ascii="Arial" w:hAnsi="Arial" w:cs="Arial"/>
          <w:sz w:val="28"/>
          <w:szCs w:val="28"/>
        </w:rPr>
        <w:lastRenderedPageBreak/>
        <w:t xml:space="preserve">физические свойства которого в различных направлениях неодинаковы. Этим условиям соответствует </w:t>
      </w:r>
      <w:r w:rsidR="00D463D3" w:rsidRPr="00013C72">
        <w:rPr>
          <w:rFonts w:ascii="Arial" w:hAnsi="Arial" w:cs="Arial"/>
          <w:i/>
          <w:sz w:val="28"/>
          <w:szCs w:val="28"/>
          <w:u w:val="single"/>
        </w:rPr>
        <w:t>ортотропная модель материала</w:t>
      </w:r>
      <w:r w:rsidR="00D463D3">
        <w:rPr>
          <w:rFonts w:ascii="Arial" w:hAnsi="Arial" w:cs="Arial"/>
          <w:sz w:val="28"/>
          <w:szCs w:val="28"/>
        </w:rPr>
        <w:t>.</w:t>
      </w:r>
      <w:r w:rsidR="00C20899">
        <w:rPr>
          <w:rFonts w:ascii="Arial" w:hAnsi="Arial" w:cs="Arial"/>
          <w:sz w:val="28"/>
          <w:szCs w:val="28"/>
        </w:rPr>
        <w:t xml:space="preserve"> Ортотропность будет проявляться только на тех физических свойствах, которые необходимы при определении деформаций, вызванных силовым нагружением диска. К ним относятся </w:t>
      </w:r>
      <w:r w:rsidR="00C20899" w:rsidRPr="00C20899">
        <w:rPr>
          <w:rFonts w:ascii="Arial" w:hAnsi="Arial" w:cs="Arial"/>
          <w:i/>
          <w:sz w:val="28"/>
          <w:szCs w:val="28"/>
        </w:rPr>
        <w:t>модуль упругости</w:t>
      </w:r>
      <w:r w:rsidR="00C20899">
        <w:rPr>
          <w:rFonts w:ascii="Arial" w:hAnsi="Arial" w:cs="Arial"/>
          <w:sz w:val="28"/>
          <w:szCs w:val="28"/>
        </w:rPr>
        <w:t xml:space="preserve">, </w:t>
      </w:r>
      <w:r w:rsidR="00C20899" w:rsidRPr="00C20899">
        <w:rPr>
          <w:rFonts w:ascii="Arial" w:hAnsi="Arial" w:cs="Arial"/>
          <w:i/>
          <w:sz w:val="28"/>
          <w:szCs w:val="28"/>
        </w:rPr>
        <w:t>коэффициент Пуассона</w:t>
      </w:r>
      <w:r w:rsidR="00C20899">
        <w:rPr>
          <w:rFonts w:ascii="Arial" w:hAnsi="Arial" w:cs="Arial"/>
          <w:sz w:val="28"/>
          <w:szCs w:val="28"/>
        </w:rPr>
        <w:t xml:space="preserve">, а также </w:t>
      </w:r>
      <w:r w:rsidR="00C20899" w:rsidRPr="00013C72">
        <w:rPr>
          <w:rFonts w:ascii="Arial" w:hAnsi="Arial" w:cs="Arial"/>
          <w:i/>
          <w:sz w:val="28"/>
          <w:szCs w:val="28"/>
        </w:rPr>
        <w:t>модуль сдвига</w:t>
      </w:r>
      <w:r w:rsidR="00C20899">
        <w:rPr>
          <w:rFonts w:ascii="Arial" w:hAnsi="Arial" w:cs="Arial"/>
          <w:sz w:val="28"/>
          <w:szCs w:val="28"/>
        </w:rPr>
        <w:t>, который можно определить по формуле:</w:t>
      </w:r>
    </w:p>
    <w:p w:rsidR="00C20899" w:rsidRDefault="00C20899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</w:p>
    <w:p w:rsidR="00C20899" w:rsidRPr="00C5029B" w:rsidRDefault="00C20899" w:rsidP="00EA4F16">
      <w:pPr>
        <w:pStyle w:val="MTDisplayEquation"/>
        <w:tabs>
          <w:tab w:val="clear" w:pos="9360"/>
          <w:tab w:val="right" w:pos="9864"/>
        </w:tabs>
      </w:pPr>
      <w:r>
        <w:tab/>
      </w:r>
      <w:r w:rsidR="00D371FF" w:rsidRPr="00D371FF">
        <w:rPr>
          <w:position w:val="-36"/>
        </w:rPr>
        <w:object w:dxaOrig="1640" w:dyaOrig="800">
          <v:shape id="_x0000_i1046" type="#_x0000_t75" style="width:81.75pt;height:39.75pt" o:ole="">
            <v:imagedata r:id="rId17" o:title=""/>
          </v:shape>
          <o:OLEObject Type="Embed" ProgID="Equation.DSMT4" ShapeID="_x0000_i1046" DrawAspect="Content" ObjectID="_1553704963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C5029B" w:rsidRDefault="00C5029B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</w:p>
    <w:p w:rsidR="0068457F" w:rsidRDefault="0068457F" w:rsidP="00EE78FD">
      <w:pPr>
        <w:pStyle w:val="3"/>
        <w:shd w:val="clear" w:color="auto" w:fill="auto"/>
        <w:spacing w:after="0" w:line="240" w:lineRule="auto"/>
        <w:ind w:left="23" w:right="23" w:firstLine="68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Учитывая выше сказанное, рекомендуется принять следующие установки ортотропной модели материала:</w:t>
      </w:r>
    </w:p>
    <w:p w:rsidR="0068457F" w:rsidRDefault="0068457F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</w:p>
    <w:p w:rsidR="0068457F" w:rsidRDefault="0068457F" w:rsidP="00EA4F16">
      <w:pPr>
        <w:pStyle w:val="MTDisplayEquation"/>
        <w:tabs>
          <w:tab w:val="clear" w:pos="9360"/>
          <w:tab w:val="center" w:pos="9864"/>
        </w:tabs>
      </w:pPr>
      <w:r>
        <w:tab/>
      </w:r>
      <w:r w:rsidR="00D371FF" w:rsidRPr="00D371FF">
        <w:rPr>
          <w:position w:val="-14"/>
        </w:rPr>
        <w:object w:dxaOrig="2920" w:dyaOrig="420">
          <v:shape id="_x0000_i1028" type="#_x0000_t75" style="width:146.25pt;height:21pt" o:ole="">
            <v:imagedata r:id="rId19" o:title=""/>
          </v:shape>
          <o:OLEObject Type="Embed" ProgID="Equation.DSMT4" ShapeID="_x0000_i1028" DrawAspect="Content" ObjectID="_1553704964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8457F" w:rsidRDefault="0068457F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</w:p>
    <w:p w:rsidR="005901ED" w:rsidRDefault="005901ED" w:rsidP="00EA4F16">
      <w:pPr>
        <w:pStyle w:val="MTDisplayEquation"/>
        <w:tabs>
          <w:tab w:val="clear" w:pos="9360"/>
          <w:tab w:val="right" w:pos="9864"/>
        </w:tabs>
      </w:pPr>
      <w:r>
        <w:tab/>
      </w:r>
      <w:r w:rsidR="00D371FF" w:rsidRPr="00D371FF">
        <w:rPr>
          <w:position w:val="-14"/>
        </w:rPr>
        <w:object w:dxaOrig="2480" w:dyaOrig="460">
          <v:shape id="_x0000_i1029" type="#_x0000_t75" style="width:123.75pt;height:23.25pt" o:ole="">
            <v:imagedata r:id="rId21" o:title=""/>
          </v:shape>
          <o:OLEObject Type="Embed" ProgID="Equation.DSMT4" ShapeID="_x0000_i1029" DrawAspect="Content" ObjectID="_1553704965" r:id="rId22"/>
        </w:object>
      </w:r>
      <w:r>
        <w:t xml:space="preserve"> </w:t>
      </w:r>
      <w:r>
        <w:tab/>
      </w:r>
      <w:bookmarkStart w:id="7" w:name="_GoBack"/>
      <w:bookmarkEnd w:id="7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5901ED" w:rsidRDefault="005901ED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</w:p>
    <w:p w:rsidR="005901ED" w:rsidRDefault="005901ED" w:rsidP="00746E95">
      <w:pPr>
        <w:pStyle w:val="MTDisplayEquation"/>
      </w:pPr>
      <w:r>
        <w:tab/>
      </w:r>
      <w:r w:rsidR="00D371FF" w:rsidRPr="00D371FF">
        <w:rPr>
          <w:position w:val="-12"/>
        </w:rPr>
        <w:object w:dxaOrig="1060" w:dyaOrig="380">
          <v:shape id="_x0000_i1030" type="#_x0000_t75" style="width:53.25pt;height:18.75pt" o:ole="">
            <v:imagedata r:id="rId23" o:title=""/>
          </v:shape>
          <o:OLEObject Type="Embed" ProgID="Equation.DSMT4" ShapeID="_x0000_i1030" DrawAspect="Content" ObjectID="_1553704966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5901ED" w:rsidRDefault="005901ED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</w:p>
    <w:p w:rsidR="005901ED" w:rsidRDefault="005901ED" w:rsidP="00746E95">
      <w:pPr>
        <w:pStyle w:val="MTDisplayEquation"/>
      </w:pPr>
      <w:r>
        <w:tab/>
      </w:r>
      <w:r w:rsidR="00D371FF" w:rsidRPr="00D371FF">
        <w:rPr>
          <w:position w:val="-12"/>
        </w:rPr>
        <w:object w:dxaOrig="1760" w:dyaOrig="380">
          <v:shape id="_x0000_i1031" type="#_x0000_t75" style="width:87.75pt;height:18.75pt" o:ole="">
            <v:imagedata r:id="rId25" o:title=""/>
          </v:shape>
          <o:OLEObject Type="Embed" ProgID="Equation.DSMT4" ShapeID="_x0000_i1031" DrawAspect="Content" ObjectID="_1553704967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5901ED" w:rsidRDefault="005901ED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</w:p>
    <w:p w:rsidR="005901ED" w:rsidRDefault="005901ED" w:rsidP="00746E95">
      <w:pPr>
        <w:pStyle w:val="MTDisplayEquation"/>
      </w:pPr>
      <w:r>
        <w:tab/>
      </w:r>
      <w:r w:rsidR="00D371FF" w:rsidRPr="00D371FF">
        <w:rPr>
          <w:position w:val="-36"/>
        </w:rPr>
        <w:object w:dxaOrig="2380" w:dyaOrig="840">
          <v:shape id="_x0000_i1032" type="#_x0000_t75" style="width:119.25pt;height:42pt" o:ole="">
            <v:imagedata r:id="rId27" o:title=""/>
          </v:shape>
          <o:OLEObject Type="Embed" ProgID="Equation.DSMT4" ShapeID="_x0000_i1032" DrawAspect="Content" ObjectID="_1553704968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5901ED" w:rsidRDefault="005901ED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</w:p>
    <w:p w:rsidR="005901ED" w:rsidRDefault="005901ED" w:rsidP="00746E95">
      <w:pPr>
        <w:pStyle w:val="MTDisplayEquation"/>
      </w:pPr>
      <w:r>
        <w:tab/>
      </w:r>
      <w:r w:rsidR="00D371FF" w:rsidRPr="00D371FF">
        <w:rPr>
          <w:position w:val="-36"/>
        </w:rPr>
        <w:object w:dxaOrig="3540" w:dyaOrig="840">
          <v:shape id="_x0000_i1033" type="#_x0000_t75" style="width:177pt;height:42pt" o:ole="">
            <v:imagedata r:id="rId29" o:title=""/>
          </v:shape>
          <o:OLEObject Type="Embed" ProgID="Equation.DSMT4" ShapeID="_x0000_i1033" DrawAspect="Content" ObjectID="_1553704969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5901ED" w:rsidRDefault="005901ED" w:rsidP="00746E95">
      <w:pPr>
        <w:pStyle w:val="3"/>
        <w:shd w:val="clear" w:color="auto" w:fill="auto"/>
        <w:spacing w:after="0" w:line="240" w:lineRule="auto"/>
        <w:ind w:left="23" w:right="23" w:firstLine="0"/>
        <w:jc w:val="both"/>
        <w:rPr>
          <w:rFonts w:ascii="Arial" w:hAnsi="Arial" w:cs="Arial"/>
          <w:sz w:val="28"/>
          <w:szCs w:val="28"/>
        </w:rPr>
      </w:pPr>
    </w:p>
    <w:p w:rsidR="005901ED" w:rsidRDefault="005901ED" w:rsidP="00746E95">
      <w:pPr>
        <w:pStyle w:val="3"/>
        <w:shd w:val="clear" w:color="auto" w:fill="auto"/>
        <w:spacing w:after="0" w:line="240" w:lineRule="auto"/>
        <w:ind w:left="567" w:right="23" w:hanging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</w:t>
      </w:r>
      <w:r w:rsidRPr="005901ED">
        <w:rPr>
          <w:rFonts w:ascii="Arial" w:hAnsi="Arial" w:cs="Arial"/>
          <w:b/>
          <w:i/>
          <w:sz w:val="28"/>
          <w:szCs w:val="28"/>
          <w:lang w:val="en-US"/>
        </w:rPr>
        <w:t>E</w:t>
      </w:r>
      <w:r w:rsidRPr="005901ED">
        <w:rPr>
          <w:rFonts w:ascii="Arial" w:hAnsi="Arial" w:cs="Arial"/>
          <w:b/>
          <w:i/>
          <w:sz w:val="28"/>
          <w:szCs w:val="28"/>
        </w:rPr>
        <w:t>(</w:t>
      </w:r>
      <w:r w:rsidRPr="005901ED">
        <w:rPr>
          <w:rFonts w:ascii="Arial" w:hAnsi="Arial" w:cs="Arial"/>
          <w:b/>
          <w:i/>
          <w:sz w:val="28"/>
          <w:szCs w:val="28"/>
          <w:lang w:val="en-US"/>
        </w:rPr>
        <w:t>T</w:t>
      </w:r>
      <w:r w:rsidRPr="005901ED">
        <w:rPr>
          <w:rFonts w:ascii="Arial" w:hAnsi="Arial" w:cs="Arial"/>
          <w:b/>
          <w:i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– справочное значение модуля упругости для заданной температуры;</w:t>
      </w:r>
    </w:p>
    <w:p w:rsidR="005901ED" w:rsidRPr="005901ED" w:rsidRDefault="005901ED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  <w:r w:rsidRPr="005901ED">
        <w:rPr>
          <w:rFonts w:ascii="Arial" w:hAnsi="Arial" w:cs="Arial"/>
          <w:b/>
          <w:i/>
          <w:sz w:val="28"/>
          <w:szCs w:val="28"/>
        </w:rPr>
        <w:sym w:font="Symbol" w:char="F06D"/>
      </w:r>
      <w:r>
        <w:rPr>
          <w:rFonts w:ascii="Arial" w:hAnsi="Arial" w:cs="Arial"/>
          <w:sz w:val="28"/>
          <w:szCs w:val="28"/>
        </w:rPr>
        <w:t xml:space="preserve"> - справочное значение коэффициента Пуассона.</w:t>
      </w:r>
    </w:p>
    <w:p w:rsidR="000D586F" w:rsidRPr="00475821" w:rsidRDefault="000D586F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Fonts w:ascii="Arial" w:hAnsi="Arial" w:cs="Arial"/>
          <w:sz w:val="28"/>
          <w:szCs w:val="28"/>
        </w:rPr>
      </w:pPr>
    </w:p>
    <w:p w:rsidR="00CD43A1" w:rsidRDefault="0091323D" w:rsidP="00EE78FD">
      <w:pPr>
        <w:pStyle w:val="3"/>
        <w:shd w:val="clear" w:color="auto" w:fill="auto"/>
        <w:spacing w:after="0" w:line="240" w:lineRule="auto"/>
        <w:ind w:left="23" w:right="23" w:firstLine="686"/>
        <w:jc w:val="both"/>
        <w:rPr>
          <w:rStyle w:val="a7"/>
          <w:rFonts w:ascii="Arial" w:hAnsi="Arial" w:cs="Arial"/>
          <w:sz w:val="28"/>
          <w:szCs w:val="28"/>
          <w:lang w:val="ru-RU"/>
        </w:rPr>
      </w:pPr>
      <w:r w:rsidRPr="00794763">
        <w:rPr>
          <w:rFonts w:ascii="Arial" w:hAnsi="Arial" w:cs="Arial"/>
          <w:sz w:val="28"/>
          <w:szCs w:val="28"/>
        </w:rPr>
        <w:t>Назначение свойств материалов производи</w:t>
      </w:r>
      <w:r w:rsidR="002469F9">
        <w:rPr>
          <w:rFonts w:ascii="Arial" w:hAnsi="Arial" w:cs="Arial"/>
          <w:sz w:val="28"/>
          <w:szCs w:val="28"/>
        </w:rPr>
        <w:t>тся</w:t>
      </w:r>
      <w:r w:rsidRPr="00794763">
        <w:rPr>
          <w:rFonts w:ascii="Arial" w:hAnsi="Arial" w:cs="Arial"/>
          <w:sz w:val="28"/>
          <w:szCs w:val="28"/>
        </w:rPr>
        <w:t xml:space="preserve"> с помощью утилиты </w:t>
      </w:r>
      <w:r w:rsidRPr="0091323D">
        <w:rPr>
          <w:rFonts w:ascii="Arial" w:hAnsi="Arial" w:cs="Arial"/>
          <w:b/>
          <w:sz w:val="28"/>
          <w:szCs w:val="28"/>
          <w:lang w:val="en-US"/>
        </w:rPr>
        <w:t>Material</w:t>
      </w:r>
      <w:r w:rsidRPr="0091323D">
        <w:rPr>
          <w:rFonts w:ascii="Arial" w:hAnsi="Arial" w:cs="Arial"/>
          <w:b/>
          <w:sz w:val="28"/>
          <w:szCs w:val="28"/>
        </w:rPr>
        <w:t xml:space="preserve"> </w:t>
      </w:r>
      <w:r w:rsidRPr="0091323D">
        <w:rPr>
          <w:rFonts w:ascii="Arial" w:hAnsi="Arial" w:cs="Arial"/>
          <w:b/>
          <w:sz w:val="28"/>
          <w:szCs w:val="28"/>
          <w:lang w:val="en-US"/>
        </w:rPr>
        <w:t>Models</w:t>
      </w:r>
      <w:r w:rsidRPr="00794763">
        <w:rPr>
          <w:rFonts w:ascii="Arial" w:hAnsi="Arial" w:cs="Arial"/>
          <w:sz w:val="28"/>
          <w:szCs w:val="28"/>
        </w:rPr>
        <w:t xml:space="preserve">, которая вызывается командой </w:t>
      </w:r>
      <w:r w:rsidRPr="00794763">
        <w:rPr>
          <w:rStyle w:val="a7"/>
          <w:rFonts w:ascii="Arial" w:hAnsi="Arial" w:cs="Arial"/>
          <w:sz w:val="28"/>
          <w:szCs w:val="28"/>
        </w:rPr>
        <w:t>Preprocessor</w:t>
      </w:r>
      <w:r>
        <w:rPr>
          <w:rStyle w:val="a7"/>
          <w:rFonts w:ascii="Arial" w:hAnsi="Arial" w:cs="Arial"/>
          <w:sz w:val="28"/>
          <w:szCs w:val="28"/>
          <w:lang w:val="ru-RU"/>
        </w:rPr>
        <w:t xml:space="preserve"> – </w:t>
      </w:r>
      <w:r w:rsidRPr="00794763">
        <w:rPr>
          <w:rStyle w:val="a7"/>
          <w:rFonts w:ascii="Arial" w:hAnsi="Arial" w:cs="Arial"/>
          <w:sz w:val="28"/>
          <w:szCs w:val="28"/>
        </w:rPr>
        <w:t>Material</w:t>
      </w:r>
      <w:r w:rsidRPr="00794763">
        <w:rPr>
          <w:rStyle w:val="a7"/>
          <w:rFonts w:ascii="Arial" w:hAnsi="Arial" w:cs="Arial"/>
          <w:sz w:val="28"/>
          <w:szCs w:val="28"/>
          <w:lang w:val="ru-RU"/>
        </w:rPr>
        <w:t xml:space="preserve"> </w:t>
      </w:r>
      <w:r w:rsidRPr="00794763">
        <w:rPr>
          <w:rStyle w:val="a7"/>
          <w:rFonts w:ascii="Arial" w:hAnsi="Arial" w:cs="Arial"/>
          <w:sz w:val="28"/>
          <w:szCs w:val="28"/>
        </w:rPr>
        <w:t>Props</w:t>
      </w:r>
      <w:r>
        <w:rPr>
          <w:rStyle w:val="a7"/>
          <w:rFonts w:ascii="Arial" w:hAnsi="Arial" w:cs="Arial"/>
          <w:sz w:val="28"/>
          <w:szCs w:val="28"/>
          <w:lang w:val="ru-RU"/>
        </w:rPr>
        <w:t xml:space="preserve"> – </w:t>
      </w:r>
      <w:r w:rsidRPr="00794763">
        <w:rPr>
          <w:rStyle w:val="a7"/>
          <w:rFonts w:ascii="Arial" w:hAnsi="Arial" w:cs="Arial"/>
          <w:sz w:val="28"/>
          <w:szCs w:val="28"/>
        </w:rPr>
        <w:t>Material</w:t>
      </w:r>
      <w:r w:rsidRPr="00794763">
        <w:rPr>
          <w:rStyle w:val="a7"/>
          <w:rFonts w:ascii="Arial" w:hAnsi="Arial" w:cs="Arial"/>
          <w:sz w:val="28"/>
          <w:szCs w:val="28"/>
          <w:lang w:val="ru-RU"/>
        </w:rPr>
        <w:t xml:space="preserve"> </w:t>
      </w:r>
      <w:r w:rsidRPr="00794763">
        <w:rPr>
          <w:rStyle w:val="a7"/>
          <w:rFonts w:ascii="Arial" w:hAnsi="Arial" w:cs="Arial"/>
          <w:sz w:val="28"/>
          <w:szCs w:val="28"/>
        </w:rPr>
        <w:t>Models</w:t>
      </w:r>
      <w:r w:rsidRPr="00794763">
        <w:rPr>
          <w:rStyle w:val="a7"/>
          <w:rFonts w:ascii="Arial" w:hAnsi="Arial" w:cs="Arial"/>
          <w:sz w:val="28"/>
          <w:szCs w:val="28"/>
          <w:lang w:val="ru-RU"/>
        </w:rPr>
        <w:t>.</w:t>
      </w:r>
    </w:p>
    <w:p w:rsidR="00E34ED1" w:rsidRPr="00E34ED1" w:rsidRDefault="00CD43A1" w:rsidP="00746E95">
      <w:pPr>
        <w:pStyle w:val="a3"/>
        <w:numPr>
          <w:ilvl w:val="0"/>
          <w:numId w:val="14"/>
        </w:num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CD43A1">
        <w:rPr>
          <w:b/>
        </w:rPr>
        <w:br w:type="page"/>
      </w:r>
      <w:r w:rsidR="00E34ED1" w:rsidRPr="00E34ED1">
        <w:rPr>
          <w:rFonts w:ascii="Arial" w:hAnsi="Arial" w:cs="Arial"/>
          <w:b/>
          <w:sz w:val="28"/>
          <w:szCs w:val="28"/>
        </w:rPr>
        <w:lastRenderedPageBreak/>
        <w:t>ОПРЕДЕЛЕНИЕ ГРАНИЧНЫХ УСЛОВИЙ ТЕПЛООБМЕНА</w:t>
      </w:r>
    </w:p>
    <w:p w:rsidR="00EE78FD" w:rsidRDefault="00EE78FD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E34ED1" w:rsidRDefault="00E34ED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уже отмечалось ранее, точность результатов, получаемых при анализе термонапряженного состояния элементов горячей части двигателя значительно зависит от корректности моделирования теплового воздействия на исследуемую конструкцию</w:t>
      </w:r>
      <w:r w:rsidR="00430C00">
        <w:rPr>
          <w:rFonts w:ascii="Arial" w:hAnsi="Arial" w:cs="Arial"/>
          <w:sz w:val="28"/>
          <w:szCs w:val="28"/>
        </w:rPr>
        <w:t>.</w:t>
      </w:r>
    </w:p>
    <w:p w:rsidR="00430C00" w:rsidRDefault="00626C62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Изменение коэффициентов теплоотдачи на различных поверхностях роторных деталей связано с особенностями организации течения воздушной среды. Таким образом, </w:t>
      </w:r>
      <w:r w:rsidR="009C7A2A">
        <w:rPr>
          <w:rFonts w:ascii="Arial" w:hAnsi="Arial" w:cs="Arial"/>
          <w:sz w:val="28"/>
          <w:szCs w:val="28"/>
        </w:rPr>
        <w:t xml:space="preserve">рассматриваемый узел следует разграничить на отдельные участки, отличающиеся характером течения омывающего воздушного потока. Эти границы могут быть оформлены в виде </w:t>
      </w:r>
      <w:r w:rsidR="00216DB0">
        <w:rPr>
          <w:rFonts w:ascii="Arial" w:hAnsi="Arial" w:cs="Arial"/>
          <w:sz w:val="28"/>
          <w:szCs w:val="28"/>
        </w:rPr>
        <w:t xml:space="preserve">естественных </w:t>
      </w:r>
      <w:r w:rsidR="009C7A2A">
        <w:rPr>
          <w:rFonts w:ascii="Arial" w:hAnsi="Arial" w:cs="Arial"/>
          <w:sz w:val="28"/>
          <w:szCs w:val="28"/>
        </w:rPr>
        <w:t>препятствий на пути</w:t>
      </w:r>
      <w:r w:rsidR="00216DB0">
        <w:rPr>
          <w:rFonts w:ascii="Arial" w:hAnsi="Arial" w:cs="Arial"/>
          <w:sz w:val="28"/>
          <w:szCs w:val="28"/>
        </w:rPr>
        <w:t xml:space="preserve"> следования потока – соединение дисков с валами, барабанные участки, кольцевые выступы для размещения гребешков лабиринтных уплотнений, пояски для установки балансировочных грузов и т.д. Другим признаком выделения отдельного участка теплообмена служит направление течения воздуха </w:t>
      </w:r>
      <w:r w:rsidR="00C54668">
        <w:rPr>
          <w:rFonts w:ascii="Arial" w:hAnsi="Arial" w:cs="Arial"/>
          <w:sz w:val="28"/>
          <w:szCs w:val="28"/>
        </w:rPr>
        <w:t>–</w:t>
      </w:r>
      <w:r w:rsidR="00216DB0">
        <w:rPr>
          <w:rFonts w:ascii="Arial" w:hAnsi="Arial" w:cs="Arial"/>
          <w:sz w:val="28"/>
          <w:szCs w:val="28"/>
        </w:rPr>
        <w:t xml:space="preserve"> </w:t>
      </w:r>
      <w:r w:rsidR="00C54668">
        <w:rPr>
          <w:rFonts w:ascii="Arial" w:hAnsi="Arial" w:cs="Arial"/>
          <w:sz w:val="28"/>
          <w:szCs w:val="28"/>
        </w:rPr>
        <w:t>радиальное течение к периферии или к центру; осевое течение снаружи или внутри полого цилиндра; осевое течение в узкой щели между двумя цилиндрами, при этом оба цилиндра могут одновременно вращаться, либо один из них остается неподвижным и т.д.</w:t>
      </w:r>
    </w:p>
    <w:p w:rsidR="00C54668" w:rsidRDefault="00C54668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каждом из выделенных участков коэффициент теплоотдачи </w:t>
      </w:r>
      <w:r w:rsidR="00D630C9" w:rsidRPr="00D630C9">
        <w:rPr>
          <w:rFonts w:ascii="Arial" w:hAnsi="Arial" w:cs="Arial"/>
          <w:b/>
          <w:i/>
          <w:sz w:val="28"/>
          <w:szCs w:val="28"/>
        </w:rPr>
        <w:t>α</w:t>
      </w:r>
      <w:r w:rsidR="00D630C9">
        <w:rPr>
          <w:rFonts w:ascii="Arial" w:hAnsi="Arial" w:cs="Arial"/>
          <w:sz w:val="28"/>
          <w:szCs w:val="28"/>
        </w:rPr>
        <w:t xml:space="preserve"> наход</w:t>
      </w:r>
      <w:r w:rsidR="00897537">
        <w:rPr>
          <w:rFonts w:ascii="Arial" w:hAnsi="Arial" w:cs="Arial"/>
          <w:sz w:val="28"/>
          <w:szCs w:val="28"/>
        </w:rPr>
        <w:t>я</w:t>
      </w:r>
      <w:r w:rsidR="00D630C9">
        <w:rPr>
          <w:rFonts w:ascii="Arial" w:hAnsi="Arial" w:cs="Arial"/>
          <w:sz w:val="28"/>
          <w:szCs w:val="28"/>
        </w:rPr>
        <w:t>т из критериального уравнения</w:t>
      </w:r>
    </w:p>
    <w:p w:rsidR="00D630C9" w:rsidRDefault="00D630C9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D630C9" w:rsidRPr="00D630C9" w:rsidRDefault="00D630C9" w:rsidP="00746E95">
      <w:pPr>
        <w:pStyle w:val="MTDisplayEquation"/>
      </w:pPr>
      <w:r>
        <w:tab/>
      </w:r>
      <w:r w:rsidR="00D371FF" w:rsidRPr="00D371FF">
        <w:rPr>
          <w:position w:val="-6"/>
        </w:rPr>
        <w:object w:dxaOrig="1600" w:dyaOrig="380">
          <v:shape id="_x0000_i1034" type="#_x0000_t75" style="width:80.25pt;height:18.75pt" o:ole="">
            <v:imagedata r:id="rId31" o:title=""/>
          </v:shape>
          <o:OLEObject Type="Embed" ProgID="Equation.DSMT4" ShapeID="_x0000_i1034" DrawAspect="Content" ObjectID="_1553704970" r:id="rId32"/>
        </w:object>
      </w:r>
      <w:r>
        <w:t xml:space="preserve"> 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E34ED1" w:rsidRDefault="00E34ED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D630C9" w:rsidRDefault="00D630C9" w:rsidP="00746E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</w:t>
      </w:r>
      <w:r w:rsidR="00D371FF" w:rsidRPr="00D371FF">
        <w:rPr>
          <w:rFonts w:ascii="Arial" w:hAnsi="Arial" w:cs="Arial"/>
          <w:position w:val="-12"/>
          <w:sz w:val="28"/>
          <w:szCs w:val="28"/>
        </w:rPr>
        <w:object w:dxaOrig="1540" w:dyaOrig="380">
          <v:shape id="_x0000_i1035" type="#_x0000_t75" style="width:77.25pt;height:18.75pt" o:ole="">
            <v:imagedata r:id="rId33" o:title=""/>
          </v:shape>
          <o:OLEObject Type="Embed" ProgID="Equation.DSMT4" ShapeID="_x0000_i1035" DrawAspect="Content" ObjectID="_1553704971" r:id="rId34"/>
        </w:object>
      </w:r>
      <w:r>
        <w:rPr>
          <w:rFonts w:ascii="Arial" w:hAnsi="Arial" w:cs="Arial"/>
          <w:sz w:val="28"/>
          <w:szCs w:val="28"/>
        </w:rPr>
        <w:t xml:space="preserve"> – число Нуссельта;</w:t>
      </w:r>
    </w:p>
    <w:p w:rsidR="00154F9E" w:rsidRDefault="00D371FF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D371FF">
        <w:rPr>
          <w:rFonts w:ascii="Arial" w:hAnsi="Arial" w:cs="Arial"/>
          <w:position w:val="-12"/>
          <w:sz w:val="28"/>
          <w:szCs w:val="28"/>
        </w:rPr>
        <w:object w:dxaOrig="1939" w:dyaOrig="380">
          <v:shape id="_x0000_i1036" type="#_x0000_t75" style="width:96.75pt;height:18.75pt" o:ole="">
            <v:imagedata r:id="rId35" o:title=""/>
          </v:shape>
          <o:OLEObject Type="Embed" ProgID="Equation.DSMT4" ShapeID="_x0000_i1036" DrawAspect="Content" ObjectID="_1553704972" r:id="rId36"/>
        </w:object>
      </w:r>
      <w:r w:rsidR="00154F9E">
        <w:rPr>
          <w:rFonts w:ascii="Arial" w:hAnsi="Arial" w:cs="Arial"/>
          <w:sz w:val="28"/>
          <w:szCs w:val="28"/>
        </w:rPr>
        <w:t xml:space="preserve"> – число Рейнольдса;</w:t>
      </w:r>
    </w:p>
    <w:p w:rsidR="00D630C9" w:rsidRDefault="00D630C9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D630C9">
        <w:rPr>
          <w:rFonts w:ascii="Arial" w:hAnsi="Arial" w:cs="Arial"/>
          <w:i/>
          <w:sz w:val="28"/>
          <w:szCs w:val="28"/>
          <w:lang w:val="en-US"/>
        </w:rPr>
        <w:t>L</w:t>
      </w:r>
      <w:r>
        <w:rPr>
          <w:rFonts w:ascii="Arial" w:hAnsi="Arial" w:cs="Arial"/>
          <w:sz w:val="28"/>
          <w:szCs w:val="28"/>
        </w:rPr>
        <w:t xml:space="preserve"> – характерный размер участка</w:t>
      </w:r>
      <w:r w:rsidR="00154F9E">
        <w:rPr>
          <w:rFonts w:ascii="Arial" w:hAnsi="Arial" w:cs="Arial"/>
          <w:sz w:val="28"/>
          <w:szCs w:val="28"/>
        </w:rPr>
        <w:t xml:space="preserve">, </w:t>
      </w:r>
      <w:r w:rsidR="00154F9E" w:rsidRPr="00154F9E">
        <w:rPr>
          <w:rFonts w:ascii="Arial" w:hAnsi="Arial" w:cs="Arial"/>
          <w:sz w:val="28"/>
          <w:szCs w:val="28"/>
        </w:rPr>
        <w:t>[</w:t>
      </w:r>
      <w:r w:rsidR="00154F9E">
        <w:rPr>
          <w:rFonts w:ascii="Arial" w:hAnsi="Arial" w:cs="Arial"/>
          <w:sz w:val="28"/>
          <w:szCs w:val="28"/>
        </w:rPr>
        <w:t>м</w:t>
      </w:r>
      <w:r w:rsidR="00154F9E" w:rsidRPr="00154F9E">
        <w:rPr>
          <w:rFonts w:ascii="Arial" w:hAnsi="Arial" w:cs="Arial"/>
          <w:sz w:val="28"/>
          <w:szCs w:val="28"/>
        </w:rPr>
        <w:t>]</w:t>
      </w:r>
      <w:r w:rsidR="00154F9E">
        <w:rPr>
          <w:rFonts w:ascii="Arial" w:hAnsi="Arial" w:cs="Arial"/>
          <w:sz w:val="28"/>
          <w:szCs w:val="28"/>
        </w:rPr>
        <w:t>;</w:t>
      </w:r>
    </w:p>
    <w:p w:rsidR="00154F9E" w:rsidRDefault="00D371FF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D371FF">
        <w:rPr>
          <w:rFonts w:ascii="Arial" w:hAnsi="Arial" w:cs="Arial"/>
          <w:position w:val="-6"/>
          <w:sz w:val="28"/>
          <w:szCs w:val="28"/>
        </w:rPr>
        <w:object w:dxaOrig="3260" w:dyaOrig="380">
          <v:shape id="_x0000_i1037" type="#_x0000_t75" style="width:162.75pt;height:18.75pt" o:ole="">
            <v:imagedata r:id="rId37" o:title=""/>
          </v:shape>
          <o:OLEObject Type="Embed" ProgID="Equation.DSMT4" ShapeID="_x0000_i1037" DrawAspect="Content" ObjectID="_1553704973" r:id="rId38"/>
        </w:object>
      </w:r>
      <w:r w:rsidR="00154F9E">
        <w:rPr>
          <w:rFonts w:ascii="Arial" w:hAnsi="Arial" w:cs="Arial"/>
          <w:sz w:val="28"/>
          <w:szCs w:val="28"/>
        </w:rPr>
        <w:t xml:space="preserve"> – коэффициент теплопроводности воздуха, </w:t>
      </w:r>
      <w:r w:rsidR="00154F9E" w:rsidRPr="00154F9E">
        <w:rPr>
          <w:rFonts w:ascii="Arial" w:hAnsi="Arial" w:cs="Arial"/>
          <w:sz w:val="28"/>
          <w:szCs w:val="28"/>
        </w:rPr>
        <w:t>[</w:t>
      </w:r>
      <w:r w:rsidR="00154F9E">
        <w:rPr>
          <w:rFonts w:ascii="Arial" w:hAnsi="Arial" w:cs="Arial"/>
          <w:sz w:val="28"/>
          <w:szCs w:val="28"/>
        </w:rPr>
        <w:t>Вт/(м·К)</w:t>
      </w:r>
      <w:r w:rsidR="00154F9E" w:rsidRPr="00154F9E">
        <w:rPr>
          <w:rFonts w:ascii="Arial" w:hAnsi="Arial" w:cs="Arial"/>
          <w:sz w:val="28"/>
          <w:szCs w:val="28"/>
        </w:rPr>
        <w:t>]</w:t>
      </w:r>
      <w:r w:rsidR="00154F9E">
        <w:rPr>
          <w:rFonts w:ascii="Arial" w:hAnsi="Arial" w:cs="Arial"/>
          <w:sz w:val="28"/>
          <w:szCs w:val="28"/>
        </w:rPr>
        <w:t>;</w:t>
      </w:r>
    </w:p>
    <w:p w:rsidR="00154F9E" w:rsidRDefault="00D371FF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D371FF">
        <w:rPr>
          <w:rFonts w:ascii="Arial" w:hAnsi="Arial" w:cs="Arial"/>
          <w:position w:val="-14"/>
          <w:sz w:val="28"/>
          <w:szCs w:val="28"/>
        </w:rPr>
        <w:object w:dxaOrig="1900" w:dyaOrig="420">
          <v:shape id="_x0000_i1038" type="#_x0000_t75" style="width:95.25pt;height:21pt" o:ole="">
            <v:imagedata r:id="rId39" o:title=""/>
          </v:shape>
          <o:OLEObject Type="Embed" ProgID="Equation.DSMT4" ShapeID="_x0000_i1038" DrawAspect="Content" ObjectID="_1553704974" r:id="rId40"/>
        </w:object>
      </w:r>
      <w:r w:rsidR="00154F9E">
        <w:rPr>
          <w:rFonts w:ascii="Arial" w:hAnsi="Arial" w:cs="Arial"/>
          <w:sz w:val="28"/>
          <w:szCs w:val="28"/>
        </w:rPr>
        <w:t xml:space="preserve"> – плотность воздуха</w:t>
      </w:r>
      <w:r w:rsidR="00F65D95">
        <w:rPr>
          <w:rFonts w:ascii="Arial" w:hAnsi="Arial" w:cs="Arial"/>
          <w:sz w:val="28"/>
          <w:szCs w:val="28"/>
        </w:rPr>
        <w:t xml:space="preserve">, </w:t>
      </w:r>
      <w:r w:rsidR="00F65D95" w:rsidRPr="00F65D95">
        <w:rPr>
          <w:rFonts w:ascii="Arial" w:hAnsi="Arial" w:cs="Arial"/>
          <w:sz w:val="28"/>
          <w:szCs w:val="28"/>
        </w:rPr>
        <w:t>[</w:t>
      </w:r>
      <w:r w:rsidR="00F65D95">
        <w:rPr>
          <w:rFonts w:ascii="Arial" w:hAnsi="Arial" w:cs="Arial"/>
          <w:sz w:val="28"/>
          <w:szCs w:val="28"/>
        </w:rPr>
        <w:t>кг/м</w:t>
      </w:r>
      <w:r w:rsidR="00F65D95">
        <w:rPr>
          <w:rFonts w:ascii="Arial" w:hAnsi="Arial" w:cs="Arial"/>
          <w:sz w:val="28"/>
          <w:szCs w:val="28"/>
          <w:vertAlign w:val="superscript"/>
        </w:rPr>
        <w:t>3</w:t>
      </w:r>
      <w:r w:rsidR="00F65D95" w:rsidRPr="00F65D95">
        <w:rPr>
          <w:rFonts w:ascii="Arial" w:hAnsi="Arial" w:cs="Arial"/>
          <w:sz w:val="28"/>
          <w:szCs w:val="28"/>
        </w:rPr>
        <w:t>]</w:t>
      </w:r>
      <w:r w:rsidR="00F65D95">
        <w:rPr>
          <w:rFonts w:ascii="Arial" w:hAnsi="Arial" w:cs="Arial"/>
          <w:sz w:val="28"/>
          <w:szCs w:val="28"/>
        </w:rPr>
        <w:t>;</w:t>
      </w:r>
    </w:p>
    <w:p w:rsidR="003243B8" w:rsidRDefault="003243B8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  <w:lang w:val="en-US"/>
        </w:rPr>
        <w:t>p</w:t>
      </w:r>
      <w:r w:rsidRPr="003243B8">
        <w:rPr>
          <w:rFonts w:ascii="Arial" w:hAnsi="Arial" w:cs="Arial"/>
          <w:i/>
          <w:sz w:val="28"/>
          <w:szCs w:val="28"/>
        </w:rPr>
        <w:t xml:space="preserve">, </w:t>
      </w:r>
      <w:r>
        <w:rPr>
          <w:rFonts w:ascii="Arial" w:hAnsi="Arial" w:cs="Arial"/>
          <w:i/>
          <w:sz w:val="28"/>
          <w:szCs w:val="28"/>
          <w:lang w:val="en-US"/>
        </w:rPr>
        <w:t>T</w:t>
      </w:r>
      <w:r>
        <w:rPr>
          <w:rFonts w:ascii="Arial" w:hAnsi="Arial" w:cs="Arial"/>
          <w:i/>
          <w:sz w:val="28"/>
          <w:szCs w:val="28"/>
          <w:vertAlign w:val="subscript"/>
        </w:rPr>
        <w:t>ОС</w:t>
      </w:r>
      <w:r>
        <w:rPr>
          <w:rFonts w:ascii="Arial" w:hAnsi="Arial" w:cs="Arial"/>
          <w:sz w:val="28"/>
          <w:szCs w:val="28"/>
        </w:rPr>
        <w:t xml:space="preserve"> – давление и температура среды на рассматриваемом участке </w:t>
      </w:r>
      <w:r w:rsidRPr="003243B8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Па</w:t>
      </w:r>
      <w:r w:rsidRPr="003243B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, </w:t>
      </w:r>
      <w:r w:rsidRPr="003243B8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К</w:t>
      </w:r>
      <w:r w:rsidRPr="003243B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;</w:t>
      </w:r>
    </w:p>
    <w:p w:rsidR="003243B8" w:rsidRPr="003243B8" w:rsidRDefault="003243B8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</w:rPr>
        <w:t xml:space="preserve"> – универсальная газовая постоянная, </w:t>
      </w:r>
      <w:r w:rsidRPr="003243B8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Дж/(кг·К)</w:t>
      </w:r>
      <w:r w:rsidRPr="003243B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;</w:t>
      </w:r>
    </w:p>
    <w:p w:rsidR="00F65D95" w:rsidRDefault="00D371FF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D371FF">
        <w:rPr>
          <w:rFonts w:ascii="Arial" w:hAnsi="Arial" w:cs="Arial"/>
          <w:position w:val="-16"/>
          <w:sz w:val="28"/>
          <w:szCs w:val="28"/>
        </w:rPr>
        <w:object w:dxaOrig="3300" w:dyaOrig="420">
          <v:shape id="_x0000_i1039" type="#_x0000_t75" style="width:165pt;height:21pt" o:ole="">
            <v:imagedata r:id="rId41" o:title=""/>
          </v:shape>
          <o:OLEObject Type="Embed" ProgID="Equation.DSMT4" ShapeID="_x0000_i1039" DrawAspect="Content" ObjectID="_1553704975" r:id="rId42"/>
        </w:object>
      </w:r>
      <w:r w:rsidR="00F65D95">
        <w:rPr>
          <w:rFonts w:ascii="Arial" w:hAnsi="Arial" w:cs="Arial"/>
          <w:sz w:val="28"/>
          <w:szCs w:val="28"/>
        </w:rPr>
        <w:t xml:space="preserve"> – окружная скорость, </w:t>
      </w:r>
      <w:r w:rsidR="00F65D95" w:rsidRPr="00F65D95">
        <w:rPr>
          <w:rFonts w:ascii="Arial" w:hAnsi="Arial" w:cs="Arial"/>
          <w:sz w:val="28"/>
          <w:szCs w:val="28"/>
        </w:rPr>
        <w:t>[</w:t>
      </w:r>
      <w:r w:rsidR="00F65D95">
        <w:rPr>
          <w:rFonts w:ascii="Arial" w:hAnsi="Arial" w:cs="Arial"/>
          <w:sz w:val="28"/>
          <w:szCs w:val="28"/>
        </w:rPr>
        <w:t>м/с</w:t>
      </w:r>
      <w:r w:rsidR="00F65D95" w:rsidRPr="00F65D95">
        <w:rPr>
          <w:rFonts w:ascii="Arial" w:hAnsi="Arial" w:cs="Arial"/>
          <w:sz w:val="28"/>
          <w:szCs w:val="28"/>
        </w:rPr>
        <w:t>]</w:t>
      </w:r>
      <w:r w:rsidR="00F65D95">
        <w:rPr>
          <w:rFonts w:ascii="Arial" w:hAnsi="Arial" w:cs="Arial"/>
          <w:sz w:val="28"/>
          <w:szCs w:val="28"/>
        </w:rPr>
        <w:t>;</w:t>
      </w:r>
    </w:p>
    <w:p w:rsidR="00612A88" w:rsidRPr="00612A88" w:rsidRDefault="00612A88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  <w:lang w:val="en-US"/>
        </w:rPr>
        <w:t>R</w:t>
      </w:r>
      <w:r>
        <w:rPr>
          <w:rFonts w:ascii="Arial" w:hAnsi="Arial" w:cs="Arial"/>
          <w:i/>
          <w:sz w:val="28"/>
          <w:szCs w:val="28"/>
          <w:vertAlign w:val="subscript"/>
        </w:rPr>
        <w:t>уч</w:t>
      </w:r>
      <w:r>
        <w:rPr>
          <w:rFonts w:ascii="Arial" w:hAnsi="Arial" w:cs="Arial"/>
          <w:sz w:val="28"/>
          <w:szCs w:val="28"/>
        </w:rPr>
        <w:t xml:space="preserve"> – средний радиус выделенного участка, </w:t>
      </w:r>
      <w:r w:rsidRPr="00612A88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м</w:t>
      </w:r>
      <w:r w:rsidRPr="00612A8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;</w:t>
      </w:r>
    </w:p>
    <w:p w:rsidR="00F65D95" w:rsidRDefault="00D371FF" w:rsidP="00746E95">
      <w:pPr>
        <w:spacing w:after="0" w:line="240" w:lineRule="auto"/>
        <w:ind w:firstLine="567"/>
        <w:rPr>
          <w:rFonts w:ascii="Arial" w:hAnsi="Arial" w:cs="Arial"/>
          <w:sz w:val="28"/>
          <w:szCs w:val="28"/>
        </w:rPr>
      </w:pPr>
      <w:r w:rsidRPr="00D371FF">
        <w:rPr>
          <w:rFonts w:ascii="Arial" w:hAnsi="Arial" w:cs="Arial"/>
          <w:position w:val="-10"/>
          <w:sz w:val="28"/>
          <w:szCs w:val="28"/>
        </w:rPr>
        <w:object w:dxaOrig="3440" w:dyaOrig="420">
          <v:shape id="_x0000_i1040" type="#_x0000_t75" style="width:171.75pt;height:21pt" o:ole="">
            <v:imagedata r:id="rId43" o:title=""/>
          </v:shape>
          <o:OLEObject Type="Embed" ProgID="Equation.DSMT4" ShapeID="_x0000_i1040" DrawAspect="Content" ObjectID="_1553704976" r:id="rId44"/>
        </w:object>
      </w:r>
      <w:r w:rsidR="00F65D95">
        <w:rPr>
          <w:rFonts w:ascii="Arial" w:hAnsi="Arial" w:cs="Arial"/>
          <w:sz w:val="28"/>
          <w:szCs w:val="28"/>
        </w:rPr>
        <w:t xml:space="preserve"> – коэффициент динамической вязкости воздуха, </w:t>
      </w:r>
      <w:r w:rsidR="00F65D95" w:rsidRPr="00154F9E">
        <w:rPr>
          <w:rFonts w:ascii="Arial" w:hAnsi="Arial" w:cs="Arial"/>
          <w:sz w:val="28"/>
          <w:szCs w:val="28"/>
        </w:rPr>
        <w:t>[</w:t>
      </w:r>
      <w:r w:rsidR="00F65D95">
        <w:rPr>
          <w:rFonts w:ascii="Arial" w:hAnsi="Arial" w:cs="Arial"/>
          <w:sz w:val="28"/>
          <w:szCs w:val="28"/>
        </w:rPr>
        <w:t>Па·с</w:t>
      </w:r>
      <w:r w:rsidR="00F65D95" w:rsidRPr="00154F9E">
        <w:rPr>
          <w:rFonts w:ascii="Arial" w:hAnsi="Arial" w:cs="Arial"/>
          <w:sz w:val="28"/>
          <w:szCs w:val="28"/>
        </w:rPr>
        <w:t>]</w:t>
      </w:r>
      <w:r w:rsidR="00F65D95">
        <w:rPr>
          <w:rFonts w:ascii="Arial" w:hAnsi="Arial" w:cs="Arial"/>
          <w:sz w:val="28"/>
          <w:szCs w:val="28"/>
        </w:rPr>
        <w:t>;</w:t>
      </w:r>
    </w:p>
    <w:p w:rsidR="00612A88" w:rsidRPr="00612A88" w:rsidRDefault="00612A88" w:rsidP="00746E95">
      <w:pPr>
        <w:spacing w:after="0" w:line="240" w:lineRule="auto"/>
        <w:ind w:firstLine="567"/>
        <w:rPr>
          <w:rFonts w:ascii="Arial" w:hAnsi="Arial" w:cs="Arial"/>
          <w:sz w:val="28"/>
          <w:szCs w:val="28"/>
        </w:rPr>
      </w:pPr>
      <w:r w:rsidRPr="00612A88">
        <w:rPr>
          <w:rFonts w:ascii="Arial" w:hAnsi="Arial" w:cs="Arial"/>
          <w:i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 xml:space="preserve"> – частота вращения соответствующего ротора, </w:t>
      </w:r>
      <w:r w:rsidRPr="00612A88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об/мин</w:t>
      </w:r>
      <w:r w:rsidRPr="00612A8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;</w:t>
      </w:r>
    </w:p>
    <w:p w:rsidR="00F65D95" w:rsidRPr="00612A88" w:rsidRDefault="00441390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612A88">
        <w:rPr>
          <w:rFonts w:ascii="Arial" w:hAnsi="Arial" w:cs="Arial"/>
          <w:i/>
          <w:sz w:val="28"/>
          <w:szCs w:val="28"/>
          <w:lang w:val="en-US"/>
        </w:rPr>
        <w:t>A</w:t>
      </w:r>
      <w:r w:rsidRPr="00441390">
        <w:rPr>
          <w:rFonts w:ascii="Arial" w:hAnsi="Arial" w:cs="Arial"/>
          <w:sz w:val="28"/>
          <w:szCs w:val="28"/>
        </w:rPr>
        <w:t xml:space="preserve">, </w:t>
      </w:r>
      <w:r w:rsidR="00612A88">
        <w:rPr>
          <w:rFonts w:ascii="Arial" w:hAnsi="Arial" w:cs="Arial"/>
          <w:i/>
          <w:sz w:val="28"/>
          <w:szCs w:val="28"/>
          <w:lang w:val="en-US"/>
        </w:rPr>
        <w:t>k</w:t>
      </w:r>
      <w:r>
        <w:rPr>
          <w:rFonts w:ascii="Arial" w:hAnsi="Arial" w:cs="Arial"/>
          <w:sz w:val="28"/>
          <w:szCs w:val="28"/>
        </w:rPr>
        <w:t xml:space="preserve"> – коэффициенты</w:t>
      </w:r>
      <w:r w:rsidR="00612A88">
        <w:rPr>
          <w:rFonts w:ascii="Arial" w:hAnsi="Arial" w:cs="Arial"/>
          <w:sz w:val="28"/>
          <w:szCs w:val="28"/>
        </w:rPr>
        <w:t xml:space="preserve"> критериального уравнения</w:t>
      </w:r>
      <w:r>
        <w:rPr>
          <w:rFonts w:ascii="Arial" w:hAnsi="Arial" w:cs="Arial"/>
          <w:sz w:val="28"/>
          <w:szCs w:val="28"/>
        </w:rPr>
        <w:t xml:space="preserve">, определяемые опытным путем и зависящие </w:t>
      </w:r>
      <w:r w:rsidR="00612A88">
        <w:rPr>
          <w:rFonts w:ascii="Arial" w:hAnsi="Arial" w:cs="Arial"/>
          <w:sz w:val="28"/>
          <w:szCs w:val="28"/>
        </w:rPr>
        <w:t xml:space="preserve">от условий обтекания участка. В учебных </w:t>
      </w:r>
      <w:r w:rsidR="00612A88">
        <w:rPr>
          <w:rFonts w:ascii="Arial" w:hAnsi="Arial" w:cs="Arial"/>
          <w:sz w:val="28"/>
          <w:szCs w:val="28"/>
        </w:rPr>
        <w:lastRenderedPageBreak/>
        <w:t xml:space="preserve">целях рекомендуется для всех участков назначить единые значения коэффициентов </w:t>
      </w:r>
      <w:r w:rsidR="00612A88">
        <w:rPr>
          <w:rFonts w:ascii="Arial" w:hAnsi="Arial" w:cs="Arial"/>
          <w:b/>
          <w:i/>
          <w:sz w:val="28"/>
          <w:szCs w:val="28"/>
          <w:lang w:val="en-US"/>
        </w:rPr>
        <w:t>A</w:t>
      </w:r>
      <w:r w:rsidR="00612A88" w:rsidRPr="00612A88">
        <w:rPr>
          <w:rFonts w:ascii="Arial" w:hAnsi="Arial" w:cs="Arial"/>
          <w:b/>
          <w:i/>
          <w:sz w:val="28"/>
          <w:szCs w:val="28"/>
        </w:rPr>
        <w:t>=0.0207</w:t>
      </w:r>
      <w:r w:rsidR="00612A88" w:rsidRPr="00612A88">
        <w:rPr>
          <w:rFonts w:ascii="Arial" w:hAnsi="Arial" w:cs="Arial"/>
          <w:sz w:val="28"/>
          <w:szCs w:val="28"/>
        </w:rPr>
        <w:t xml:space="preserve">, </w:t>
      </w:r>
      <w:r w:rsidR="00612A88">
        <w:rPr>
          <w:rFonts w:ascii="Arial" w:hAnsi="Arial" w:cs="Arial"/>
          <w:b/>
          <w:i/>
          <w:sz w:val="28"/>
          <w:szCs w:val="28"/>
          <w:lang w:val="en-US"/>
        </w:rPr>
        <w:t>k</w:t>
      </w:r>
      <w:r w:rsidR="00612A88" w:rsidRPr="00612A88">
        <w:rPr>
          <w:rFonts w:ascii="Arial" w:hAnsi="Arial" w:cs="Arial"/>
          <w:b/>
          <w:i/>
          <w:sz w:val="28"/>
          <w:szCs w:val="28"/>
        </w:rPr>
        <w:t>=0.8</w:t>
      </w:r>
      <w:r w:rsidR="00612A88">
        <w:rPr>
          <w:rFonts w:ascii="Arial" w:hAnsi="Arial" w:cs="Arial"/>
          <w:sz w:val="28"/>
          <w:szCs w:val="28"/>
        </w:rPr>
        <w:t>.</w:t>
      </w:r>
    </w:p>
    <w:p w:rsidR="00154F9E" w:rsidRDefault="00A921A3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Температуру среды на каждом участке рассчитывают по формуле</w:t>
      </w:r>
    </w:p>
    <w:p w:rsidR="00A921A3" w:rsidRDefault="00A921A3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A921A3" w:rsidRDefault="00A921A3" w:rsidP="00746E95">
      <w:pPr>
        <w:pStyle w:val="MTDisplayEquation"/>
      </w:pPr>
      <w:r>
        <w:tab/>
      </w:r>
      <w:r w:rsidR="00D371FF" w:rsidRPr="00D371FF">
        <w:rPr>
          <w:position w:val="-38"/>
        </w:rPr>
        <w:object w:dxaOrig="2180" w:dyaOrig="859">
          <v:shape id="_x0000_i1041" type="#_x0000_t75" style="width:108.75pt;height:42.75pt" o:ole="">
            <v:imagedata r:id="rId45" o:title=""/>
          </v:shape>
          <o:OLEObject Type="Embed" ProgID="Equation.DSMT4" ShapeID="_x0000_i1041" DrawAspect="Content" ObjectID="_1553704977" r:id="rId46"/>
        </w:object>
      </w:r>
      <w:r>
        <w:t xml:space="preserve"> 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E34ED1" w:rsidRDefault="00E34ED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FB67C4" w:rsidRDefault="00A921A3" w:rsidP="00746E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где Т</w:t>
      </w:r>
      <w:r>
        <w:rPr>
          <w:rFonts w:ascii="Arial" w:hAnsi="Arial" w:cs="Arial"/>
          <w:sz w:val="28"/>
          <w:szCs w:val="28"/>
          <w:vertAlign w:val="subscript"/>
        </w:rPr>
        <w:t>отб</w:t>
      </w:r>
      <w:r>
        <w:rPr>
          <w:rFonts w:ascii="Arial" w:hAnsi="Arial" w:cs="Arial"/>
          <w:sz w:val="28"/>
          <w:szCs w:val="28"/>
        </w:rPr>
        <w:t xml:space="preserve"> – температура воздуха в месте его отбора на охлаждение детали, </w:t>
      </w:r>
      <w:r w:rsidRPr="00A921A3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К</w:t>
      </w:r>
      <w:r w:rsidRPr="00A921A3">
        <w:rPr>
          <w:rFonts w:ascii="Arial" w:hAnsi="Arial" w:cs="Arial"/>
          <w:sz w:val="28"/>
          <w:szCs w:val="28"/>
        </w:rPr>
        <w:t>]</w:t>
      </w:r>
      <w:r w:rsidR="00FB67C4">
        <w:rPr>
          <w:rFonts w:ascii="Arial" w:hAnsi="Arial" w:cs="Arial"/>
          <w:sz w:val="28"/>
          <w:szCs w:val="28"/>
        </w:rPr>
        <w:t>;</w:t>
      </w:r>
    </w:p>
    <w:p w:rsidR="00FB67C4" w:rsidRDefault="00D371FF" w:rsidP="00746E95">
      <w:pPr>
        <w:spacing w:after="0" w:line="240" w:lineRule="auto"/>
        <w:ind w:firstLine="567"/>
        <w:rPr>
          <w:rFonts w:ascii="Arial" w:hAnsi="Arial" w:cs="Arial"/>
          <w:sz w:val="28"/>
          <w:szCs w:val="28"/>
        </w:rPr>
      </w:pPr>
      <w:r w:rsidRPr="00D371FF">
        <w:rPr>
          <w:rFonts w:ascii="Arial" w:hAnsi="Arial" w:cs="Arial"/>
          <w:position w:val="-16"/>
          <w:sz w:val="28"/>
          <w:szCs w:val="28"/>
        </w:rPr>
        <w:object w:dxaOrig="9220" w:dyaOrig="480">
          <v:shape id="_x0000_i1042" type="#_x0000_t75" style="width:461.25pt;height:24pt" o:ole="">
            <v:imagedata r:id="rId47" o:title=""/>
          </v:shape>
          <o:OLEObject Type="Embed" ProgID="Equation.DSMT4" ShapeID="_x0000_i1042" DrawAspect="Content" ObjectID="_1553704978" r:id="rId48"/>
        </w:object>
      </w:r>
      <w:r w:rsidR="00FB67C4">
        <w:rPr>
          <w:rFonts w:ascii="Arial" w:hAnsi="Arial" w:cs="Arial"/>
          <w:sz w:val="28"/>
          <w:szCs w:val="28"/>
        </w:rPr>
        <w:t xml:space="preserve"> – теплоемкость воздуха, </w:t>
      </w:r>
      <w:r w:rsidR="00FB67C4" w:rsidRPr="00154F9E">
        <w:rPr>
          <w:rFonts w:ascii="Arial" w:hAnsi="Arial" w:cs="Arial"/>
          <w:sz w:val="28"/>
          <w:szCs w:val="28"/>
        </w:rPr>
        <w:t>[</w:t>
      </w:r>
      <w:r w:rsidR="00FB67C4">
        <w:rPr>
          <w:rFonts w:ascii="Arial" w:hAnsi="Arial" w:cs="Arial"/>
          <w:sz w:val="28"/>
          <w:szCs w:val="28"/>
        </w:rPr>
        <w:t>Дж/(кг·К)</w:t>
      </w:r>
      <w:r w:rsidR="00FB67C4" w:rsidRPr="00154F9E">
        <w:rPr>
          <w:rFonts w:ascii="Arial" w:hAnsi="Arial" w:cs="Arial"/>
          <w:sz w:val="28"/>
          <w:szCs w:val="28"/>
        </w:rPr>
        <w:t>]</w:t>
      </w:r>
      <w:r w:rsidR="00FB67C4">
        <w:rPr>
          <w:rFonts w:ascii="Arial" w:hAnsi="Arial" w:cs="Arial"/>
          <w:sz w:val="28"/>
          <w:szCs w:val="28"/>
        </w:rPr>
        <w:t>;</w:t>
      </w:r>
    </w:p>
    <w:p w:rsidR="00A921A3" w:rsidRPr="00A921A3" w:rsidRDefault="00A921A3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Различные участки дисков турбин могут обдуваться воздухом, отбираемым из разных ступеней компрессора. Как правило, периферийная часть </w:t>
      </w:r>
      <w:r w:rsidR="00FB67C4">
        <w:rPr>
          <w:rFonts w:ascii="Arial" w:hAnsi="Arial" w:cs="Arial"/>
          <w:sz w:val="28"/>
          <w:szCs w:val="28"/>
        </w:rPr>
        <w:t>диска охлаждается воздухом из-за последней ступени компрессора или вторичным воздухом из камеры сгорания, а средняя и ступичная части – воздухом из промежуточных ступеней компрессора.</w:t>
      </w:r>
    </w:p>
    <w:p w:rsidR="00A921A3" w:rsidRDefault="00A921A3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A921A3" w:rsidRPr="00E34ED1" w:rsidRDefault="00A921A3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E34ED1" w:rsidRDefault="00E34ED1" w:rsidP="00746E95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CD43A1" w:rsidRPr="00D50A9A" w:rsidRDefault="00CD43A1" w:rsidP="00746E95">
      <w:pPr>
        <w:pStyle w:val="a3"/>
        <w:numPr>
          <w:ilvl w:val="0"/>
          <w:numId w:val="14"/>
        </w:num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D50A9A">
        <w:rPr>
          <w:rFonts w:ascii="Arial" w:hAnsi="Arial" w:cs="Arial"/>
          <w:b/>
          <w:sz w:val="28"/>
          <w:szCs w:val="28"/>
        </w:rPr>
        <w:lastRenderedPageBreak/>
        <w:t>ПЕРЕСЧЕТ ТЕМПЕРАТУР ПО РЕЖИМАМ ОПЦ</w:t>
      </w:r>
    </w:p>
    <w:p w:rsidR="00CD43A1" w:rsidRPr="003D2B98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</w:rPr>
        <w:t>Для определения значений температуры воздушного потока за компрессором</w:t>
      </w:r>
      <w:r w:rsidRPr="00717570">
        <w:rPr>
          <w:rFonts w:ascii="Arial" w:hAnsi="Arial" w:cs="Arial"/>
          <w:sz w:val="28"/>
          <w:szCs w:val="28"/>
        </w:rPr>
        <w:t xml:space="preserve"> </w:t>
      </w:r>
      <w:r w:rsidRPr="00717570">
        <w:rPr>
          <w:rFonts w:ascii="Arial" w:hAnsi="Arial" w:cs="Arial"/>
          <w:b/>
          <w:i/>
          <w:sz w:val="28"/>
          <w:szCs w:val="28"/>
        </w:rPr>
        <w:t>Т*</w:t>
      </w:r>
      <w:r w:rsidRPr="00717570">
        <w:rPr>
          <w:rFonts w:ascii="Arial" w:hAnsi="Arial" w:cs="Arial"/>
          <w:b/>
          <w:i/>
          <w:sz w:val="28"/>
          <w:szCs w:val="28"/>
          <w:vertAlign w:val="subscript"/>
        </w:rPr>
        <w:t>К</w:t>
      </w:r>
      <w:r w:rsidRPr="00717570">
        <w:rPr>
          <w:rFonts w:ascii="Arial" w:hAnsi="Arial" w:cs="Arial"/>
          <w:b/>
          <w:i/>
          <w:sz w:val="28"/>
          <w:szCs w:val="28"/>
          <w:vertAlign w:val="subscript"/>
          <w:lang w:val="en-US"/>
        </w:rPr>
        <w:t>i</w:t>
      </w:r>
      <w:r>
        <w:rPr>
          <w:rFonts w:ascii="Arial" w:hAnsi="Arial" w:cs="Arial"/>
          <w:sz w:val="28"/>
          <w:szCs w:val="28"/>
        </w:rPr>
        <w:t xml:space="preserve"> рекомендуется принять следующее условие – отношение температуры воздуха за компрессором на промежуточном режиме к температуре за компрессором на базовом режиме пропорционально отношению соответствующих частот вращения ротора высокого давления</w:t>
      </w:r>
      <w:r w:rsidRPr="00AE3610">
        <w:rPr>
          <w:rFonts w:ascii="Arial" w:hAnsi="Arial" w:cs="Arial"/>
          <w:sz w:val="28"/>
          <w:szCs w:val="28"/>
        </w:rPr>
        <w:t>. Чтобы исключить влияние внешних условий работы двигателя предлагаемую пропорцию следует рассматривать в приведенных к стандартной атмосфере величинах.</w:t>
      </w:r>
    </w:p>
    <w:p w:rsidR="00CD43A1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общем виде это утверждение можно записать как</w:t>
      </w:r>
    </w:p>
    <w:p w:rsidR="00CD43A1" w:rsidRPr="00717570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CD43A1" w:rsidRPr="00C60AD5" w:rsidRDefault="00CD43A1" w:rsidP="00746E95">
      <w:pPr>
        <w:pStyle w:val="MTDisplayEquation"/>
      </w:pPr>
      <w:r w:rsidRPr="00717570">
        <w:tab/>
      </w:r>
      <w:r w:rsidR="00D371FF" w:rsidRPr="00D371FF">
        <w:rPr>
          <w:position w:val="-40"/>
        </w:rPr>
        <w:object w:dxaOrig="2460" w:dyaOrig="1020">
          <v:shape id="_x0000_i1043" type="#_x0000_t75" style="width:123pt;height:51pt" o:ole="">
            <v:imagedata r:id="rId49" o:title=""/>
          </v:shape>
          <o:OLEObject Type="Embed" ProgID="Equation.DSMT4" ShapeID="_x0000_i1043" DrawAspect="Content" ObjectID="_1553704979" r:id="rId50"/>
        </w:object>
      </w:r>
      <w:r w:rsidRPr="00C60AD5">
        <w:t xml:space="preserve"> </w:t>
      </w:r>
      <w:r>
        <w:t>.</w:t>
      </w:r>
      <w:r w:rsidRPr="00C60AD5">
        <w:tab/>
      </w:r>
      <w:r>
        <w:rPr>
          <w:lang w:val="en-US"/>
        </w:rPr>
        <w:fldChar w:fldCharType="begin"/>
      </w:r>
      <w:r w:rsidRPr="00C60AD5">
        <w:instrText xml:space="preserve"> </w:instrText>
      </w:r>
      <w:r>
        <w:rPr>
          <w:lang w:val="en-US"/>
        </w:rPr>
        <w:instrText>MACROBUTTON</w:instrText>
      </w:r>
      <w:r w:rsidRPr="00C60AD5">
        <w:instrText xml:space="preserve"> </w:instrText>
      </w:r>
      <w:r>
        <w:rPr>
          <w:lang w:val="en-US"/>
        </w:rPr>
        <w:instrText>MTPlaceRef</w:instrText>
      </w:r>
      <w:r w:rsidRPr="00C60AD5">
        <w:instrText xml:space="preserve"> \* </w:instrText>
      </w:r>
      <w:r>
        <w:rPr>
          <w:lang w:val="en-US"/>
        </w:rPr>
        <w:instrText>MERGEFORMAT</w:instrText>
      </w:r>
      <w:r w:rsidRPr="00C60AD5">
        <w:instrText xml:space="preserve"> </w:instrText>
      </w:r>
      <w:r>
        <w:rPr>
          <w:lang w:val="en-US"/>
        </w:rPr>
        <w:fldChar w:fldCharType="begin"/>
      </w:r>
      <w:r w:rsidRPr="00C60AD5">
        <w:instrText xml:space="preserve"> </w:instrText>
      </w:r>
      <w:r>
        <w:rPr>
          <w:lang w:val="en-US"/>
        </w:rPr>
        <w:instrText>SEQ</w:instrText>
      </w:r>
      <w:r w:rsidRPr="00C60AD5">
        <w:instrText xml:space="preserve"> </w:instrText>
      </w:r>
      <w:r>
        <w:rPr>
          <w:lang w:val="en-US"/>
        </w:rPr>
        <w:instrText>MTEqn</w:instrText>
      </w:r>
      <w:r w:rsidRPr="00C60AD5">
        <w:instrText xml:space="preserve"> \</w:instrText>
      </w:r>
      <w:r>
        <w:rPr>
          <w:lang w:val="en-US"/>
        </w:rPr>
        <w:instrText>h</w:instrText>
      </w:r>
      <w:r w:rsidRPr="00C60AD5">
        <w:instrText xml:space="preserve"> \* </w:instrText>
      </w:r>
      <w:r>
        <w:rPr>
          <w:lang w:val="en-US"/>
        </w:rPr>
        <w:instrText>MERGEFORMAT</w:instrText>
      </w:r>
      <w:r w:rsidRPr="00C60AD5">
        <w:instrText xml:space="preserve"> </w:instrText>
      </w:r>
      <w:r>
        <w:rPr>
          <w:lang w:val="en-US"/>
        </w:rPr>
        <w:fldChar w:fldCharType="end"/>
      </w:r>
      <w:bookmarkStart w:id="8" w:name="ZEqnNum134534"/>
      <w:r w:rsidRPr="00C60AD5">
        <w:instrText>(</w:instrText>
      </w:r>
      <w:r>
        <w:rPr>
          <w:lang w:val="en-US"/>
        </w:rPr>
        <w:fldChar w:fldCharType="begin"/>
      </w:r>
      <w:r w:rsidRPr="00C60AD5">
        <w:instrText xml:space="preserve"> </w:instrText>
      </w:r>
      <w:r>
        <w:rPr>
          <w:lang w:val="en-US"/>
        </w:rPr>
        <w:instrText>SEQ</w:instrText>
      </w:r>
      <w:r w:rsidRPr="00C60AD5">
        <w:instrText xml:space="preserve"> </w:instrText>
      </w:r>
      <w:r>
        <w:rPr>
          <w:lang w:val="en-US"/>
        </w:rPr>
        <w:instrText>MTEqn</w:instrText>
      </w:r>
      <w:r w:rsidRPr="00C60AD5">
        <w:instrText xml:space="preserve"> \</w:instrText>
      </w:r>
      <w:r>
        <w:rPr>
          <w:lang w:val="en-US"/>
        </w:rPr>
        <w:instrText>c</w:instrText>
      </w:r>
      <w:r w:rsidRPr="00C60AD5">
        <w:instrText xml:space="preserve"> \* </w:instrText>
      </w:r>
      <w:r>
        <w:rPr>
          <w:lang w:val="en-US"/>
        </w:rPr>
        <w:instrText>Arabic</w:instrText>
      </w:r>
      <w:r w:rsidRPr="00C60AD5">
        <w:instrText xml:space="preserve"> \* </w:instrText>
      </w:r>
      <w:r>
        <w:rPr>
          <w:lang w:val="en-US"/>
        </w:rPr>
        <w:instrText>MERGEFORMAT</w:instrText>
      </w:r>
      <w:r w:rsidRPr="00C60AD5">
        <w:instrText xml:space="preserve"> </w:instrText>
      </w:r>
      <w:r>
        <w:rPr>
          <w:lang w:val="en-US"/>
        </w:rPr>
        <w:fldChar w:fldCharType="separate"/>
      </w:r>
      <w:r w:rsidR="00A921A3" w:rsidRPr="00A921A3">
        <w:rPr>
          <w:noProof/>
        </w:rPr>
        <w:instrText>13</w:instrText>
      </w:r>
      <w:r>
        <w:rPr>
          <w:lang w:val="en-US"/>
        </w:rPr>
        <w:fldChar w:fldCharType="end"/>
      </w:r>
      <w:r w:rsidRPr="00C60AD5">
        <w:instrText>)</w:instrText>
      </w:r>
      <w:bookmarkEnd w:id="8"/>
      <w:r>
        <w:rPr>
          <w:lang w:val="en-US"/>
        </w:rPr>
        <w:fldChar w:fldCharType="end"/>
      </w:r>
    </w:p>
    <w:p w:rsidR="00CD43A1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CD43A1" w:rsidRPr="00295562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качестве базового режима принимают взлетный режим работы двигателя (</w:t>
      </w:r>
      <w:r w:rsidRPr="006F3362">
        <w:rPr>
          <w:rFonts w:ascii="Arial" w:hAnsi="Arial" w:cs="Arial"/>
          <w:i/>
          <w:sz w:val="28"/>
          <w:szCs w:val="28"/>
          <w:lang w:val="en-US"/>
        </w:rPr>
        <w:t>H</w:t>
      </w:r>
      <w:r w:rsidRPr="006F3362">
        <w:rPr>
          <w:rFonts w:ascii="Arial" w:hAnsi="Arial" w:cs="Arial"/>
          <w:i/>
          <w:sz w:val="28"/>
          <w:szCs w:val="28"/>
        </w:rPr>
        <w:t xml:space="preserve"> = 0 м</w:t>
      </w:r>
      <w:r>
        <w:rPr>
          <w:rFonts w:ascii="Arial" w:hAnsi="Arial" w:cs="Arial"/>
          <w:i/>
          <w:sz w:val="28"/>
          <w:szCs w:val="28"/>
        </w:rPr>
        <w:t>; М</w:t>
      </w:r>
      <w:r w:rsidRPr="006F3362">
        <w:rPr>
          <w:rFonts w:ascii="Arial" w:hAnsi="Arial" w:cs="Arial"/>
          <w:i/>
          <w:sz w:val="28"/>
          <w:szCs w:val="28"/>
          <w:vertAlign w:val="subscript"/>
        </w:rPr>
        <w:t>п</w:t>
      </w:r>
      <w:r>
        <w:rPr>
          <w:rFonts w:ascii="Arial" w:hAnsi="Arial" w:cs="Arial"/>
          <w:i/>
          <w:sz w:val="28"/>
          <w:szCs w:val="28"/>
        </w:rPr>
        <w:t xml:space="preserve"> = 0</w:t>
      </w:r>
      <w:r>
        <w:rPr>
          <w:rFonts w:ascii="Arial" w:hAnsi="Arial" w:cs="Arial"/>
          <w:sz w:val="28"/>
          <w:szCs w:val="28"/>
        </w:rPr>
        <w:t xml:space="preserve">). Аппроксимация данных зависимостью </w: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GOTOBUTTON ZEqnNum134534  \* MERGEFORMAT </w:instrTex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REF ZEqnNum134534 \* Charformat \! \* MERGEFORMAT </w:instrText>
      </w:r>
      <w:r>
        <w:rPr>
          <w:rFonts w:ascii="Arial" w:hAnsi="Arial" w:cs="Arial"/>
          <w:sz w:val="28"/>
          <w:szCs w:val="28"/>
        </w:rPr>
        <w:fldChar w:fldCharType="separate"/>
      </w:r>
      <w:r w:rsidR="00A921A3" w:rsidRPr="00A921A3">
        <w:rPr>
          <w:rFonts w:ascii="Arial" w:hAnsi="Arial" w:cs="Arial"/>
          <w:sz w:val="28"/>
          <w:szCs w:val="28"/>
        </w:rPr>
        <w:instrText>(13)</w:instrText>
      </w: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для различных типов двигателей в диапазоне режимов работы от малого газа до максимального взлетного при различном сочетании внешних условий (Т</w:t>
      </w:r>
      <w:r w:rsidRPr="00295562">
        <w:rPr>
          <w:rFonts w:ascii="Arial" w:hAnsi="Arial" w:cs="Arial"/>
          <w:sz w:val="28"/>
          <w:szCs w:val="28"/>
          <w:vertAlign w:val="subscript"/>
        </w:rPr>
        <w:t>Н</w:t>
      </w:r>
      <w:r>
        <w:rPr>
          <w:rFonts w:ascii="Arial" w:hAnsi="Arial" w:cs="Arial"/>
          <w:sz w:val="28"/>
          <w:szCs w:val="28"/>
        </w:rPr>
        <w:t>, Н, М</w:t>
      </w:r>
      <w:r w:rsidRPr="00295562">
        <w:rPr>
          <w:rFonts w:ascii="Arial" w:hAnsi="Arial" w:cs="Arial"/>
          <w:sz w:val="28"/>
          <w:szCs w:val="28"/>
          <w:vertAlign w:val="subscript"/>
        </w:rPr>
        <w:t>П</w:t>
      </w:r>
      <w:r>
        <w:rPr>
          <w:rFonts w:ascii="Arial" w:hAnsi="Arial" w:cs="Arial"/>
          <w:sz w:val="28"/>
          <w:szCs w:val="28"/>
        </w:rPr>
        <w:t xml:space="preserve">) представлена на </w:t>
      </w:r>
      <w:r w:rsidRPr="00295562">
        <w:rPr>
          <w:rFonts w:ascii="Arial" w:hAnsi="Arial" w:cs="Arial"/>
          <w:sz w:val="28"/>
          <w:szCs w:val="28"/>
        </w:rPr>
        <w:fldChar w:fldCharType="begin"/>
      </w:r>
      <w:r w:rsidRPr="00295562">
        <w:rPr>
          <w:rFonts w:ascii="Arial" w:hAnsi="Arial" w:cs="Arial"/>
          <w:sz w:val="28"/>
          <w:szCs w:val="28"/>
        </w:rPr>
        <w:instrText xml:space="preserve"> REF _Ref399161437 \h  \* MERGEFORMAT </w:instrText>
      </w:r>
      <w:r w:rsidRPr="00295562">
        <w:rPr>
          <w:rFonts w:ascii="Arial" w:hAnsi="Arial" w:cs="Arial"/>
          <w:sz w:val="28"/>
          <w:szCs w:val="28"/>
        </w:rPr>
      </w:r>
      <w:r w:rsidRPr="00295562">
        <w:rPr>
          <w:rFonts w:ascii="Arial" w:hAnsi="Arial" w:cs="Arial"/>
          <w:sz w:val="28"/>
          <w:szCs w:val="28"/>
        </w:rPr>
        <w:fldChar w:fldCharType="separate"/>
      </w:r>
      <w:r w:rsidR="00A921A3" w:rsidRPr="00A921A3">
        <w:rPr>
          <w:rFonts w:ascii="Arial" w:hAnsi="Arial" w:cs="Arial"/>
          <w:sz w:val="28"/>
          <w:szCs w:val="28"/>
        </w:rPr>
        <w:t>Рисунок 3</w:t>
      </w:r>
      <w:r w:rsidRPr="00295562"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>.</w:t>
      </w:r>
    </w:p>
    <w:p w:rsidR="00CD43A1" w:rsidRDefault="00CD43A1" w:rsidP="00746E9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D43A1" w:rsidRPr="008858B3" w:rsidRDefault="00CD43A1" w:rsidP="00746E95">
      <w:pPr>
        <w:keepNext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F1CE7D" wp14:editId="168B6D93">
            <wp:extent cx="4514850" cy="41338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CD43A1" w:rsidRPr="008858B3" w:rsidRDefault="00CD43A1" w:rsidP="00746E95">
      <w:pPr>
        <w:keepNext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D43A1" w:rsidRPr="00295562" w:rsidRDefault="00CD43A1" w:rsidP="00746E95">
      <w:pPr>
        <w:pStyle w:val="ac"/>
        <w:spacing w:after="0"/>
        <w:jc w:val="center"/>
        <w:rPr>
          <w:rFonts w:ascii="Arial" w:hAnsi="Arial" w:cs="Arial"/>
          <w:b w:val="0"/>
          <w:color w:val="auto"/>
          <w:sz w:val="28"/>
          <w:szCs w:val="28"/>
        </w:rPr>
      </w:pPr>
      <w:bookmarkStart w:id="9" w:name="_Ref399161437"/>
      <w:r w:rsidRPr="00295562">
        <w:rPr>
          <w:rFonts w:ascii="Arial" w:hAnsi="Arial" w:cs="Arial"/>
          <w:b w:val="0"/>
          <w:color w:val="auto"/>
          <w:sz w:val="24"/>
          <w:szCs w:val="24"/>
        </w:rPr>
        <w:t xml:space="preserve">Рисунок </w:t>
      </w:r>
      <w:r w:rsidRPr="00295562">
        <w:rPr>
          <w:rFonts w:ascii="Arial" w:hAnsi="Arial" w:cs="Arial"/>
          <w:b w:val="0"/>
          <w:color w:val="auto"/>
          <w:sz w:val="24"/>
          <w:szCs w:val="24"/>
        </w:rPr>
        <w:fldChar w:fldCharType="begin"/>
      </w:r>
      <w:r w:rsidRPr="00295562">
        <w:rPr>
          <w:rFonts w:ascii="Arial" w:hAnsi="Arial" w:cs="Arial"/>
          <w:b w:val="0"/>
          <w:color w:val="auto"/>
          <w:sz w:val="24"/>
          <w:szCs w:val="24"/>
        </w:rPr>
        <w:instrText xml:space="preserve"> SEQ Рисунок \* ARABIC </w:instrText>
      </w:r>
      <w:r w:rsidRPr="00295562">
        <w:rPr>
          <w:rFonts w:ascii="Arial" w:hAnsi="Arial" w:cs="Arial"/>
          <w:b w:val="0"/>
          <w:color w:val="auto"/>
          <w:sz w:val="24"/>
          <w:szCs w:val="24"/>
        </w:rPr>
        <w:fldChar w:fldCharType="separate"/>
      </w:r>
      <w:r w:rsidR="00A921A3">
        <w:rPr>
          <w:rFonts w:ascii="Arial" w:hAnsi="Arial" w:cs="Arial"/>
          <w:b w:val="0"/>
          <w:noProof/>
          <w:color w:val="auto"/>
          <w:sz w:val="24"/>
          <w:szCs w:val="24"/>
        </w:rPr>
        <w:t>3</w:t>
      </w:r>
      <w:r w:rsidRPr="00295562">
        <w:rPr>
          <w:rFonts w:ascii="Arial" w:hAnsi="Arial" w:cs="Arial"/>
          <w:b w:val="0"/>
          <w:color w:val="auto"/>
          <w:sz w:val="24"/>
          <w:szCs w:val="24"/>
        </w:rPr>
        <w:fldChar w:fldCharType="end"/>
      </w:r>
      <w:bookmarkEnd w:id="9"/>
      <w:r>
        <w:rPr>
          <w:rFonts w:ascii="Arial" w:hAnsi="Arial" w:cs="Arial"/>
          <w:b w:val="0"/>
          <w:color w:val="auto"/>
          <w:sz w:val="24"/>
          <w:szCs w:val="24"/>
        </w:rPr>
        <w:t xml:space="preserve"> – Относительное</w:t>
      </w:r>
      <w:r w:rsidRPr="008858B3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изменение температуры воздуха </w:t>
      </w:r>
      <w:r>
        <w:rPr>
          <w:rFonts w:ascii="Arial" w:hAnsi="Arial" w:cs="Arial"/>
          <w:b w:val="0"/>
          <w:color w:val="auto"/>
          <w:sz w:val="24"/>
          <w:szCs w:val="24"/>
        </w:rPr>
        <w:br/>
        <w:t xml:space="preserve">на выходе из компрессора по режимам работы двигателя </w:t>
      </w:r>
      <w:r w:rsidRPr="00295562">
        <w:rPr>
          <w:rFonts w:ascii="Arial" w:hAnsi="Arial" w:cs="Arial"/>
          <w:b w:val="0"/>
          <w:color w:val="auto"/>
          <w:sz w:val="28"/>
          <w:szCs w:val="28"/>
        </w:rPr>
        <w:br w:type="page"/>
      </w:r>
    </w:p>
    <w:p w:rsidR="00CD43A1" w:rsidRPr="00D50A9A" w:rsidRDefault="00CD43A1" w:rsidP="00746E95">
      <w:pPr>
        <w:pStyle w:val="a3"/>
        <w:numPr>
          <w:ilvl w:val="0"/>
          <w:numId w:val="14"/>
        </w:num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D50A9A">
        <w:rPr>
          <w:rFonts w:ascii="Arial" w:hAnsi="Arial" w:cs="Arial"/>
          <w:b/>
          <w:sz w:val="28"/>
          <w:szCs w:val="28"/>
        </w:rPr>
        <w:lastRenderedPageBreak/>
        <w:t xml:space="preserve">ПЕРЕСЧЕТ </w:t>
      </w:r>
      <w:r>
        <w:rPr>
          <w:rFonts w:ascii="Arial" w:hAnsi="Arial" w:cs="Arial"/>
          <w:b/>
          <w:sz w:val="28"/>
          <w:szCs w:val="28"/>
        </w:rPr>
        <w:t>ДАВЛЕНИЙ</w:t>
      </w:r>
      <w:r w:rsidRPr="00D50A9A">
        <w:rPr>
          <w:rFonts w:ascii="Arial" w:hAnsi="Arial" w:cs="Arial"/>
          <w:b/>
          <w:sz w:val="28"/>
          <w:szCs w:val="28"/>
        </w:rPr>
        <w:t xml:space="preserve"> ПО РЕЖИМАМ ОПЦ</w:t>
      </w:r>
    </w:p>
    <w:p w:rsidR="00CD43A1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Относительное и</w:t>
      </w:r>
      <w:r w:rsidRPr="005F2DE5">
        <w:rPr>
          <w:rFonts w:ascii="Arial" w:hAnsi="Arial" w:cs="Arial"/>
          <w:sz w:val="28"/>
          <w:szCs w:val="28"/>
        </w:rPr>
        <w:t xml:space="preserve">зменение давления воздушного потока на выходе из компрессора на различных режимах работы двигателя, как и в случае с температурой, можно описать функциональной зависимостью от </w:t>
      </w:r>
      <w:r>
        <w:rPr>
          <w:rFonts w:ascii="Arial" w:hAnsi="Arial" w:cs="Arial"/>
          <w:sz w:val="28"/>
          <w:szCs w:val="28"/>
        </w:rPr>
        <w:t xml:space="preserve">относительной </w:t>
      </w:r>
      <w:r w:rsidRPr="005F2DE5">
        <w:rPr>
          <w:rFonts w:ascii="Arial" w:hAnsi="Arial" w:cs="Arial"/>
          <w:sz w:val="28"/>
          <w:szCs w:val="28"/>
        </w:rPr>
        <w:t>частоты вращения ротора.</w:t>
      </w:r>
      <w:r>
        <w:rPr>
          <w:rFonts w:ascii="Arial" w:hAnsi="Arial" w:cs="Arial"/>
          <w:sz w:val="28"/>
          <w:szCs w:val="28"/>
        </w:rPr>
        <w:t xml:space="preserve"> Однако, с целью исключения ошибок, удобнее воспользоваться избыточным давлением, определяемым как разница между давлением в проточной части на выходе из компрессора и давлением невозмущенного потока. С учетом выше сказанного, связь между давлениями и частотами вращения можно записать следующим образом</w:t>
      </w:r>
    </w:p>
    <w:p w:rsidR="00CD43A1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CD43A1" w:rsidRDefault="00CD43A1" w:rsidP="00746E95">
      <w:pPr>
        <w:pStyle w:val="MTDisplayEquation"/>
      </w:pPr>
      <w:r>
        <w:tab/>
      </w:r>
      <w:r w:rsidR="00D371FF" w:rsidRPr="00D371FF">
        <w:rPr>
          <w:position w:val="-40"/>
        </w:rPr>
        <w:object w:dxaOrig="2420" w:dyaOrig="940">
          <v:shape id="_x0000_i1044" type="#_x0000_t75" style="width:120.75pt;height:47.25pt" o:ole="">
            <v:imagedata r:id="rId52" o:title=""/>
          </v:shape>
          <o:OLEObject Type="Embed" ProgID="Equation.DSMT4" ShapeID="_x0000_i1044" DrawAspect="Content" ObjectID="_1553704980" r:id="rId53"/>
        </w:object>
      </w:r>
      <w:r>
        <w:t xml:space="preserve"> 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1A3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CD43A1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CD43A1" w:rsidRDefault="00CD43A1" w:rsidP="00746E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</w:t>
      </w:r>
      <w:r w:rsidR="00D371FF" w:rsidRPr="00D371FF">
        <w:rPr>
          <w:rFonts w:ascii="Arial" w:hAnsi="Arial" w:cs="Arial"/>
          <w:position w:val="-16"/>
          <w:sz w:val="28"/>
          <w:szCs w:val="28"/>
        </w:rPr>
        <w:object w:dxaOrig="4700" w:dyaOrig="480">
          <v:shape id="_x0000_i1045" type="#_x0000_t75" style="width:234.75pt;height:24pt" o:ole="">
            <v:imagedata r:id="rId54" o:title=""/>
          </v:shape>
          <o:OLEObject Type="Embed" ProgID="Equation.DSMT4" ShapeID="_x0000_i1045" DrawAspect="Content" ObjectID="_1553704981" r:id="rId55"/>
        </w:object>
      </w:r>
      <w:r>
        <w:rPr>
          <w:rFonts w:ascii="Arial" w:hAnsi="Arial" w:cs="Arial"/>
          <w:sz w:val="28"/>
          <w:szCs w:val="28"/>
        </w:rPr>
        <w:t>.</w:t>
      </w:r>
    </w:p>
    <w:p w:rsidR="00CD43A1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CD43A1" w:rsidRPr="00CD43A1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отличие от температуры, изменение давления по режимам носит более сложный характер и существенно зависит от типа двигателя. Результаты аппроксимации избыточного давления для различных типов двигателей в широком диапазоне режимов работы при различном сочетании внешних условий (Т</w:t>
      </w:r>
      <w:r w:rsidRPr="00295562">
        <w:rPr>
          <w:rFonts w:ascii="Arial" w:hAnsi="Arial" w:cs="Arial"/>
          <w:sz w:val="28"/>
          <w:szCs w:val="28"/>
          <w:vertAlign w:val="subscript"/>
        </w:rPr>
        <w:t>Н</w:t>
      </w:r>
      <w:r>
        <w:rPr>
          <w:rFonts w:ascii="Arial" w:hAnsi="Arial" w:cs="Arial"/>
          <w:sz w:val="28"/>
          <w:szCs w:val="28"/>
        </w:rPr>
        <w:t>, Н, М</w:t>
      </w:r>
      <w:r w:rsidRPr="00295562">
        <w:rPr>
          <w:rFonts w:ascii="Arial" w:hAnsi="Arial" w:cs="Arial"/>
          <w:sz w:val="28"/>
          <w:szCs w:val="28"/>
          <w:vertAlign w:val="subscript"/>
        </w:rPr>
        <w:t>П</w:t>
      </w:r>
      <w:r>
        <w:rPr>
          <w:rFonts w:ascii="Arial" w:hAnsi="Arial" w:cs="Arial"/>
          <w:sz w:val="28"/>
          <w:szCs w:val="28"/>
        </w:rPr>
        <w:t xml:space="preserve">) представлены </w:t>
      </w:r>
      <w:r w:rsidRPr="00CD43A1">
        <w:rPr>
          <w:rFonts w:ascii="Arial" w:hAnsi="Arial" w:cs="Arial"/>
          <w:sz w:val="28"/>
          <w:szCs w:val="28"/>
        </w:rPr>
        <w:t xml:space="preserve">на </w:t>
      </w:r>
      <w:r w:rsidRPr="00CD43A1">
        <w:rPr>
          <w:rFonts w:ascii="Arial" w:hAnsi="Arial" w:cs="Arial"/>
          <w:sz w:val="28"/>
          <w:szCs w:val="28"/>
        </w:rPr>
        <w:fldChar w:fldCharType="begin"/>
      </w:r>
      <w:r w:rsidRPr="00CD43A1">
        <w:rPr>
          <w:rFonts w:ascii="Arial" w:hAnsi="Arial" w:cs="Arial"/>
          <w:sz w:val="28"/>
          <w:szCs w:val="28"/>
        </w:rPr>
        <w:instrText xml:space="preserve"> REF _Ref403664860 \h  \* MERGEFORMAT </w:instrText>
      </w:r>
      <w:r w:rsidRPr="00CD43A1">
        <w:rPr>
          <w:rFonts w:ascii="Arial" w:hAnsi="Arial" w:cs="Arial"/>
          <w:sz w:val="28"/>
          <w:szCs w:val="28"/>
        </w:rPr>
      </w:r>
      <w:r w:rsidRPr="00CD43A1">
        <w:rPr>
          <w:rFonts w:ascii="Arial" w:hAnsi="Arial" w:cs="Arial"/>
          <w:sz w:val="28"/>
          <w:szCs w:val="28"/>
        </w:rPr>
        <w:fldChar w:fldCharType="separate"/>
      </w:r>
      <w:r w:rsidR="00A921A3" w:rsidRPr="00A921A3">
        <w:rPr>
          <w:rFonts w:ascii="Arial" w:hAnsi="Arial" w:cs="Arial"/>
          <w:sz w:val="28"/>
          <w:szCs w:val="28"/>
        </w:rPr>
        <w:t>Рисунок 4</w:t>
      </w:r>
      <w:r w:rsidRPr="00CD43A1">
        <w:rPr>
          <w:rFonts w:ascii="Arial" w:hAnsi="Arial" w:cs="Arial"/>
          <w:sz w:val="28"/>
          <w:szCs w:val="28"/>
        </w:rPr>
        <w:fldChar w:fldCharType="end"/>
      </w:r>
      <w:r w:rsidRPr="00CD43A1">
        <w:rPr>
          <w:rFonts w:ascii="Arial" w:hAnsi="Arial" w:cs="Arial"/>
          <w:sz w:val="28"/>
          <w:szCs w:val="28"/>
        </w:rPr>
        <w:t xml:space="preserve"> - </w:t>
      </w:r>
      <w:r w:rsidRPr="00CD43A1">
        <w:rPr>
          <w:rFonts w:ascii="Arial" w:hAnsi="Arial" w:cs="Arial"/>
          <w:sz w:val="28"/>
          <w:szCs w:val="28"/>
        </w:rPr>
        <w:fldChar w:fldCharType="begin"/>
      </w:r>
      <w:r w:rsidRPr="00CD43A1">
        <w:rPr>
          <w:rFonts w:ascii="Arial" w:hAnsi="Arial" w:cs="Arial"/>
          <w:sz w:val="28"/>
          <w:szCs w:val="28"/>
        </w:rPr>
        <w:instrText xml:space="preserve"> REF _Ref403664863 \h  \* MERGEFORMAT </w:instrText>
      </w:r>
      <w:r w:rsidRPr="00CD43A1">
        <w:rPr>
          <w:rFonts w:ascii="Arial" w:hAnsi="Arial" w:cs="Arial"/>
          <w:sz w:val="28"/>
          <w:szCs w:val="28"/>
        </w:rPr>
      </w:r>
      <w:r w:rsidRPr="00CD43A1">
        <w:rPr>
          <w:rFonts w:ascii="Arial" w:hAnsi="Arial" w:cs="Arial"/>
          <w:sz w:val="28"/>
          <w:szCs w:val="28"/>
        </w:rPr>
        <w:fldChar w:fldCharType="separate"/>
      </w:r>
      <w:r w:rsidR="00A921A3" w:rsidRPr="00A921A3">
        <w:rPr>
          <w:rFonts w:ascii="Arial" w:hAnsi="Arial" w:cs="Arial"/>
          <w:noProof/>
          <w:sz w:val="28"/>
          <w:szCs w:val="28"/>
        </w:rPr>
        <w:t>Рисунок</w:t>
      </w:r>
      <w:r w:rsidR="00A921A3" w:rsidRPr="008858B3">
        <w:rPr>
          <w:rFonts w:ascii="Arial" w:hAnsi="Arial" w:cs="Arial"/>
          <w:sz w:val="24"/>
          <w:szCs w:val="24"/>
        </w:rPr>
        <w:t xml:space="preserve"> </w:t>
      </w:r>
      <w:r w:rsidR="00A921A3">
        <w:rPr>
          <w:rFonts w:ascii="Arial" w:hAnsi="Arial" w:cs="Arial"/>
          <w:noProof/>
          <w:sz w:val="24"/>
          <w:szCs w:val="24"/>
        </w:rPr>
        <w:t>5</w:t>
      </w:r>
      <w:r w:rsidRPr="00CD43A1">
        <w:rPr>
          <w:rFonts w:ascii="Arial" w:hAnsi="Arial" w:cs="Arial"/>
          <w:sz w:val="28"/>
          <w:szCs w:val="28"/>
        </w:rPr>
        <w:fldChar w:fldCharType="end"/>
      </w:r>
      <w:r w:rsidRPr="00CD43A1">
        <w:rPr>
          <w:rFonts w:ascii="Arial" w:hAnsi="Arial" w:cs="Arial"/>
          <w:sz w:val="28"/>
          <w:szCs w:val="28"/>
        </w:rPr>
        <w:t>.</w:t>
      </w:r>
    </w:p>
    <w:p w:rsidR="00CD43A1" w:rsidRPr="005F2DE5" w:rsidRDefault="00CD43A1" w:rsidP="00746E95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:rsidR="00CD43A1" w:rsidRPr="008858B3" w:rsidRDefault="00CD43A1" w:rsidP="00746E95">
      <w:pPr>
        <w:keepNext/>
        <w:spacing w:after="0" w:line="240" w:lineRule="auto"/>
        <w:jc w:val="center"/>
        <w:rPr>
          <w:rFonts w:ascii="Arial" w:hAnsi="Arial" w:cs="Arial"/>
          <w:sz w:val="24"/>
          <w:szCs w:val="24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7DF763E9" wp14:editId="16C0D4BD">
            <wp:extent cx="5782937" cy="5400675"/>
            <wp:effectExtent l="0" t="0" r="8890" b="0"/>
            <wp:docPr id="4" name="Диаграмм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CD43A1" w:rsidRPr="008858B3" w:rsidRDefault="00CD43A1" w:rsidP="00746E95">
      <w:pPr>
        <w:keepNext/>
        <w:spacing w:after="0" w:line="240" w:lineRule="auto"/>
        <w:jc w:val="center"/>
        <w:rPr>
          <w:rFonts w:ascii="Arial" w:hAnsi="Arial" w:cs="Arial"/>
          <w:sz w:val="24"/>
          <w:szCs w:val="24"/>
          <w:highlight w:val="yellow"/>
        </w:rPr>
      </w:pPr>
    </w:p>
    <w:p w:rsidR="00CD43A1" w:rsidRDefault="00CD43A1" w:rsidP="00746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10" w:name="_Ref403664860"/>
      <w:r w:rsidRPr="008858B3">
        <w:rPr>
          <w:rFonts w:ascii="Arial" w:hAnsi="Arial" w:cs="Arial"/>
          <w:sz w:val="24"/>
          <w:szCs w:val="24"/>
        </w:rPr>
        <w:t xml:space="preserve">Рисунок </w:t>
      </w:r>
      <w:r w:rsidRPr="008858B3">
        <w:rPr>
          <w:rFonts w:ascii="Arial" w:hAnsi="Arial" w:cs="Arial"/>
          <w:sz w:val="24"/>
          <w:szCs w:val="24"/>
        </w:rPr>
        <w:fldChar w:fldCharType="begin"/>
      </w:r>
      <w:r w:rsidRPr="008858B3">
        <w:rPr>
          <w:rFonts w:ascii="Arial" w:hAnsi="Arial" w:cs="Arial"/>
          <w:sz w:val="24"/>
          <w:szCs w:val="24"/>
        </w:rPr>
        <w:instrText xml:space="preserve"> SEQ Рисунок \* ARABIC </w:instrText>
      </w:r>
      <w:r w:rsidRPr="008858B3">
        <w:rPr>
          <w:rFonts w:ascii="Arial" w:hAnsi="Arial" w:cs="Arial"/>
          <w:sz w:val="24"/>
          <w:szCs w:val="24"/>
        </w:rPr>
        <w:fldChar w:fldCharType="separate"/>
      </w:r>
      <w:r w:rsidR="00A921A3">
        <w:rPr>
          <w:rFonts w:ascii="Arial" w:hAnsi="Arial" w:cs="Arial"/>
          <w:noProof/>
          <w:sz w:val="24"/>
          <w:szCs w:val="24"/>
        </w:rPr>
        <w:t>4</w:t>
      </w:r>
      <w:r w:rsidRPr="008858B3">
        <w:rPr>
          <w:rFonts w:ascii="Arial" w:hAnsi="Arial" w:cs="Arial"/>
          <w:sz w:val="24"/>
          <w:szCs w:val="24"/>
        </w:rPr>
        <w:fldChar w:fldCharType="end"/>
      </w:r>
      <w:bookmarkEnd w:id="10"/>
      <w:r w:rsidRPr="008858B3">
        <w:rPr>
          <w:rFonts w:ascii="Arial" w:hAnsi="Arial" w:cs="Arial"/>
          <w:sz w:val="24"/>
          <w:szCs w:val="24"/>
        </w:rPr>
        <w:t xml:space="preserve"> – Относительное изменение избыточного давления воздуха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за компрессором</w:t>
      </w:r>
      <w:r w:rsidRPr="008858B3">
        <w:rPr>
          <w:rFonts w:ascii="Arial" w:hAnsi="Arial" w:cs="Arial"/>
          <w:sz w:val="24"/>
          <w:szCs w:val="24"/>
        </w:rPr>
        <w:t xml:space="preserve"> по режимам работы ТРД и ТРДД</w:t>
      </w:r>
    </w:p>
    <w:p w:rsidR="00CD43A1" w:rsidRPr="00635FAB" w:rsidRDefault="00CD43A1" w:rsidP="00746E9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D43A1" w:rsidRPr="008858B3" w:rsidRDefault="00CD43A1" w:rsidP="00746E95">
      <w:pPr>
        <w:keepNext/>
        <w:spacing w:after="0" w:line="240" w:lineRule="auto"/>
        <w:jc w:val="center"/>
        <w:rPr>
          <w:rFonts w:ascii="Arial" w:hAnsi="Arial" w:cs="Arial"/>
          <w:sz w:val="24"/>
          <w:szCs w:val="24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7EAE0A22" wp14:editId="75C7B262">
            <wp:extent cx="5895234" cy="5953125"/>
            <wp:effectExtent l="0" t="0" r="0" b="0"/>
            <wp:docPr id="9" name="Диаграмм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CD43A1" w:rsidRPr="008858B3" w:rsidRDefault="00CD43A1" w:rsidP="00746E95">
      <w:pPr>
        <w:keepNext/>
        <w:spacing w:after="0" w:line="240" w:lineRule="auto"/>
        <w:jc w:val="center"/>
        <w:rPr>
          <w:rFonts w:ascii="Arial" w:hAnsi="Arial" w:cs="Arial"/>
          <w:sz w:val="24"/>
          <w:szCs w:val="24"/>
          <w:highlight w:val="yellow"/>
        </w:rPr>
      </w:pPr>
    </w:p>
    <w:p w:rsidR="00CD43A1" w:rsidRPr="008858B3" w:rsidRDefault="00CD43A1" w:rsidP="00746E9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bookmarkStart w:id="11" w:name="_Ref403664863"/>
      <w:r w:rsidRPr="008858B3">
        <w:rPr>
          <w:rFonts w:ascii="Arial" w:hAnsi="Arial" w:cs="Arial"/>
          <w:sz w:val="24"/>
          <w:szCs w:val="24"/>
        </w:rPr>
        <w:t xml:space="preserve">Рисунок </w:t>
      </w:r>
      <w:r w:rsidRPr="008858B3">
        <w:rPr>
          <w:rFonts w:ascii="Arial" w:hAnsi="Arial" w:cs="Arial"/>
          <w:sz w:val="24"/>
          <w:szCs w:val="24"/>
        </w:rPr>
        <w:fldChar w:fldCharType="begin"/>
      </w:r>
      <w:r w:rsidRPr="008858B3">
        <w:rPr>
          <w:rFonts w:ascii="Arial" w:hAnsi="Arial" w:cs="Arial"/>
          <w:sz w:val="24"/>
          <w:szCs w:val="24"/>
        </w:rPr>
        <w:instrText xml:space="preserve"> SEQ Рисунок \* ARABIC </w:instrText>
      </w:r>
      <w:r w:rsidRPr="008858B3">
        <w:rPr>
          <w:rFonts w:ascii="Arial" w:hAnsi="Arial" w:cs="Arial"/>
          <w:sz w:val="24"/>
          <w:szCs w:val="24"/>
        </w:rPr>
        <w:fldChar w:fldCharType="separate"/>
      </w:r>
      <w:r w:rsidR="00A921A3">
        <w:rPr>
          <w:rFonts w:ascii="Arial" w:hAnsi="Arial" w:cs="Arial"/>
          <w:noProof/>
          <w:sz w:val="24"/>
          <w:szCs w:val="24"/>
        </w:rPr>
        <w:t>5</w:t>
      </w:r>
      <w:r w:rsidRPr="008858B3">
        <w:rPr>
          <w:rFonts w:ascii="Arial" w:hAnsi="Arial" w:cs="Arial"/>
          <w:sz w:val="24"/>
          <w:szCs w:val="24"/>
        </w:rPr>
        <w:fldChar w:fldCharType="end"/>
      </w:r>
      <w:bookmarkEnd w:id="11"/>
      <w:r w:rsidRPr="008858B3">
        <w:rPr>
          <w:rFonts w:ascii="Arial" w:hAnsi="Arial" w:cs="Arial"/>
          <w:sz w:val="24"/>
          <w:szCs w:val="24"/>
        </w:rPr>
        <w:t xml:space="preserve"> – Относительное изменение избыточного давления воздуха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за компрессором</w:t>
      </w:r>
      <w:r w:rsidRPr="008858B3">
        <w:rPr>
          <w:rFonts w:ascii="Arial" w:hAnsi="Arial" w:cs="Arial"/>
          <w:sz w:val="24"/>
          <w:szCs w:val="24"/>
        </w:rPr>
        <w:t xml:space="preserve"> по режимам работы </w:t>
      </w:r>
      <w:r>
        <w:rPr>
          <w:rFonts w:ascii="Arial" w:hAnsi="Arial" w:cs="Arial"/>
          <w:sz w:val="24"/>
          <w:szCs w:val="24"/>
        </w:rPr>
        <w:t>ТВаД</w:t>
      </w:r>
    </w:p>
    <w:p w:rsidR="00CD43A1" w:rsidRDefault="00CD43A1" w:rsidP="00746E9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D43A1" w:rsidRDefault="00CD43A1" w:rsidP="00746E9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D43A1" w:rsidRDefault="00CD43A1" w:rsidP="00746E95">
      <w:pPr>
        <w:spacing w:after="0" w:line="240" w:lineRule="auto"/>
        <w:rPr>
          <w:rStyle w:val="a7"/>
          <w:rFonts w:ascii="Arial" w:eastAsiaTheme="minorHAnsi" w:hAnsi="Arial" w:cs="Arial"/>
          <w:sz w:val="28"/>
          <w:szCs w:val="28"/>
          <w:lang w:val="ru-RU"/>
        </w:rPr>
      </w:pPr>
    </w:p>
    <w:p w:rsidR="00176C02" w:rsidRDefault="00176C02" w:rsidP="00746E95">
      <w:pPr>
        <w:pStyle w:val="3"/>
        <w:shd w:val="clear" w:color="auto" w:fill="auto"/>
        <w:spacing w:after="0" w:line="240" w:lineRule="auto"/>
        <w:ind w:left="23" w:right="23" w:firstLine="544"/>
        <w:jc w:val="both"/>
        <w:rPr>
          <w:rStyle w:val="a7"/>
          <w:rFonts w:ascii="Arial" w:hAnsi="Arial" w:cs="Arial"/>
          <w:sz w:val="28"/>
          <w:szCs w:val="28"/>
          <w:lang w:val="ru-RU"/>
        </w:rPr>
      </w:pPr>
    </w:p>
    <w:sectPr w:rsidR="00176C02" w:rsidSect="00D371FF">
      <w:pgSz w:w="11906" w:h="16838"/>
      <w:pgMar w:top="1134" w:right="1021" w:bottom="1418" w:left="1021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CA2" w:rsidRDefault="00AD7CA2" w:rsidP="00176C02">
      <w:pPr>
        <w:spacing w:after="0" w:line="240" w:lineRule="auto"/>
      </w:pPr>
      <w:r>
        <w:separator/>
      </w:r>
    </w:p>
  </w:endnote>
  <w:endnote w:type="continuationSeparator" w:id="0">
    <w:p w:rsidR="00AD7CA2" w:rsidRDefault="00AD7CA2" w:rsidP="0017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CA2" w:rsidRDefault="00AD7CA2" w:rsidP="00176C02">
      <w:pPr>
        <w:spacing w:after="0" w:line="240" w:lineRule="auto"/>
      </w:pPr>
      <w:r>
        <w:separator/>
      </w:r>
    </w:p>
  </w:footnote>
  <w:footnote w:type="continuationSeparator" w:id="0">
    <w:p w:rsidR="00AD7CA2" w:rsidRDefault="00AD7CA2" w:rsidP="00176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5C69"/>
    <w:multiLevelType w:val="hybridMultilevel"/>
    <w:tmpl w:val="CEAAE9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E863C2C"/>
    <w:multiLevelType w:val="hybridMultilevel"/>
    <w:tmpl w:val="26E21F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FFB2627"/>
    <w:multiLevelType w:val="multilevel"/>
    <w:tmpl w:val="DC72C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hint="default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204B0854"/>
    <w:multiLevelType w:val="multilevel"/>
    <w:tmpl w:val="828EE50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35AD718B"/>
    <w:multiLevelType w:val="hybridMultilevel"/>
    <w:tmpl w:val="83DE8592"/>
    <w:lvl w:ilvl="0" w:tplc="F4646A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4956F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6730AD9"/>
    <w:multiLevelType w:val="hybridMultilevel"/>
    <w:tmpl w:val="C7743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C1CD7"/>
    <w:multiLevelType w:val="multilevel"/>
    <w:tmpl w:val="30D6C7B0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4"/>
        <w:szCs w:val="4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224D79"/>
    <w:multiLevelType w:val="hybridMultilevel"/>
    <w:tmpl w:val="BE8A6C5C"/>
    <w:lvl w:ilvl="0" w:tplc="0D9C89FE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53477"/>
    <w:multiLevelType w:val="multilevel"/>
    <w:tmpl w:val="1CAA291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520853C4"/>
    <w:multiLevelType w:val="multilevel"/>
    <w:tmpl w:val="B1521260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4"/>
        <w:szCs w:val="4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49E745D"/>
    <w:multiLevelType w:val="multilevel"/>
    <w:tmpl w:val="3C3A0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hint="default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5E5C4235"/>
    <w:multiLevelType w:val="multilevel"/>
    <w:tmpl w:val="46B0459C"/>
    <w:styleLink w:val="1"/>
    <w:lvl w:ilvl="0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17F9D"/>
    <w:multiLevelType w:val="multilevel"/>
    <w:tmpl w:val="17CEAC90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4"/>
        <w:szCs w:val="4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A00CC5"/>
    <w:multiLevelType w:val="multilevel"/>
    <w:tmpl w:val="1E423894"/>
    <w:numStyleLink w:val="2"/>
  </w:abstractNum>
  <w:abstractNum w:abstractNumId="15">
    <w:nsid w:val="6CD20D9B"/>
    <w:multiLevelType w:val="multilevel"/>
    <w:tmpl w:val="1CAA291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>
    <w:nsid w:val="6D2030FD"/>
    <w:multiLevelType w:val="multilevel"/>
    <w:tmpl w:val="1CAA291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>
    <w:nsid w:val="79AD2AC6"/>
    <w:multiLevelType w:val="multilevel"/>
    <w:tmpl w:val="1E423894"/>
    <w:styleLink w:val="2"/>
    <w:lvl w:ilvl="0">
      <w:start w:val="1"/>
      <w:numFmt w:val="upperRoman"/>
      <w:lvlText w:val="%1)"/>
      <w:lvlJc w:val="left"/>
      <w:pPr>
        <w:ind w:left="720" w:hanging="360"/>
      </w:pPr>
      <w:rPr>
        <w:rFonts w:ascii="Arial" w:hAnsi="Arial" w:hint="default"/>
        <w:sz w:val="28"/>
      </w:rPr>
    </w:lvl>
    <w:lvl w:ilvl="1">
      <w:start w:val="1"/>
      <w:numFmt w:val="decimal"/>
      <w:lvlText w:val="%1%2)"/>
      <w:lvlJc w:val="left"/>
      <w:pPr>
        <w:ind w:left="1080" w:hanging="360"/>
      </w:pPr>
      <w:rPr>
        <w:rFonts w:ascii="Arial" w:hAnsi="Arial" w:hint="default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>
    <w:nsid w:val="7EEC04FA"/>
    <w:multiLevelType w:val="hybridMultilevel"/>
    <w:tmpl w:val="6A06CD94"/>
    <w:lvl w:ilvl="0" w:tplc="0D9C89FE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12"/>
  </w:num>
  <w:num w:numId="9">
    <w:abstractNumId w:val="17"/>
  </w:num>
  <w:num w:numId="10">
    <w:abstractNumId w:val="14"/>
  </w:num>
  <w:num w:numId="11">
    <w:abstractNumId w:val="5"/>
  </w:num>
  <w:num w:numId="12">
    <w:abstractNumId w:val="16"/>
  </w:num>
  <w:num w:numId="13">
    <w:abstractNumId w:val="3"/>
  </w:num>
  <w:num w:numId="14">
    <w:abstractNumId w:val="2"/>
  </w:num>
  <w:num w:numId="15">
    <w:abstractNumId w:val="9"/>
  </w:num>
  <w:num w:numId="16">
    <w:abstractNumId w:val="15"/>
  </w:num>
  <w:num w:numId="17">
    <w:abstractNumId w:val="4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9A"/>
    <w:rsid w:val="00013C72"/>
    <w:rsid w:val="00025379"/>
    <w:rsid w:val="000523F0"/>
    <w:rsid w:val="00055ECB"/>
    <w:rsid w:val="000A62B2"/>
    <w:rsid w:val="000C4213"/>
    <w:rsid w:val="000D44D5"/>
    <w:rsid w:val="000D586F"/>
    <w:rsid w:val="0011315B"/>
    <w:rsid w:val="00114A86"/>
    <w:rsid w:val="00124480"/>
    <w:rsid w:val="00130434"/>
    <w:rsid w:val="00136547"/>
    <w:rsid w:val="00146382"/>
    <w:rsid w:val="00154F9E"/>
    <w:rsid w:val="00163D0C"/>
    <w:rsid w:val="00171343"/>
    <w:rsid w:val="00172590"/>
    <w:rsid w:val="00176C02"/>
    <w:rsid w:val="00195889"/>
    <w:rsid w:val="001C4B14"/>
    <w:rsid w:val="001D370C"/>
    <w:rsid w:val="001D4509"/>
    <w:rsid w:val="001F0883"/>
    <w:rsid w:val="00204503"/>
    <w:rsid w:val="00216DB0"/>
    <w:rsid w:val="00235B28"/>
    <w:rsid w:val="002469F9"/>
    <w:rsid w:val="0026653F"/>
    <w:rsid w:val="00295562"/>
    <w:rsid w:val="002B5C1E"/>
    <w:rsid w:val="002B7F00"/>
    <w:rsid w:val="002E221E"/>
    <w:rsid w:val="003243B8"/>
    <w:rsid w:val="00361036"/>
    <w:rsid w:val="003A3745"/>
    <w:rsid w:val="003C00B8"/>
    <w:rsid w:val="003D2B98"/>
    <w:rsid w:val="003E4F52"/>
    <w:rsid w:val="003E6C1B"/>
    <w:rsid w:val="00430ADA"/>
    <w:rsid w:val="00430C00"/>
    <w:rsid w:val="0044030F"/>
    <w:rsid w:val="00441390"/>
    <w:rsid w:val="00442AC1"/>
    <w:rsid w:val="00471D7A"/>
    <w:rsid w:val="00475821"/>
    <w:rsid w:val="004E0D7F"/>
    <w:rsid w:val="004F10EF"/>
    <w:rsid w:val="00512B1F"/>
    <w:rsid w:val="00546AAC"/>
    <w:rsid w:val="00583183"/>
    <w:rsid w:val="005901ED"/>
    <w:rsid w:val="005A2C13"/>
    <w:rsid w:val="005F1455"/>
    <w:rsid w:val="005F2DE5"/>
    <w:rsid w:val="005F6DAC"/>
    <w:rsid w:val="00607B4B"/>
    <w:rsid w:val="00612A88"/>
    <w:rsid w:val="00626C62"/>
    <w:rsid w:val="00635FAB"/>
    <w:rsid w:val="0068457F"/>
    <w:rsid w:val="006F3362"/>
    <w:rsid w:val="00700720"/>
    <w:rsid w:val="00705305"/>
    <w:rsid w:val="00717570"/>
    <w:rsid w:val="00737CD6"/>
    <w:rsid w:val="00740F81"/>
    <w:rsid w:val="00746E95"/>
    <w:rsid w:val="007750E0"/>
    <w:rsid w:val="00775E51"/>
    <w:rsid w:val="00786FC0"/>
    <w:rsid w:val="00794763"/>
    <w:rsid w:val="007B23B1"/>
    <w:rsid w:val="007C0E92"/>
    <w:rsid w:val="00823E78"/>
    <w:rsid w:val="00884995"/>
    <w:rsid w:val="008858B3"/>
    <w:rsid w:val="00897537"/>
    <w:rsid w:val="008E51A5"/>
    <w:rsid w:val="008F6398"/>
    <w:rsid w:val="008F67FA"/>
    <w:rsid w:val="0091323D"/>
    <w:rsid w:val="00943F40"/>
    <w:rsid w:val="009855A7"/>
    <w:rsid w:val="00996117"/>
    <w:rsid w:val="009B29C6"/>
    <w:rsid w:val="009C3085"/>
    <w:rsid w:val="009C4832"/>
    <w:rsid w:val="009C7A2A"/>
    <w:rsid w:val="009D056A"/>
    <w:rsid w:val="009F6DD9"/>
    <w:rsid w:val="00A37FCF"/>
    <w:rsid w:val="00A921A3"/>
    <w:rsid w:val="00A97B2A"/>
    <w:rsid w:val="00AA2E06"/>
    <w:rsid w:val="00AB4C32"/>
    <w:rsid w:val="00AC0637"/>
    <w:rsid w:val="00AD7CA2"/>
    <w:rsid w:val="00AE3610"/>
    <w:rsid w:val="00B00F37"/>
    <w:rsid w:val="00B147D7"/>
    <w:rsid w:val="00B31B28"/>
    <w:rsid w:val="00BB266A"/>
    <w:rsid w:val="00C12571"/>
    <w:rsid w:val="00C20899"/>
    <w:rsid w:val="00C30A97"/>
    <w:rsid w:val="00C41553"/>
    <w:rsid w:val="00C5029B"/>
    <w:rsid w:val="00C54668"/>
    <w:rsid w:val="00C60AD5"/>
    <w:rsid w:val="00C66E30"/>
    <w:rsid w:val="00C754DE"/>
    <w:rsid w:val="00C91013"/>
    <w:rsid w:val="00CB5243"/>
    <w:rsid w:val="00CC1112"/>
    <w:rsid w:val="00CD43A1"/>
    <w:rsid w:val="00D01BAF"/>
    <w:rsid w:val="00D371FF"/>
    <w:rsid w:val="00D463D3"/>
    <w:rsid w:val="00D50A9A"/>
    <w:rsid w:val="00D546E8"/>
    <w:rsid w:val="00D62631"/>
    <w:rsid w:val="00D630C9"/>
    <w:rsid w:val="00D648F3"/>
    <w:rsid w:val="00D870E7"/>
    <w:rsid w:val="00DB3CEB"/>
    <w:rsid w:val="00DD7122"/>
    <w:rsid w:val="00E03D98"/>
    <w:rsid w:val="00E34ED1"/>
    <w:rsid w:val="00E77657"/>
    <w:rsid w:val="00E830D2"/>
    <w:rsid w:val="00E96774"/>
    <w:rsid w:val="00E97440"/>
    <w:rsid w:val="00EA4F16"/>
    <w:rsid w:val="00EE78FD"/>
    <w:rsid w:val="00F251AF"/>
    <w:rsid w:val="00F374DA"/>
    <w:rsid w:val="00F65D95"/>
    <w:rsid w:val="00F7263F"/>
    <w:rsid w:val="00F760EA"/>
    <w:rsid w:val="00FB0CC6"/>
    <w:rsid w:val="00FB3D19"/>
    <w:rsid w:val="00FB67C4"/>
    <w:rsid w:val="00FC6258"/>
    <w:rsid w:val="00F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62B7B96-8FBA-479A-8329-F422D7CE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FB0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41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A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45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5F1455"/>
    <w:pPr>
      <w:tabs>
        <w:tab w:val="center" w:pos="4680"/>
        <w:tab w:val="right" w:pos="9360"/>
      </w:tabs>
      <w:spacing w:after="0" w:line="240" w:lineRule="auto"/>
      <w:ind w:firstLine="567"/>
      <w:jc w:val="both"/>
    </w:pPr>
    <w:rPr>
      <w:rFonts w:ascii="Arial" w:hAnsi="Arial" w:cs="Arial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5F1455"/>
    <w:rPr>
      <w:rFonts w:ascii="Arial" w:hAnsi="Arial" w:cs="Arial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FB0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6">
    <w:name w:val="Основной текст_"/>
    <w:link w:val="3"/>
    <w:rsid w:val="0079476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7">
    <w:name w:val="Основной текст + Курсив"/>
    <w:rsid w:val="0079476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paragraph" w:customStyle="1" w:styleId="3">
    <w:name w:val="Основной текст3"/>
    <w:basedOn w:val="a"/>
    <w:link w:val="a6"/>
    <w:rsid w:val="00794763"/>
    <w:pPr>
      <w:widowControl w:val="0"/>
      <w:shd w:val="clear" w:color="auto" w:fill="FFFFFF"/>
      <w:spacing w:after="240" w:line="317" w:lineRule="exact"/>
      <w:ind w:hanging="1040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8">
    <w:name w:val="Bibliography"/>
    <w:basedOn w:val="a"/>
    <w:next w:val="a"/>
    <w:uiPriority w:val="37"/>
    <w:unhideWhenUsed/>
    <w:rsid w:val="00176C02"/>
  </w:style>
  <w:style w:type="paragraph" w:styleId="a9">
    <w:name w:val="endnote text"/>
    <w:basedOn w:val="a"/>
    <w:link w:val="aa"/>
    <w:uiPriority w:val="99"/>
    <w:semiHidden/>
    <w:unhideWhenUsed/>
    <w:rsid w:val="00176C02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76C0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76C02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1D45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Основной текст (3) + Не полужирный"/>
    <w:basedOn w:val="a0"/>
    <w:rsid w:val="00C415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lang w:val="ru-RU"/>
    </w:rPr>
  </w:style>
  <w:style w:type="character" w:customStyle="1" w:styleId="12">
    <w:name w:val="Заголовок №1 (2)_"/>
    <w:basedOn w:val="a0"/>
    <w:rsid w:val="00C415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120">
    <w:name w:val="Заголовок №1 (2)"/>
    <w:basedOn w:val="12"/>
    <w:rsid w:val="00C415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lang w:val="ru-RU"/>
    </w:rPr>
  </w:style>
  <w:style w:type="character" w:customStyle="1" w:styleId="31">
    <w:name w:val="Основной текст (3)_"/>
    <w:basedOn w:val="a0"/>
    <w:link w:val="32"/>
    <w:rsid w:val="00C41553"/>
    <w:rPr>
      <w:rFonts w:ascii="Times New Roman" w:eastAsia="Times New Roman" w:hAnsi="Times New Roman" w:cs="Times New Roman"/>
      <w:b/>
      <w:bCs/>
      <w:sz w:val="44"/>
      <w:szCs w:val="44"/>
      <w:shd w:val="clear" w:color="auto" w:fill="FFFFFF"/>
    </w:rPr>
  </w:style>
  <w:style w:type="character" w:customStyle="1" w:styleId="ad">
    <w:name w:val="Основной текст + Полужирный"/>
    <w:basedOn w:val="a6"/>
    <w:rsid w:val="00C415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shd w:val="clear" w:color="auto" w:fill="FFFFFF"/>
      <w:lang w:val="ru-RU"/>
    </w:rPr>
  </w:style>
  <w:style w:type="character" w:customStyle="1" w:styleId="13">
    <w:name w:val="Заголовок №1 (3)_"/>
    <w:basedOn w:val="a0"/>
    <w:link w:val="130"/>
    <w:rsid w:val="00C41553"/>
    <w:rPr>
      <w:rFonts w:ascii="Times New Roman" w:eastAsia="Times New Roman" w:hAnsi="Times New Roman" w:cs="Times New Roman"/>
      <w:b/>
      <w:bCs/>
      <w:sz w:val="44"/>
      <w:szCs w:val="44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C41553"/>
    <w:pPr>
      <w:widowControl w:val="0"/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22">
    <w:name w:val="Основной текст2"/>
    <w:basedOn w:val="a"/>
    <w:rsid w:val="00C41553"/>
    <w:pPr>
      <w:widowControl w:val="0"/>
      <w:shd w:val="clear" w:color="auto" w:fill="FFFFFF"/>
      <w:spacing w:after="0" w:line="504" w:lineRule="exact"/>
      <w:jc w:val="both"/>
    </w:pPr>
    <w:rPr>
      <w:rFonts w:ascii="Times New Roman" w:eastAsia="Times New Roman" w:hAnsi="Times New Roman" w:cs="Times New Roman"/>
      <w:color w:val="000000"/>
      <w:sz w:val="44"/>
      <w:szCs w:val="44"/>
      <w:lang w:eastAsia="ru-RU"/>
    </w:rPr>
  </w:style>
  <w:style w:type="paragraph" w:customStyle="1" w:styleId="130">
    <w:name w:val="Заголовок №1 (3)"/>
    <w:basedOn w:val="a"/>
    <w:link w:val="13"/>
    <w:rsid w:val="00C41553"/>
    <w:pPr>
      <w:widowControl w:val="0"/>
      <w:shd w:val="clear" w:color="auto" w:fill="FFFFFF"/>
      <w:spacing w:before="300" w:after="3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21">
    <w:name w:val="Заголовок 2 Знак"/>
    <w:basedOn w:val="a0"/>
    <w:link w:val="20"/>
    <w:uiPriority w:val="9"/>
    <w:semiHidden/>
    <w:rsid w:val="00C41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1">
    <w:name w:val="Стиль1"/>
    <w:uiPriority w:val="99"/>
    <w:rsid w:val="00C41553"/>
    <w:pPr>
      <w:numPr>
        <w:numId w:val="8"/>
      </w:numPr>
    </w:pPr>
  </w:style>
  <w:style w:type="numbering" w:customStyle="1" w:styleId="2">
    <w:name w:val="Стиль2"/>
    <w:uiPriority w:val="99"/>
    <w:rsid w:val="00C41553"/>
    <w:pPr>
      <w:numPr>
        <w:numId w:val="9"/>
      </w:numPr>
    </w:pPr>
  </w:style>
  <w:style w:type="paragraph" w:styleId="ae">
    <w:name w:val="header"/>
    <w:basedOn w:val="a"/>
    <w:link w:val="af"/>
    <w:uiPriority w:val="99"/>
    <w:unhideWhenUsed/>
    <w:rsid w:val="00D37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371FF"/>
  </w:style>
  <w:style w:type="paragraph" w:styleId="af0">
    <w:name w:val="footer"/>
    <w:basedOn w:val="a"/>
    <w:link w:val="af1"/>
    <w:uiPriority w:val="99"/>
    <w:unhideWhenUsed/>
    <w:rsid w:val="00D37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3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chart" Target="charts/chart3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chart" Target="charts/chart2.xml"/><Relationship Id="rId8" Type="http://schemas.openxmlformats.org/officeDocument/2006/relationships/image" Target="media/image1.wmf"/><Relationship Id="rId51" Type="http://schemas.openxmlformats.org/officeDocument/2006/relationships/chart" Target="charts/chart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ZHEKA\&#1048;&#1085;&#1089;&#1090;&#1080;&#1090;&#1091;&#1090;\&#1059;&#1063;&#1045;&#1041;&#1040;\_&#1050;&#1048;&#1057;\&#1050;&#1055;%20&#1050;&#1048;&#1057;\&#1055;&#1088;&#1080;&#1074;&#1077;&#1076;&#1077;&#1085;&#1080;&#1077;%20&#1087;&#1072;&#1088;&#1072;&#1084;&#1077;&#1090;&#1088;&#1086;&#1074;%20&#1076;&#1074;&#1080;&#1075;&#1072;&#1090;&#1077;&#1083;&#1103;%20&#1087;&#1086;%20&#1088;&#1077;&#1078;&#1080;&#1084;&#1072;&#1084;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E:\ZHEKA\&#1048;&#1085;&#1089;&#1090;&#1080;&#1090;&#1091;&#1090;\&#1059;&#1063;&#1045;&#1041;&#1040;\_&#1050;&#1048;&#1057;\&#1050;&#1055;%20&#1050;&#1048;&#1057;\&#1055;&#1088;&#1080;&#1074;&#1077;&#1076;&#1077;&#1085;&#1080;&#1077;%20&#1087;&#1072;&#1088;&#1072;&#1084;&#1077;&#1090;&#1088;&#1086;&#1074;%20&#1076;&#1074;&#1080;&#1075;&#1072;&#1090;&#1077;&#1083;&#1103;%20&#1087;&#1086;%20&#1088;&#1077;&#1078;&#1080;&#1084;&#1072;&#1084;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E:\ZHEKA\&#1048;&#1085;&#1089;&#1090;&#1080;&#1090;&#1091;&#1090;\&#1059;&#1063;&#1045;&#1041;&#1040;\_&#1050;&#1048;&#1057;\&#1050;&#1055;%20&#1050;&#1048;&#1057;\&#1055;&#1088;&#1080;&#1074;&#1077;&#1076;&#1077;&#1085;&#1080;&#1077;%20&#1087;&#1072;&#1088;&#1072;&#1084;&#1077;&#1090;&#1088;&#1086;&#1074;%20&#1076;&#1074;&#1080;&#1075;&#1072;&#1090;&#1077;&#1083;&#1103;%20&#1087;&#1086;%20&#1088;&#1077;&#1078;&#1080;&#1084;&#1072;&#108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80081287307441"/>
          <c:y val="0.12196233535324214"/>
          <c:w val="0.83552098306260614"/>
          <c:h val="0.7643982301291876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'температура-сум'!$D$1</c:f>
              <c:strCache>
                <c:ptCount val="1"/>
                <c:pt idx="0">
                  <c:v>T/T=f(n/n)</c:v>
                </c:pt>
              </c:strCache>
            </c:strRef>
          </c:tx>
          <c:spPr>
            <a:ln w="3175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'температура-сум'!$C$2:$C$18</c:f>
              <c:numCache>
                <c:formatCode>General</c:formatCode>
                <c:ptCount val="17"/>
                <c:pt idx="0">
                  <c:v>0.45</c:v>
                </c:pt>
                <c:pt idx="1">
                  <c:v>0.5</c:v>
                </c:pt>
                <c:pt idx="2">
                  <c:v>0.55000000000000004</c:v>
                </c:pt>
                <c:pt idx="3">
                  <c:v>0.60000000000000009</c:v>
                </c:pt>
                <c:pt idx="4">
                  <c:v>0.65000000000000013</c:v>
                </c:pt>
                <c:pt idx="5">
                  <c:v>0.70000000000000018</c:v>
                </c:pt>
                <c:pt idx="6">
                  <c:v>0.75000000000000022</c:v>
                </c:pt>
                <c:pt idx="7">
                  <c:v>0.80000000000000027</c:v>
                </c:pt>
                <c:pt idx="8">
                  <c:v>0.85000000000000031</c:v>
                </c:pt>
                <c:pt idx="9">
                  <c:v>0.90000000000000036</c:v>
                </c:pt>
                <c:pt idx="10">
                  <c:v>0.9500000000000004</c:v>
                </c:pt>
                <c:pt idx="11">
                  <c:v>1.0000000000000004</c:v>
                </c:pt>
                <c:pt idx="12">
                  <c:v>1.0500000000000005</c:v>
                </c:pt>
                <c:pt idx="13">
                  <c:v>1.1000000000000005</c:v>
                </c:pt>
                <c:pt idx="14">
                  <c:v>1.1500000000000006</c:v>
                </c:pt>
              </c:numCache>
            </c:numRef>
          </c:xVal>
          <c:yVal>
            <c:numRef>
              <c:f>'температура-сум'!$D$2:$D$18</c:f>
              <c:numCache>
                <c:formatCode>General</c:formatCode>
                <c:ptCount val="17"/>
                <c:pt idx="0">
                  <c:v>0.31643662800478467</c:v>
                </c:pt>
                <c:pt idx="1">
                  <c:v>0.36826397058781146</c:v>
                </c:pt>
                <c:pt idx="2">
                  <c:v>0.42242356840562134</c:v>
                </c:pt>
                <c:pt idx="3">
                  <c:v>0.47879383878415249</c:v>
                </c:pt>
                <c:pt idx="4">
                  <c:v>0.53726936929086977</c:v>
                </c:pt>
                <c:pt idx="5">
                  <c:v>0.59775766195210034</c:v>
                </c:pt>
                <c:pt idx="6">
                  <c:v>0.6601767234863628</c:v>
                </c:pt>
                <c:pt idx="7">
                  <c:v>0.72445323887789226</c:v>
                </c:pt>
                <c:pt idx="8">
                  <c:v>0.79052115879318752</c:v>
                </c:pt>
                <c:pt idx="9">
                  <c:v>0.85832058783662413</c:v>
                </c:pt>
                <c:pt idx="10">
                  <c:v>0.92779689616176098</c:v>
                </c:pt>
                <c:pt idx="11">
                  <c:v>0.99890000000000068</c:v>
                </c:pt>
                <c:pt idx="12">
                  <c:v>1.0715837720331893</c:v>
                </c:pt>
                <c:pt idx="13">
                  <c:v>1.1458055530299578</c:v>
                </c:pt>
                <c:pt idx="14">
                  <c:v>1.2215257434858748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872840"/>
        <c:axId val="490864608"/>
      </c:scatterChart>
      <c:valAx>
        <c:axId val="490872840"/>
        <c:scaling>
          <c:orientation val="minMax"/>
          <c:min val="0.4"/>
        </c:scaling>
        <c:delete val="0"/>
        <c:axPos val="b"/>
        <c:majorGridlines>
          <c:spPr>
            <a:ln w="15875"/>
          </c:spPr>
        </c:majorGridlines>
        <c:minorGridlines/>
        <c:title>
          <c:tx>
            <c:rich>
              <a:bodyPr/>
              <a:lstStyle/>
              <a:p>
                <a:pPr>
                  <a:defRPr sz="1200">
                    <a:latin typeface="Arial" pitchFamily="34" charset="0"/>
                    <a:cs typeface="Arial" pitchFamily="34" charset="0"/>
                  </a:defRPr>
                </a:pPr>
                <a:r>
                  <a:rPr lang="en-US" sz="1200" b="1" i="0" baseline="0">
                    <a:effectLst/>
                    <a:latin typeface="Arial" pitchFamily="34" charset="0"/>
                    <a:cs typeface="Arial" pitchFamily="34" charset="0"/>
                  </a:rPr>
                  <a:t>n</a:t>
                </a:r>
                <a:r>
                  <a:rPr lang="en-US" sz="1200" b="1" i="0" baseline="-25000">
                    <a:effectLst/>
                    <a:latin typeface="Arial" pitchFamily="34" charset="0"/>
                    <a:cs typeface="Arial" pitchFamily="34" charset="0"/>
                  </a:rPr>
                  <a:t>i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 пр</a:t>
                </a:r>
                <a:r>
                  <a:rPr lang="en-US" sz="1200" b="1" i="0" baseline="0">
                    <a:effectLst/>
                    <a:latin typeface="Arial" pitchFamily="34" charset="0"/>
                    <a:cs typeface="Arial" pitchFamily="34" charset="0"/>
                  </a:rPr>
                  <a:t> / n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взл пр</a:t>
                </a:r>
                <a:endParaRPr lang="ru-RU" sz="1200">
                  <a:effectLst/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0.79926633810730763"/>
              <c:y val="0.947478500671287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endParaRPr lang="ru-RU"/>
          </a:p>
        </c:txPr>
        <c:crossAx val="490864608"/>
        <c:crosses val="autoZero"/>
        <c:crossBetween val="midCat"/>
        <c:majorUnit val="0.1"/>
      </c:valAx>
      <c:valAx>
        <c:axId val="490864608"/>
        <c:scaling>
          <c:orientation val="minMax"/>
        </c:scaling>
        <c:delete val="0"/>
        <c:axPos val="l"/>
        <c:majorGridlines>
          <c:spPr>
            <a:ln w="15875"/>
          </c:spPr>
        </c:majorGridlines>
        <c:minorGridlines/>
        <c:title>
          <c:tx>
            <c:rich>
              <a:bodyPr rot="0" vert="horz"/>
              <a:lstStyle/>
              <a:p>
                <a:pPr>
                  <a:defRPr sz="1200">
                    <a:latin typeface="Arial" pitchFamily="34" charset="0"/>
                    <a:cs typeface="Arial" pitchFamily="34" charset="0"/>
                  </a:defRPr>
                </a:pPr>
                <a:r>
                  <a:rPr lang="ru-RU" sz="1200" b="1" i="0" baseline="0">
                    <a:effectLst/>
                    <a:latin typeface="Arial" pitchFamily="34" charset="0"/>
                    <a:cs typeface="Arial" pitchFamily="34" charset="0"/>
                  </a:rPr>
                  <a:t>Т*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К.</a:t>
                </a:r>
                <a:r>
                  <a:rPr lang="en-US" sz="1200" b="1" i="0" baseline="-25000">
                    <a:effectLst/>
                    <a:latin typeface="Arial" pitchFamily="34" charset="0"/>
                    <a:cs typeface="Arial" pitchFamily="34" charset="0"/>
                  </a:rPr>
                  <a:t>i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 пр</a:t>
                </a:r>
              </a:p>
              <a:p>
                <a:pPr>
                  <a:defRPr sz="1200">
                    <a:latin typeface="Arial" pitchFamily="34" charset="0"/>
                    <a:cs typeface="Arial" pitchFamily="34" charset="0"/>
                  </a:defRPr>
                </a:pPr>
                <a:r>
                  <a:rPr lang="ru-RU" sz="1200" b="1" i="0" baseline="0">
                    <a:effectLst/>
                    <a:latin typeface="Arial" pitchFamily="34" charset="0"/>
                    <a:cs typeface="Arial" pitchFamily="34" charset="0"/>
                  </a:rPr>
                  <a:t>Т*</a:t>
                </a:r>
                <a:r>
                  <a:rPr lang="en-US" sz="1200" b="1" i="0" baseline="-25000">
                    <a:effectLst/>
                    <a:latin typeface="Arial" pitchFamily="34" charset="0"/>
                    <a:cs typeface="Arial" pitchFamily="34" charset="0"/>
                  </a:rPr>
                  <a:t>K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.взл пр</a:t>
                </a:r>
                <a:endParaRPr lang="ru-RU" sz="1200">
                  <a:effectLst/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2.7713918890981842E-3"/>
              <c:y val="1.3331398091367612E-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endParaRPr lang="ru-RU"/>
          </a:p>
        </c:txPr>
        <c:crossAx val="490872840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46782360420245"/>
          <c:y val="0.12641721542915654"/>
          <c:w val="0.84192560596521948"/>
          <c:h val="0.7494228894977099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'давление-сум'!$D$2</c:f>
              <c:strCache>
                <c:ptCount val="1"/>
                <c:pt idx="0">
                  <c:v>ТРДД</c:v>
                </c:pt>
              </c:strCache>
            </c:strRef>
          </c:tx>
          <c:spPr>
            <a:ln w="3175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'давление-сум'!$C$3:$C$19</c:f>
              <c:numCache>
                <c:formatCode>General</c:formatCode>
                <c:ptCount val="17"/>
                <c:pt idx="0">
                  <c:v>0.45</c:v>
                </c:pt>
                <c:pt idx="1">
                  <c:v>0.5</c:v>
                </c:pt>
                <c:pt idx="2">
                  <c:v>0.55000000000000004</c:v>
                </c:pt>
                <c:pt idx="3">
                  <c:v>0.60000000000000009</c:v>
                </c:pt>
                <c:pt idx="4">
                  <c:v>0.65000000000000013</c:v>
                </c:pt>
                <c:pt idx="5">
                  <c:v>0.70000000000000018</c:v>
                </c:pt>
                <c:pt idx="6">
                  <c:v>0.75000000000000022</c:v>
                </c:pt>
                <c:pt idx="7">
                  <c:v>0.80000000000000027</c:v>
                </c:pt>
                <c:pt idx="8">
                  <c:v>0.85000000000000031</c:v>
                </c:pt>
                <c:pt idx="9">
                  <c:v>0.90000000000000036</c:v>
                </c:pt>
                <c:pt idx="10">
                  <c:v>0.9500000000000004</c:v>
                </c:pt>
                <c:pt idx="11">
                  <c:v>1.0000000000000004</c:v>
                </c:pt>
                <c:pt idx="12">
                  <c:v>1.0500000000000005</c:v>
                </c:pt>
                <c:pt idx="13">
                  <c:v>1.1000000000000005</c:v>
                </c:pt>
                <c:pt idx="14">
                  <c:v>1.1500000000000006</c:v>
                </c:pt>
              </c:numCache>
            </c:numRef>
          </c:xVal>
          <c:yVal>
            <c:numRef>
              <c:f>'давление-сум'!$D$3:$D$19</c:f>
              <c:numCache>
                <c:formatCode>General</c:formatCode>
                <c:ptCount val="17"/>
                <c:pt idx="0">
                  <c:v>4.597839999999942E-2</c:v>
                </c:pt>
                <c:pt idx="1">
                  <c:v>6.4749999999999419E-2</c:v>
                </c:pt>
                <c:pt idx="2">
                  <c:v>7.4762599999999013E-2</c:v>
                </c:pt>
                <c:pt idx="3">
                  <c:v>8.3348799999999335E-2</c:v>
                </c:pt>
                <c:pt idx="4">
                  <c:v>9.7841199999998851E-2</c:v>
                </c:pt>
                <c:pt idx="5">
                  <c:v>0.12557239999999781</c:v>
                </c:pt>
                <c:pt idx="6">
                  <c:v>0.17387499999999911</c:v>
                </c:pt>
                <c:pt idx="7">
                  <c:v>0.2500815999999999</c:v>
                </c:pt>
                <c:pt idx="8">
                  <c:v>0.36152479999999909</c:v>
                </c:pt>
                <c:pt idx="9">
                  <c:v>0.51553720000000092</c:v>
                </c:pt>
                <c:pt idx="10">
                  <c:v>0.71945140000000074</c:v>
                </c:pt>
                <c:pt idx="11">
                  <c:v>0.98059999999999925</c:v>
                </c:pt>
                <c:pt idx="12">
                  <c:v>1.3063156000000034</c:v>
                </c:pt>
                <c:pt idx="13">
                  <c:v>1.7039308000000022</c:v>
                </c:pt>
                <c:pt idx="14">
                  <c:v>2.1807782000000024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875192"/>
        <c:axId val="490870096"/>
      </c:scatterChart>
      <c:valAx>
        <c:axId val="490875192"/>
        <c:scaling>
          <c:orientation val="minMax"/>
          <c:min val="0.4"/>
        </c:scaling>
        <c:delete val="0"/>
        <c:axPos val="b"/>
        <c:majorGridlines>
          <c:spPr>
            <a:ln w="15875"/>
          </c:spPr>
        </c:majorGridlines>
        <c:minorGridlines/>
        <c:title>
          <c:tx>
            <c:rich>
              <a:bodyPr/>
              <a:lstStyle/>
              <a:p>
                <a:pPr>
                  <a:defRPr sz="1200">
                    <a:latin typeface="Arial" pitchFamily="34" charset="0"/>
                    <a:cs typeface="Arial" pitchFamily="34" charset="0"/>
                  </a:defRPr>
                </a:pPr>
                <a:r>
                  <a:rPr lang="en-US" sz="1200" b="1" i="0" baseline="0">
                    <a:effectLst/>
                    <a:latin typeface="Arial" pitchFamily="34" charset="0"/>
                    <a:cs typeface="Arial" pitchFamily="34" charset="0"/>
                  </a:rPr>
                  <a:t>n</a:t>
                </a:r>
                <a:r>
                  <a:rPr lang="en-US" sz="1200" b="1" i="0" baseline="-25000">
                    <a:effectLst/>
                    <a:latin typeface="Arial" pitchFamily="34" charset="0"/>
                    <a:cs typeface="Arial" pitchFamily="34" charset="0"/>
                  </a:rPr>
                  <a:t>i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 пр</a:t>
                </a:r>
                <a:r>
                  <a:rPr lang="en-US" sz="1200" b="1" i="0" baseline="0">
                    <a:effectLst/>
                    <a:latin typeface="Arial" pitchFamily="34" charset="0"/>
                    <a:cs typeface="Arial" pitchFamily="34" charset="0"/>
                  </a:rPr>
                  <a:t> / n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взл пр</a:t>
                </a:r>
                <a:endParaRPr lang="ru-RU" sz="1200">
                  <a:effectLst/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0.79832919280135983"/>
              <c:y val="0.94733240566814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endParaRPr lang="ru-RU"/>
          </a:p>
        </c:txPr>
        <c:crossAx val="490870096"/>
        <c:crosses val="autoZero"/>
        <c:crossBetween val="midCat"/>
        <c:majorUnit val="0.1"/>
      </c:valAx>
      <c:valAx>
        <c:axId val="490870096"/>
        <c:scaling>
          <c:orientation val="minMax"/>
        </c:scaling>
        <c:delete val="0"/>
        <c:axPos val="l"/>
        <c:majorGridlines>
          <c:spPr>
            <a:ln w="15875"/>
          </c:spPr>
        </c:majorGridlines>
        <c:minorGridlines/>
        <c:title>
          <c:tx>
            <c:rich>
              <a:bodyPr rot="0" vert="horz" anchor="t" anchorCtr="0"/>
              <a:lstStyle/>
              <a:p>
                <a:pPr>
                  <a:defRPr/>
                </a:pPr>
                <a:r>
                  <a:rPr lang="ru-RU" sz="1200" b="1">
                    <a:latin typeface="Arial" pitchFamily="34" charset="0"/>
                    <a:cs typeface="Arial" pitchFamily="34" charset="0"/>
                  </a:rPr>
                  <a:t>р*</a:t>
                </a:r>
                <a:r>
                  <a:rPr lang="ru-RU" sz="1200" b="1" baseline="-25000">
                    <a:latin typeface="Arial" pitchFamily="34" charset="0"/>
                    <a:cs typeface="Arial" pitchFamily="34" charset="0"/>
                  </a:rPr>
                  <a:t>изб пр</a:t>
                </a:r>
              </a:p>
              <a:p>
                <a:pPr>
                  <a:defRPr/>
                </a:pPr>
                <a:r>
                  <a:rPr lang="ru-RU" sz="1200" b="1">
                    <a:latin typeface="Arial" pitchFamily="34" charset="0"/>
                    <a:cs typeface="Arial" pitchFamily="34" charset="0"/>
                  </a:rPr>
                  <a:t>р*</a:t>
                </a:r>
                <a:r>
                  <a:rPr lang="ru-RU" sz="1200" b="1" baseline="-25000">
                    <a:latin typeface="Arial" pitchFamily="34" charset="0"/>
                    <a:cs typeface="Arial" pitchFamily="34" charset="0"/>
                  </a:rPr>
                  <a:t>К.взл пр</a:t>
                </a:r>
              </a:p>
            </c:rich>
          </c:tx>
          <c:layout>
            <c:manualLayout>
              <c:xMode val="edge"/>
              <c:yMode val="edge"/>
              <c:x val="2.630337585626974E-3"/>
              <c:y val="2.1189909612313921E-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endParaRPr lang="ru-RU"/>
          </a:p>
        </c:txPr>
        <c:crossAx val="490875192"/>
        <c:crosses val="autoZero"/>
        <c:crossBetween val="midCat"/>
        <c:majorUnit val="0.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2012223684504"/>
          <c:y val="0.12602446072092627"/>
          <c:w val="0.84019233410080307"/>
          <c:h val="0.763880111352716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'давление-сум'!$D$2</c:f>
              <c:strCache>
                <c:ptCount val="1"/>
                <c:pt idx="0">
                  <c:v>ТРДД</c:v>
                </c:pt>
              </c:strCache>
            </c:strRef>
          </c:tx>
          <c:spPr>
            <a:ln w="3175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'давление-сум'!$C$34:$C$50</c:f>
              <c:numCache>
                <c:formatCode>General</c:formatCode>
                <c:ptCount val="17"/>
                <c:pt idx="0">
                  <c:v>0.65</c:v>
                </c:pt>
                <c:pt idx="1">
                  <c:v>0.70000000000000007</c:v>
                </c:pt>
                <c:pt idx="2">
                  <c:v>0.75000000000000011</c:v>
                </c:pt>
                <c:pt idx="3">
                  <c:v>0.80000000000000016</c:v>
                </c:pt>
                <c:pt idx="4">
                  <c:v>0.8500000000000002</c:v>
                </c:pt>
                <c:pt idx="5">
                  <c:v>0.90000000000000024</c:v>
                </c:pt>
                <c:pt idx="6">
                  <c:v>0.95000000000000029</c:v>
                </c:pt>
                <c:pt idx="7">
                  <c:v>1.0000000000000002</c:v>
                </c:pt>
                <c:pt idx="8">
                  <c:v>1.0500000000000003</c:v>
                </c:pt>
                <c:pt idx="9">
                  <c:v>1.1000000000000003</c:v>
                </c:pt>
              </c:numCache>
            </c:numRef>
          </c:xVal>
          <c:yVal>
            <c:numRef>
              <c:f>'давление-сум'!$D$34:$D$50</c:f>
              <c:numCache>
                <c:formatCode>General</c:formatCode>
                <c:ptCount val="17"/>
                <c:pt idx="0">
                  <c:v>8.7648268750001534E-2</c:v>
                </c:pt>
                <c:pt idx="1">
                  <c:v>0.13960430000000201</c:v>
                </c:pt>
                <c:pt idx="2">
                  <c:v>0.18316796874998431</c:v>
                </c:pt>
                <c:pt idx="3">
                  <c:v>0.24981279999998662</c:v>
                </c:pt>
                <c:pt idx="4">
                  <c:v>0.35727876874997833</c:v>
                </c:pt>
                <c:pt idx="5">
                  <c:v>0.50957230000003051</c:v>
                </c:pt>
                <c:pt idx="6">
                  <c:v>0.69696626875003176</c:v>
                </c:pt>
                <c:pt idx="7">
                  <c:v>0.89600000000004343</c:v>
                </c:pt>
                <c:pt idx="8">
                  <c:v>1.0694792687500581</c:v>
                </c:pt>
                <c:pt idx="9">
                  <c:v>1.1664762999999994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865000"/>
        <c:axId val="490870488"/>
      </c:scatterChart>
      <c:valAx>
        <c:axId val="490865000"/>
        <c:scaling>
          <c:orientation val="minMax"/>
          <c:min val="0.60000000000000009"/>
        </c:scaling>
        <c:delete val="0"/>
        <c:axPos val="b"/>
        <c:majorGridlines>
          <c:spPr>
            <a:ln w="15875"/>
          </c:spPr>
        </c:majorGridlines>
        <c:minorGridlines/>
        <c:title>
          <c:tx>
            <c:rich>
              <a:bodyPr/>
              <a:lstStyle/>
              <a:p>
                <a:pPr>
                  <a:defRPr sz="1200">
                    <a:latin typeface="Arial" pitchFamily="34" charset="0"/>
                    <a:cs typeface="Arial" pitchFamily="34" charset="0"/>
                  </a:defRPr>
                </a:pPr>
                <a:r>
                  <a:rPr lang="en-US" sz="1200" b="1" i="0" baseline="0">
                    <a:effectLst/>
                    <a:latin typeface="Arial" pitchFamily="34" charset="0"/>
                    <a:cs typeface="Arial" pitchFamily="34" charset="0"/>
                  </a:rPr>
                  <a:t>n</a:t>
                </a:r>
                <a:r>
                  <a:rPr lang="en-US" sz="1200" b="1" i="0" baseline="-25000">
                    <a:effectLst/>
                    <a:latin typeface="Arial" pitchFamily="34" charset="0"/>
                    <a:cs typeface="Arial" pitchFamily="34" charset="0"/>
                  </a:rPr>
                  <a:t>i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 пр</a:t>
                </a:r>
                <a:r>
                  <a:rPr lang="en-US" sz="1200" b="1" i="0" baseline="0">
                    <a:effectLst/>
                    <a:latin typeface="Arial" pitchFamily="34" charset="0"/>
                    <a:cs typeface="Arial" pitchFamily="34" charset="0"/>
                  </a:rPr>
                  <a:t> / n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взл пр</a:t>
                </a:r>
                <a:endParaRPr lang="ru-RU" sz="1200">
                  <a:effectLst/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0.79886132398339982"/>
              <c:y val="0.94735508492017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endParaRPr lang="ru-RU"/>
          </a:p>
        </c:txPr>
        <c:crossAx val="490870488"/>
        <c:crosses val="autoZero"/>
        <c:crossBetween val="midCat"/>
        <c:majorUnit val="0.1"/>
      </c:valAx>
      <c:valAx>
        <c:axId val="490870488"/>
        <c:scaling>
          <c:orientation val="minMax"/>
        </c:scaling>
        <c:delete val="0"/>
        <c:axPos val="l"/>
        <c:majorGridlines>
          <c:spPr>
            <a:ln w="15875"/>
          </c:spPr>
        </c:majorGridlines>
        <c:minorGridlines/>
        <c:title>
          <c:tx>
            <c:rich>
              <a:bodyPr rot="0" vert="horz" anchor="t" anchorCtr="0"/>
              <a:lstStyle/>
              <a:p>
                <a:pPr>
                  <a:defRPr sz="1100">
                    <a:latin typeface="Arial" pitchFamily="34" charset="0"/>
                    <a:cs typeface="Arial" pitchFamily="34" charset="0"/>
                  </a:defRPr>
                </a:pPr>
                <a:r>
                  <a:rPr lang="ru-RU" sz="1200" b="1" i="0" baseline="0">
                    <a:effectLst/>
                    <a:latin typeface="Arial" pitchFamily="34" charset="0"/>
                    <a:cs typeface="Arial" pitchFamily="34" charset="0"/>
                  </a:rPr>
                  <a:t>р*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изб пр</a:t>
                </a:r>
                <a:endParaRPr lang="ru-RU" sz="1200">
                  <a:effectLst/>
                  <a:latin typeface="Arial" pitchFamily="34" charset="0"/>
                  <a:cs typeface="Arial" pitchFamily="34" charset="0"/>
                </a:endParaRPr>
              </a:p>
              <a:p>
                <a:pPr>
                  <a:defRPr sz="1100">
                    <a:latin typeface="Arial" pitchFamily="34" charset="0"/>
                    <a:cs typeface="Arial" pitchFamily="34" charset="0"/>
                  </a:defRPr>
                </a:pPr>
                <a:r>
                  <a:rPr lang="ru-RU" sz="1200" b="1" i="0" baseline="0">
                    <a:effectLst/>
                    <a:latin typeface="Arial" pitchFamily="34" charset="0"/>
                    <a:cs typeface="Arial" pitchFamily="34" charset="0"/>
                  </a:rPr>
                  <a:t>р*</a:t>
                </a:r>
                <a:r>
                  <a:rPr lang="ru-RU" sz="1200" b="1" i="0" baseline="-25000">
                    <a:effectLst/>
                    <a:latin typeface="Arial" pitchFamily="34" charset="0"/>
                    <a:cs typeface="Arial" pitchFamily="34" charset="0"/>
                  </a:rPr>
                  <a:t>К.взл пр</a:t>
                </a:r>
                <a:endParaRPr lang="ru-RU" sz="1200">
                  <a:effectLst/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2.630337585626974E-3"/>
              <c:y val="2.233370171529588E-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/>
        </c:spPr>
        <c:txPr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endParaRPr lang="ru-RU"/>
          </a:p>
        </c:txPr>
        <c:crossAx val="490865000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0.0537</cdr:y>
    </cdr:from>
    <cdr:to>
      <cdr:x>0.14092</cdr:x>
      <cdr:y>0.05392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0" y="221993"/>
          <a:ext cx="636211" cy="89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0.03912</cdr:y>
    </cdr:from>
    <cdr:to>
      <cdr:x>0.12892</cdr:x>
      <cdr:y>0.03912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>
          <a:off x="0" y="211298"/>
          <a:ext cx="745455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0.03605</cdr:y>
    </cdr:from>
    <cdr:to>
      <cdr:x>0.13014</cdr:x>
      <cdr:y>0.03605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0" y="214610"/>
          <a:ext cx="76713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Шош</b:Tag>
    <b:SourceType>Book</b:SourceType>
    <b:Guid>{CCB105AE-17B1-4673-A246-FACD8B6C3F17}</b:Guid>
    <b:Author>
      <b:Author>
        <b:NameList>
          <b:Person>
            <b:Last>Ю.С.</b:Last>
            <b:First>Шошин</b:First>
          </b:Person>
        </b:NameList>
      </b:Author>
    </b:Author>
    <b:Title>Расчет на статическую прочность дисков компрессоров и турбин</b:Title>
    <b:RefOrder>1</b:RefOrder>
  </b:Source>
  <b:Source>
    <b:Tag>Мар</b:Tag>
    <b:SourceType>Book</b:SourceType>
    <b:Guid>{8FBD9362-1205-4953-96FA-E4ACECE5D877}</b:Guid>
    <b:Author>
      <b:Author>
        <b:NameList>
          <b:Person>
            <b:Last>Е.В.</b:Last>
            <b:First>Марценюк</b:First>
          </b:Person>
        </b:NameList>
      </b:Author>
    </b:Author>
    <b:Title>Методические указания к лабораторной работе №3</b:Title>
    <b:RefOrder>2</b:RefOrder>
  </b:Source>
</b:Sources>
</file>

<file path=customXml/itemProps1.xml><?xml version="1.0" encoding="utf-8"?>
<ds:datastoreItem xmlns:ds="http://schemas.openxmlformats.org/officeDocument/2006/customXml" ds:itemID="{A99BF59A-B6AB-4911-A46C-DCFED568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16</Pages>
  <Words>3428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Zheka</dc:creator>
  <cp:lastModifiedBy>Пользователь Windows</cp:lastModifiedBy>
  <cp:revision>47</cp:revision>
  <cp:lastPrinted>2014-10-08T10:47:00Z</cp:lastPrinted>
  <dcterms:created xsi:type="dcterms:W3CDTF">2013-10-29T09:35:00Z</dcterms:created>
  <dcterms:modified xsi:type="dcterms:W3CDTF">2017-04-14T16:36:00Z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