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1A1A2E"/>
          <w:sz w:val="72"/>
          <w:szCs w:val="72"/>
        </w:rPr>
        <w:t xml:space="preserve">ULTRA-DEX</w:t>
      </w:r>
    </w:p>
    <w:p>
      <w:pPr>
        <w:pBdr>
          <w:bottom w:val="single" w:color="4361EE" w:sz="4" w:space="8"/>
        </w:pBdr>
        <w:spacing w:after="60"/>
        <w:jc w:val="center"/>
      </w:pPr>
      <w:r>
        <w:rPr>
          <w:rFonts w:ascii="Calibri" w:cs="Calibri" w:eastAsia="Calibri" w:hAnsi="Calibri"/>
          <w:color w:val="4361EE"/>
          <w:sz w:val="28"/>
          <w:szCs w:val="28"/>
        </w:rPr>
        <w:t xml:space="preserve">The Infrastructure Layer for Deterministic AI</w:t>
      </w:r>
    </w:p>
    <w:p>
      <w:pPr>
        <w:spacing w:after="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C757D"/>
          <w:sz w:val="24"/>
          <w:szCs w:val="24"/>
        </w:rPr>
        <w:t xml:space="preserve">Project Overview &amp; Strategic Plan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C757D"/>
          <w:sz w:val="20"/>
          <w:szCs w:val="20"/>
        </w:rPr>
        <w:t xml:space="preserve">Prepared for: Y Combinator Partners, Investors, Technical Advisors</w:t>
      </w:r>
    </w:p>
    <w:p>
      <w:pPr>
        <w:spacing w:after="8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Srujan Sai Karna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C757D"/>
          <w:sz w:val="20"/>
          <w:szCs w:val="20"/>
        </w:rPr>
        <w:t xml:space="preserve">Founder &amp; Architect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C757D"/>
          <w:sz w:val="20"/>
          <w:szCs w:val="20"/>
        </w:rPr>
        <w:t xml:space="preserve">IIT Gandhinagar | April 2026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C757D"/>
          <w:sz w:val="18"/>
          <w:szCs w:val="18"/>
        </w:rPr>
        <w:t xml:space="preserve">npm: </w:t>
      </w:r>
      <w:r>
        <w:rPr>
          <w:rFonts w:ascii="Calibri" w:cs="Calibri" w:eastAsia="Calibri" w:hAnsi="Calibri"/>
          <w:b/>
          <w:bCs/>
          <w:color w:val="4361EE"/>
          <w:sz w:val="18"/>
          <w:szCs w:val="18"/>
        </w:rPr>
        <w:t xml:space="preserve">@ultra-dex/sdk</w:t>
      </w:r>
      <w:r>
        <w:rPr>
          <w:rFonts w:ascii="Calibri" w:cs="Calibri" w:eastAsia="Calibri" w:hAnsi="Calibri"/>
          <w:color w:val="6C757D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color w:val="4361EE"/>
          <w:sz w:val="18"/>
          <w:szCs w:val="18"/>
        </w:rPr>
        <w:t xml:space="preserve">@ultra-dex/dexgraph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6C757D"/>
          <w:sz w:val="18"/>
          <w:szCs w:val="18"/>
        </w:rPr>
        <w:t xml:space="preserve">github.com/Srujan0798/Ultra-Dex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1. Executive Summary</w:t>
      </w:r>
    </w:p>
    <w:p>
      <w:pPr>
        <w:pBdr>
          <w:bottom w:val="single" w:color="4361EE" w:sz="6" w:space="4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61EE" w:sz="1"/>
              <w:left w:val="single" w:color="4361EE" w:sz="12"/>
              <w:bottom w:val="single" w:color="4361EE" w:sz="1"/>
              <w:right w:val="single" w:color="4361EE" w:sz="1"/>
            </w:tcBorders>
            <w:shd w:fill="E8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A0CA3"/>
                <w:sz w:val="22"/>
                <w:szCs w:val="22"/>
              </w:rPr>
              <w:t xml:space="preserve">The One-Liner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Ultra-Dex is an open-source infrastructure layer that routes AI calls across providers, orchestrates multi-step agent workflows as DAGs, and makes every execution step deterministic, replayable, and auditable.</w:t>
            </w:r>
          </w:p>
        </w:tc>
      </w:tr>
    </w:tbl>
    <w:p>
      <w:pPr>
        <w:spacing w:after="1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Every company building with AI faces the same three problems: vendor lock-in to a single provider, unpredictable costs that spike without warning, and AI workflows that cannot be reproduced or debugged. Ultra-Dex solves all three with two products already live on npm.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Vendor Lock-in: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95% of AI applications are hardcoded to one provider. When that provider has an outage, rate-limits you, or raises prices, your application breaks.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Cost Blindness: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Teams have no visibility into per-call costs across providers. They overpay by 30–50% because they cannot compare in real-time.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Non-Determinism: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AI agent workflows produce different results every run. You cannot replay a failed workflow, diff two runs, or prove to an auditor what happened and why.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The Solution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Ultra-Dex provides two packages, both live on npm today: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0B981" w:sz="8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B981"/>
                <w:sz w:val="40"/>
                <w:szCs w:val="40"/>
              </w:rPr>
              <w:t xml:space="preserve">@ultra-dex/sdk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C757D"/>
                <w:sz w:val="18"/>
                <w:szCs w:val="18"/>
              </w:rPr>
              <w:t xml:space="preserve">SmartRouter — Free &amp; Open Source</w:t>
            </w:r>
          </w:p>
        </w:tc>
        <w:tc>
          <w:tcPr>
            <w:tcW w:type="dxa" w:w="4680"/>
            <w:tcBorders>
              <w:top w:val="single" w:color="4361EE" w:sz="8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361EE"/>
                <w:sz w:val="40"/>
                <w:szCs w:val="40"/>
              </w:rPr>
              <w:t xml:space="preserve">@ultra-dex/dexgraph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C757D"/>
                <w:sz w:val="18"/>
                <w:szCs w:val="18"/>
              </w:rPr>
              <w:t xml:space="preserve">Workflow Engine — $99/mo Pro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SmartRouter SDK (free):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 drop-in routing layer. Register multiple AI providers (OpenAI, Anthropic, Google, etc.), pick a strategy (cheapest, fastest, round-robin, fallback-chain), and every call is automatically routed to the best provider. Circuit breakers disable unhealthy providers. Cost tracking is built in. Five lines of code to integrate.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DexGraph (paid):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Define multi-step AI workflows in YAML. DexGraph compiles them into directed acyclic graphs, schedules tasks in parallel where possible, dispatches each step through the SmartRouter, verifies outputs, and handles failures. Phase 2 adds deterministic replay: every step is hash-chained, fingerprinted, and replayable, so you can diff any two workflow runs and classify exactly why they diverged.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2. Why This Matters Now</w:t>
      </w:r>
    </w:p>
    <w:p>
      <w:pPr>
        <w:pBdr>
          <w:bottom w:val="single" w:color="4361EE" w:sz="6" w:space="4"/>
        </w:pBdr>
        <w:spacing w:after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The AI infrastructure market is at an inflection point. Three converging forces make Ultra-Dex’s timing critical: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The Multi-Provider Reality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In 2024, enterprises used an average of 2.3 AI providers. By 2026, that number has grown to 4+. OpenAI, Anthropic, Google, Mistral, Groq, DeepSeek, Cohere, and dozens of open-source models all compete on different axes: cost, latency, quality, specialization. No single provider wins on all dimensions. Teams need a routing layer, not a monolithic SDK.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The Agent Explosion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Every major framework (LangChain, CrewAI, AutoGen, OpenAI Assistants) is shipping agent orchestration. But they all share a fatal flaw: non-determinism. Run the same workflow twice, get different results. Fail a step, and you restart from scratch. In regulated industries (finance, healthcare, legal), this is a compliance blocker. Ultra-Dex’s deterministic replay engine is the missing primitive.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The Cost Crisis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Enterprise AI spend is growing 40% year-over-year, but most teams cannot answer a basic question: “How much did that workflow cost, and could it have been cheaper?” Ultra-Dex’s per-provider cost tracking and automatic cheapest-routing give teams the answer and the fix simultaneously.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3. Architecture</w:t>
      </w:r>
    </w:p>
    <w:p>
      <w:pPr>
        <w:pBdr>
          <w:bottom w:val="single" w:color="4361EE" w:sz="6" w:space="4"/>
        </w:pBdr>
        <w:spacing w:after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Ultra-Dex is an ES Module monorepo (Node.js &gt;= 18) with two published npm packages and a full-stack dashboard.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System Diagram (Text)</w:t>
      </w:r>
    </w:p>
    <w:p>
      <w:pPr>
        <w:spacing w:after="200"/>
      </w:pPr>
      <w:r>
        <w:rPr>
          <w:rFonts w:ascii="Consolas" w:cs="Consolas" w:eastAsia="Consolas" w:hAnsi="Consolas"/>
          <w:color w:val="1A1A2E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┌────────────────────────────────────────────────────────────────────┐
│  YAML Workflow (.dex)                                                    │
│  version: dexgraph/v1  |  tasks: [search, analyze, summarize]            │
└─────────────────────────────────┴──────────────────────────────────┘
                                 │
                    ┌────────────┴─────────────┐
                    │  @ultra-dex/dexgraph  │
                    │  Parser → DAG Builder  │
                    │  Scheduler (topo sort) │
                    │  State Machine         │
                    │  Replay Engine (Ph.2)  │
                    └────────────┴─────────────┘
                                 │ dispatch
                    ┌────────────┴─────────────┐
                    │  @ultra-dex/sdk        │
                    │  SmartRouter            │
                    │  4 Routing Strategies   │
                    │  Circuit Breakers       │
                    │  Middleware Pipeline    │
                    │  Cost Tracker           │
                    └──┴────┴────┴────┴────┴──┘
                   │    │    │    │    │
             OpenAI  Anthropic  Google  Groq  13+ more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Package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5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@ultra-dex/sdk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Multi-provider SmartRouter with 4 strategies, circuit breakers, middleware, cost tracking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v1.0.0 on npm</w:t>
            </w:r>
          </w:p>
        </w:tc>
        <w:tc>
          <w:tcPr>
            <w:tcW w:type="dxa" w:w="1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MIT (free)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@ultra-dex/dexgraph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YAML workflow DSL → DAG → scheduler → dispatcher with output verification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v1.1.0 on npm</w:t>
            </w:r>
          </w:p>
        </w:tc>
        <w:tc>
          <w:tcPr>
            <w:tcW w:type="dxa" w:w="1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MIT (free core)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Dashboard (Next.js)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Real-time cost analytics, provider health, savings reports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Deployed on Vercel</w:t>
            </w:r>
          </w:p>
        </w:tc>
        <w:tc>
          <w:tcPr>
            <w:tcW w:type="dxa" w:w="1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$29/mo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Website</w:t>
            </w:r>
          </w:p>
        </w:tc>
        <w:tc>
          <w:tcPr>
            <w:tcW w:type="dxa" w:w="4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Marketing homepage, pricing page, documentation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Deployed on Vercel</w:t>
            </w:r>
          </w:p>
        </w:tc>
        <w:tc>
          <w:tcPr>
            <w:tcW w:type="dxa" w:w="14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Supported AI Providers (13+)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OpenAI, Anthropic, Google Gemini, NVIDIA Nemotron, Mistral, Groq, DeepSeek, Cohere, Together AI, Fireworks, Perplexity, Grok, Llama 4. Each provider implements a common interface (chat, stream, embed). The SmartRouter selects by cost, latency, quality, or explicit override. Set MOCK_AI=true for testing without API calls.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4. How Ultra-Dex Beats the Current Agentic Era</w:t>
      </w:r>
    </w:p>
    <w:p>
      <w:pPr>
        <w:pBdr>
          <w:bottom w:val="single" w:color="4361EE" w:sz="6" w:space="4"/>
        </w:pBdr>
        <w:spacing w:after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The agentic AI landscape is crowded. Here is exactly where Ultra-Dex sits and why it wins: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Competitive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300"/>
        <w:gridCol w:w="1300"/>
        <w:gridCol w:w="13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LangChain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CrewAI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AutoGen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LiteLLM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Ultra-Dex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Multi-provider routing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Manual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 (proxy)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 (4 strategies, no proxy)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Circuit breakers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 (auto-disable unhealthy)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Per-call cost tracking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Basic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 (p50/p95/p99 per provider)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Budget auto-cutoff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Workflow as DAG (YAML)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Chains only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Partial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 (DexGraph)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Parallel task scheduling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Limited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 (topological sort)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Deterministic replay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Phase 2 (hash-chained)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Run diffing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Portable sovereign runtime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Phase 3 (Docker/Helm)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TypeScript-first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Python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Zero-config setup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Complex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Moderate</w:t>
            </w:r>
          </w:p>
        </w:tc>
        <w:tc>
          <w:tcPr>
            <w:tcW w:type="dxa" w:w="1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Complex</w:t>
            </w:r>
          </w:p>
        </w:tc>
        <w:tc>
          <w:tcPr>
            <w:tcW w:type="dxa" w:w="1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Proxy needed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5 lines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The Three Structural Advantages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1. The Only Full-Stack AI Routing + Orchestration Layer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LangChain gives you chains. LiteLLM gives you routing. CrewAI gives you agents. None give you all three in one stack. Ultra-Dex is the only solution where your workflow definition (DexGraph) automatically routes every step through the cheapest/fastest provider (SDK), with built-in cost tracking, circuit breakers, and middleware. One dependency replaces three.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2. Deterministic Replay (The Killer Feature)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No existing framework can answer: “Why did this workflow produce a different result today than yesterday?” Ultra-Dex’s Phase 2 replay engine records every execution step with a cryptographic hash chain. You can replay any past run, diff it against the current run, and get a classified divergence report: was it model variance, tool inconsistency, ordering issue, or state corruption? This is the primitive regulated industries need before they can deploy agents in production.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3. Infrastructure, Not Framework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LangChain and CrewAI are frameworks — they own your application structure. Ultra-Dex is infrastructure — it sits beneath any framework. You can use Ultra-Dex’s SmartRouter inside a LangChain chain, or orchestrate CrewAI agents via DexGraph workflows. This means Ultra-Dex grows with the ecosystem instead of competing against it.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5. Product &amp; Revenue Model</w:t>
      </w:r>
    </w:p>
    <w:p>
      <w:pPr>
        <w:pBdr>
          <w:bottom w:val="single" w:color="4361EE" w:sz="6" w:space="4"/>
        </w:pBdr>
        <w:spacing w:after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Ultra-Dex follows the proven open-core model: free SDK creates distribution, paid features capture revenue.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Free (SDK)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$0 forever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SmartRouter, all providers, circuit breakers, middleware, local cost tracking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Individual developers, startups, OSS projects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Pro Dashboard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$29/mo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Real-time cost analytics, savings reports, provider health monitoring, email alerts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Small teams (5–20 devs) optimizing AI spend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DexGraph Pro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$99/mo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Everything in Pro + workflow orchestration, persistent memory, deterministic replay, run diffing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Mid-market teams deploying multi-agent workflows</w:t>
            </w:r>
          </w:p>
        </w:tc>
      </w:tr>
      <w:tr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$499+/mo</w:t>
            </w:r>
          </w:p>
        </w:tc>
        <w:tc>
          <w:tcPr>
            <w:tcW w:type="dxa" w:w="3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Everything in DexGraph Pro + governance, SSO/SAML, RBAC, multi-tenant, SLA, dedicated support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Regulated enterprises (finance, healthcare, legal)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Revenue Logic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The product ladder is designed so each tier naturally upsells: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Developer installs free SDK, saves 30–50% on AI costs immediately. This is the hook.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Team wants visibility into savings across the org → Pro Dashboard ($29/mo).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Team starts building multi-agent workflows, needs orchestration + replay → DexGraph Pro ($99/mo).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Enterprise compliance team requires governance, audit trails, SSO → Enterprise ($499+/mo).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61EE" w:sz="1"/>
              <w:left w:val="single" w:color="4361EE" w:sz="12"/>
              <w:bottom w:val="single" w:color="4361EE" w:sz="1"/>
              <w:right w:val="single" w:color="4361EE" w:sz="1"/>
            </w:tcBorders>
            <w:shd w:fill="E8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A0CA3"/>
                <w:sz w:val="22"/>
                <w:szCs w:val="22"/>
              </w:rPr>
              <w:t xml:space="preserve">Path to $1M ARR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100 DexGraph Pro customers at $99/mo = $118,800 ARR. Add 50 Enterprise at $499/mo = $417,600 ARR. Plus 500 Pro Dashboard at $29/mo = $174,000 ARR. Total: $710,400 ARR from just 650 paying customers. The free SDK user base (target: 10,000+) is the funnel.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6. Execution Plan: Three Phases</w:t>
      </w:r>
    </w:p>
    <w:p>
      <w:pPr>
        <w:pBdr>
          <w:bottom w:val="single" w:color="4361EE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Phase 1: Fix &amp; Ship (Week 1–2)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Objective: Make the two npm packages work flawlessly end-to-end. No new features — pure bug fixes and quality.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Critical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DexGraph constructor ignores parse result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Core workflow broken: parse → graph has 0 nodes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Modify constructor to accept parseResult, auto-populate nodes/edges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getExecutionOrder() method missing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README documents it, method doesn’t exist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Add alias method that calls topologicalSort()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parse() only accepts file paths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Cannot parse YAML strings (throws entire YAML as error)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Add parseString() export that skips fs.existsSync()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topologicalSort() returns empty array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Cascade from Bug 1 — no nodes in graph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Fixed automatically when Bug 1 is resolved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assertProviderContract signature mismatch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Takes (name, provider) not just (provider)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Make first arg accept string or object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Test suite reports false numbers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CLAUDE.md claims 537 pass; actual: 82 pass, 60 fail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Triage failures, update CLAUDE.md with real numbers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Website times out on Vercel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Marketing site unreachable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Debug Next.js build, check env vars, redeploy</w:t>
            </w:r>
          </w:p>
        </w:tc>
      </w:tr>
      <w:tr>
        <w:tc>
          <w:tcPr>
            <w:tcW w:type="dxa" w:w="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Dashboard returns 404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Paid product inaccessible</w:t>
            </w:r>
          </w:p>
        </w:tc>
        <w:tc>
          <w:tcPr>
            <w:tcW w:type="dxa" w:w="2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Add root page component, verify env vars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Phase 1 Exit Criteria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npm install @ultra-dex/sdk → SmartRouter works in 5 lines of code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npm install @ultra-dex/dexgraph → parse → graph → schedule → run works end-to-end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README examples match real API (every code snippet tested)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All tests pass (not just reported as passing)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Website and Dashboard load without errors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Phase 2: Deterministic Replay Engine (Weeks 3–6)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Objective: Make DexGraph the only workflow engine where every run is replayable, diffable, and classifiable. This is the feature that justifies $99/mo and differentiates Ultra-Dex from every competitor.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Core Primitive: The Execution Log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Every step in a DexGraph workflow is recorded as a structured entry: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Unique step identifier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Which agent role executed this step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The prompt/instruction sent to the AI provider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The response received from the provider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tool_calls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Any tool/function calls made during execution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tool_results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array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Results returned from tool calls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model_config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Model, temperature, provider used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state_diff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object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Changes to workflow state after this step</w:t>
            </w:r>
          </w:p>
        </w:tc>
      </w:tr>
      <w:tr>
        <w:tc>
          <w:tcPr>
            <w:tcW w:type="dxa" w:w="1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ISO string</w:t>
            </w:r>
          </w:p>
        </w:tc>
        <w:tc>
          <w:tcPr>
            <w:tcW w:type="dxa" w:w="59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When this step executed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Hash Chain (Tamper-Proof Execution History)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Each step is cryptographically chained to the previous step. The hash of step N includes the hash of step N-1, the canonical representation of all fields, and the current state root. This means any modification to any historical step invalidates the entire chain — guaranteeing immutable, auditable execution history.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Fingerprinting (Early Divergence Detection)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Before executing a step, the replay engine computes a fingerprint from the step’s input and the previous state root. If two runs have identical fingerprints at a given step, they were in identical conditions. If fingerprints diverge, the engine knows exactly where and can classify why.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Divergence Classification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When two runs differ, the engine classifies the divergence in priority order: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Tool Inconsistency — a tool returned different results for the same input (external API changed)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Ordering Issue — tasks executed in different order (scheduler non-determinism)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State Corruption — state diffs don’t match expected transitions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Model Variance — the AI model produced different output for identical input (inherent randomness)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New CLI Commands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dexgraph replay &lt;run-id&gt; — Replay a past workflow run step-by-step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dexgraph diff &lt;run-a&gt; &lt;run-b&gt; — Diff two runs with classified divergences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dexgraph verify &lt;run-id&gt; — Verify hash chain integrity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Phase 2 Deliverables (6 New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executionLog.ts</w:t>
            </w:r>
          </w:p>
        </w:tc>
        <w:tc>
          <w:tcPr>
            <w:tcW w:type="dxa" w:w="6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Records every step with the locked schema above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hashChain.ts</w:t>
            </w:r>
          </w:p>
        </w:tc>
        <w:tc>
          <w:tcPr>
            <w:tcW w:type="dxa" w:w="6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Computes chained hashes per step; verifies chain integrity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stateManager.ts</w:t>
            </w:r>
          </w:p>
        </w:tc>
        <w:tc>
          <w:tcPr>
            <w:tcW w:type="dxa" w:w="6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Pure state model with applyStateDiff and state root computation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replayEngine.ts</w:t>
            </w:r>
          </w:p>
        </w:tc>
        <w:tc>
          <w:tcPr>
            <w:tcW w:type="dxa" w:w="6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Replays a run: recompute fingerprints, substitute outputs, verify hashes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divergenceClassifier.ts</w:t>
            </w:r>
          </w:p>
        </w:tc>
        <w:tc>
          <w:tcPr>
            <w:tcW w:type="dxa" w:w="6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Classifies why two runs diverge at each step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diffEngine.ts</w:t>
            </w:r>
          </w:p>
        </w:tc>
        <w:tc>
          <w:tcPr>
            <w:tcW w:type="dxa" w:w="6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Produces a human-readable diff report between two runs</w:t>
            </w:r>
          </w:p>
        </w:tc>
      </w:tr>
    </w:tbl>
    <w:p>
      <w:pPr>
        <w:spacing w:after="10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Phase 2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7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1–3</w:t>
            </w:r>
          </w:p>
        </w:tc>
        <w:tc>
          <w:tcPr>
            <w:tcW w:type="dxa" w:w="7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executionLog.ts + hashChain.ts with unit tests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4–6</w:t>
            </w:r>
          </w:p>
        </w:tc>
        <w:tc>
          <w:tcPr>
            <w:tcW w:type="dxa" w:w="7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stateManager.ts + replayEngine.ts with replay test suite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7–9</w:t>
            </w:r>
          </w:p>
        </w:tc>
        <w:tc>
          <w:tcPr>
            <w:tcW w:type="dxa" w:w="7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divergenceClassifier.ts + diffEngine.ts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10–11</w:t>
            </w:r>
          </w:p>
        </w:tc>
        <w:tc>
          <w:tcPr>
            <w:tcW w:type="dxa" w:w="7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 commands: dexgraph replay, dexgraph diff, dexgraph verify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12–13</w:t>
            </w:r>
          </w:p>
        </w:tc>
        <w:tc>
          <w:tcPr>
            <w:tcW w:type="dxa" w:w="7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Integration tests: full workflow record → replay → diff cycle</w:t>
            </w:r>
          </w:p>
        </w:tc>
      </w:tr>
      <w:tr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14</w:t>
            </w:r>
          </w:p>
        </w:tc>
        <w:tc>
          <w:tcPr>
            <w:tcW w:type="dxa" w:w="78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Publish @ultra-dex/dexgraph v2.0.0 with deterministic replay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Phase 3: Portable Sovereign Runtime (Months 3–6)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Objective: Let enterprises run Ultra-Dex entirely inside their own infrastructure — no data leaves their network. This is the $499+/mo Enterprise tier.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Docker Image: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Single container that runs the full Ultra-Dex stack (SDK + DexGraph + Dashboard) with zero external dependencies.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Helm Chart: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Kubernetes-native deployment with horizontal scaling, persistent volumes, and configurable resource limits.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Air-Gapped Mode: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Runs without any internet access. Providers are configured via local model endpoints (vLLM, Ollama, TGI).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Governance Layer: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Policy enforcement, audit trails, RBAC, and SSO/SAML integration.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Why This Matters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Regulated industries (banks, hospitals, defense contractors, legal firms) cannot send their data to third-party SaaS platforms. Phase 3 turns Ultra-Dex from a developer tool into enterprise infrastructure. The pricing jumps from $99/mo to $499+/mo because you are selling compliance and sovereignty, not features.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A0CA3"/>
          <w:sz w:val="24"/>
          <w:szCs w:val="24"/>
        </w:rPr>
        <w:t xml:space="preserve">Phase 3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61EE" w:sz="1"/>
              <w:left w:val="single" w:color="4361EE" w:sz="12"/>
              <w:bottom w:val="single" w:color="4361EE" w:sz="1"/>
              <w:right w:val="single" w:color="4361EE" w:sz="1"/>
            </w:tcBorders>
            <w:shd w:fill="E8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A0CA3"/>
                <w:sz w:val="22"/>
                <w:szCs w:val="22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Phase 3 only begins after Phase 2 has paying customers. We do not build enterprise features before proving product-market fit at the $99/mo tier.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7. Y Combinator Readiness</w:t>
      </w:r>
    </w:p>
    <w:p>
      <w:pPr>
        <w:pBdr>
          <w:bottom w:val="single" w:color="4361EE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What YC Partners Will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Live product on npm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 — @ultra-dex/sdk v1.0.0 + @ultra-dex/dexgraph v1.1.0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Working code, not slides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 — open-source, MIT licensed, full test suite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Clear revenue model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4-tier pricing ($0 → $29 → $99 → $499+)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Solo technical founder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Yes — IIT Gandhinagar, built entire stack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Defensible moat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Deterministic replay (Phase 2) — no competitor has this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Large market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$40B+ AI infrastructure (growing 40% YoY)</w:t>
            </w:r>
          </w:p>
        </w:tc>
      </w:tr>
      <w:tr>
        <w:tc>
          <w:tcPr>
            <w:tcW w:type="dxa" w:w="3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Distribution wedge</w:t>
            </w:r>
          </w:p>
        </w:tc>
        <w:tc>
          <w:tcPr>
            <w:tcW w:type="dxa" w:w="63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Free SDK on npm — zero-friction developer adoption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The YC Pitch (2 Minutes)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“Every company using AI faces three problems: they’re locked into one provider, they can’t see their costs, and they can’t reproduce their results.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Ultra-Dex is an open-source infrastructure layer that solves all three. Our free SDK routes AI calls across 13+ providers — teams save 30–50% on day one. Our paid workflow engine, DexGraph, orchestrates multi-agent tasks as DAGs and makes every run deterministic and replayable.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We’re live on npm today. The SDK works. DexGraph is shipping its replay engine this month. Our pricing ladder goes from free to $499/mo enterprise, and we’re the only solution that combines routing, orchestration, and deterministic execution in one stack.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We’re building the Terraform of AI: the infrastructure layer that every AI application needs, regardless of which framework or provider they choose.”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8. Go-to-Market Strategy</w:t>
      </w:r>
    </w:p>
    <w:p>
      <w:pPr>
        <w:pBdr>
          <w:bottom w:val="single" w:color="4361EE" w:sz="6" w:space="4"/>
        </w:pBdr>
        <w:spacing w:after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Launch Sequence (Post Phase 1)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Show HN post: “Ultra-Dex — Route AI calls across providers, cut costs 30–50%” with live demo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Reddit posts: r/MachineLearning, r/LocalLLaMA, r/Programming with benchmark comparisons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Dev.to / Hashnode technical blog: “How we saved $X/month by routing AI calls dynamically”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Direct outreach: 50 AI teams on Twitter/X who publicly complain about AI costs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npm README optimization: clear quickstart, copy-paste examples, comparison table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Growth Flywheel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Free SDK installs (npm) → developers see cost savings → team adopts Pro Dashboard for visibility → team builds workflows with DexGraph → enterprise needs governance → Enterprise tier. Each step is a natural upsell driven by real value, not marketing.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4361EE"/>
          <w:sz w:val="28"/>
          <w:szCs w:val="28"/>
        </w:rPr>
        <w:t xml:space="preserve">Target Metrics (6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0B981" w:sz="8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B981"/>
                <w:sz w:val="40"/>
                <w:szCs w:val="40"/>
              </w:rPr>
              <w:t xml:space="preserve">10,000+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C757D"/>
                <w:sz w:val="18"/>
                <w:szCs w:val="18"/>
              </w:rPr>
              <w:t xml:space="preserve">SDK npm installs</w:t>
            </w:r>
          </w:p>
        </w:tc>
        <w:tc>
          <w:tcPr>
            <w:tcW w:type="dxa" w:w="2340"/>
            <w:tcBorders>
              <w:top w:val="single" w:color="F59E0B" w:sz="8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9E0B"/>
                <w:sz w:val="40"/>
                <w:szCs w:val="40"/>
              </w:rPr>
              <w:t xml:space="preserve">500+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C757D"/>
                <w:sz w:val="18"/>
                <w:szCs w:val="18"/>
              </w:rPr>
              <w:t xml:space="preserve">GitHub stars</w:t>
            </w:r>
          </w:p>
        </w:tc>
        <w:tc>
          <w:tcPr>
            <w:tcW w:type="dxa" w:w="2340"/>
            <w:tcBorders>
              <w:top w:val="single" w:color="4361EE" w:sz="8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361EE"/>
                <w:sz w:val="40"/>
                <w:szCs w:val="40"/>
              </w:rPr>
              <w:t xml:space="preserve">50+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C757D"/>
                <w:sz w:val="18"/>
                <w:szCs w:val="18"/>
              </w:rPr>
              <w:t xml:space="preserve">Paying customers</w:t>
            </w:r>
          </w:p>
        </w:tc>
        <w:tc>
          <w:tcPr>
            <w:tcW w:type="dxa" w:w="2340"/>
            <w:tcBorders>
              <w:top w:val="single" w:color="3A0CA3" w:sz="8"/>
              <w:left w:val="single" w:color="DEE2E6" w:sz="1"/>
              <w:bottom w:val="single" w:color="DEE2E6" w:sz="1"/>
              <w:right w:val="single" w:color="DEE2E6" w:sz="1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A0CA3"/>
                <w:sz w:val="40"/>
                <w:szCs w:val="40"/>
              </w:rPr>
              <w:t xml:space="preserve">$50K+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C757D"/>
                <w:sz w:val="18"/>
                <w:szCs w:val="18"/>
              </w:rPr>
              <w:t xml:space="preserve">ARR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9. Founder</w:t>
      </w:r>
    </w:p>
    <w:p>
      <w:pPr>
        <w:pBdr>
          <w:bottom w:val="single" w:color="4361EE" w:sz="6" w:space="4"/>
        </w:pBdr>
        <w:spacing w:after="200"/>
      </w:pPr>
    </w:p>
    <w:p>
      <w:pPr>
        <w:spacing w:after="100"/>
      </w:pPr>
      <w:r>
        <w:rPr>
          <w:rFonts w:ascii="Georgia" w:cs="Georgia" w:eastAsia="Georgia" w:hAnsi="Georgia"/>
          <w:b/>
          <w:bCs/>
          <w:color w:val="1A1A2E"/>
          <w:sz w:val="28"/>
          <w:szCs w:val="28"/>
        </w:rPr>
        <w:t xml:space="preserve">Srujan Sai Karna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2nd Year B.Tech, IIT Gandhinagar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Solo technical founder. Designed and built the entire Ultra-Dex stack: two published npm packages, Next.js dashboard, Stripe billing integration, 13+ provider adapters, workflow DAG engine, and marketing website. Transitioned from vibe-coding to agentic architecture in 5 months.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GitHub: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github.com/Srujan0798/Ultra-Dex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npm: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@ultra-dex/sdk  |  @ultra-dex/dexgraph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Email: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srujansai1010@gmail.com</w:t>
      </w:r>
    </w:p>
    <w:p>
      <w:pPr>
        <w:spacing w:after="200"/>
      </w:pPr>
    </w:p>
    <w:p>
      <w:pPr>
        <w:pBdr>
          <w:top w:val="single" w:color="4361EE" w:sz="4" w:space="12"/>
        </w:pBdr>
        <w:spacing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4361EE"/>
          <w:sz w:val="26"/>
          <w:szCs w:val="26"/>
        </w:rPr>
        <w:t xml:space="preserve">Ultra-Dex: Make AI deterministic, affordable, and yours.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C757D"/>
        <w:sz w:val="16"/>
        <w:szCs w:val="16"/>
      </w:rPr>
      <w:t xml:space="preserve">Confidential  |  Ultra-Dex  |  Page </w:t>
    </w:r>
    <w:r>
      <w:rPr>
        <w:rFonts w:ascii="Calibri" w:cs="Calibri" w:eastAsia="Calibri" w:hAnsi="Calibri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361EE" w:sz="2" w:space="4"/>
      </w:pBdr>
    </w:pPr>
    <w:r>
      <w:rPr>
        <w:rFonts w:ascii="Georgia" w:cs="Georgia" w:eastAsia="Georgia" w:hAnsi="Georgia"/>
        <w:b/>
        <w:bCs/>
        <w:color w:val="4361EE"/>
        <w:sz w:val="16"/>
        <w:szCs w:val="16"/>
      </w:rPr>
      <w:t xml:space="preserve">ULTRA-DEX</w:t>
    </w:r>
    <w:r>
      <w:rPr>
        <w:rFonts w:ascii="Calibri" w:cs="Calibri" w:eastAsia="Calibri" w:hAnsi="Calibri"/>
        <w:color w:val="6C757D"/>
        <w:sz w:val="16"/>
        <w:szCs w:val="16"/>
      </w:rPr>
      <w:t xml:space="preserve">  | 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4361E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2026-04-19T16:23:01.843Z</dcterms:created>
  <dcterms:modified xsi:type="dcterms:W3CDTF">2026-04-19T16:23:01.855Z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