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2410C"/>
          <w:sz w:val="44"/>
        </w:rPr>
        <w:t>AI YATRA: CHALUKYAN HERITAGE LENS</w:t>
        <w:br/>
      </w:r>
    </w:p>
    <w:p>
      <w:pPr>
        <w:jc w:val="center"/>
      </w:pPr>
      <w:r>
        <w:rPr>
          <w:rFonts w:ascii="Calibri" w:hAnsi="Calibri"/>
          <w:b/>
          <w:color w:val="1E293B"/>
          <w:sz w:val="26"/>
        </w:rPr>
        <w:t>Poster-Based Presentation Script &amp; Judge Defense Master Guide</w:t>
        <w:br/>
      </w:r>
    </w:p>
    <w:p>
      <w:pPr>
        <w:jc w:val="center"/>
      </w:pPr>
      <w:r>
        <w:rPr>
          <w:rFonts w:ascii="Calibri" w:hAnsi="Calibri"/>
          <w:i/>
          <w:color w:val="64748B"/>
          <w:sz w:val="21"/>
        </w:rPr>
        <w:t>B.V.V.S. Polytechnic (Autonomous), Bagalkot | Dept. of Computer Science &amp; Engineering</w:t>
        <w:br/>
        <w:t>Team: TECH GIANTS (Srujan K &amp; Venugopal K) | Academic Year: 2026–2027</w:t>
      </w:r>
    </w:p>
    <w:p/>
    <w:tbl>
      <w:tblPr>
        <w:tblW w:type="auto" w:w="0"/>
        <w:jc w:val="center"/>
        <w:tblLook w:firstColumn="1" w:firstRow="1" w:lastColumn="0" w:lastRow="0" w:noHBand="0" w:noVBand="1" w:val="04A0"/>
      </w:tblPr>
      <w:tblGrid>
        <w:gridCol w:w="9648"/>
      </w:tblGrid>
      <w:tr>
        <w:tc>
          <w:tcPr>
            <w:tcW w:type="dxa" w:w="9360"/>
            <w:shd w:fill="FEF3C7"/>
          </w:tcPr>
          <w:p>
            <w:r>
              <w:rPr>
                <w:b/>
                <w:color w:val="92400E"/>
                <w:sz w:val="19"/>
              </w:rPr>
              <w:t>💡 HOW TO USE THIS SCRIPT:</w:t>
              <w:br/>
              <w:t>Stand on either side of your printed A3 Flyer. As you speak each section, point directly to the corresponding number (01 to 10) on the poster with your hand or a pointer. Transition smoothly to your laptop/phone screen when reaching Section 08 for the live working demonstration.</w:t>
            </w:r>
          </w:p>
        </w:tc>
      </w:tr>
    </w:tbl>
    <w:p/>
    <w:p>
      <w:pPr>
        <w:pStyle w:val="Heading2"/>
      </w:pPr>
      <w:r>
        <w:t>STAGE 1: INTRODUCTION &amp; GREETING (Header &amp; Badges)</w:t>
      </w:r>
    </w:p>
    <w:p>
      <w:r>
        <w:rPr>
          <w:i/>
          <w:color w:val="64748B"/>
          <w:sz w:val="19"/>
        </w:rPr>
        <w:t>📋 Note: Both speakers stand confidently. Srujan begins with a warm greeting.</w:t>
      </w:r>
    </w:p>
    <w:p>
      <w:r>
        <w:rPr>
          <w:b/>
          <w:color w:val="1E293B"/>
          <w:sz w:val="20"/>
        </w:rPr>
        <w:t>🎙️ Primary Speaker: Srujan K | 🖐️ Action: Point to College Logo, Department Title, and AI Yatra Header at the top of the flyer.</w:t>
      </w:r>
    </w:p>
    <w:p>
      <w:r>
        <w:rPr>
          <w:sz w:val="21"/>
        </w:rPr>
        <w:t>"Good morning respected judges, faculty members, and guests.</w:t>
        <w:br/>
        <w:br/>
        <w:t>We are Team Tech Giants from the Department of Computer Science &amp; Engineering, B.V.V.S. Polytechnic (Autonomous), Bagalkot. My name is Srujan K, and with me is my teammate Venugopal K.</w:t>
        <w:br/>
        <w:br/>
        <w:t>Today, we are honored to present our project: AI YATRA: Chalukyan Heritage Lens — an AI-Based Intelligent Multimodal Tourist Guide for Rock-Cut Heritage Monuments, developed under the theme of Smart Technology and Computer Vision."</w:t>
      </w:r>
    </w:p>
    <w:p>
      <w:pPr>
        <w:pStyle w:val="Heading2"/>
      </w:pPr>
      <w:r>
        <w:t>STAGE 2: LEFT COLUMN — PROBLEM &amp; SOLUTION (Sections 01, 02, 03, 04)</w:t>
      </w:r>
    </w:p>
    <w:p>
      <w:r>
        <w:rPr>
          <w:i/>
          <w:color w:val="64748B"/>
          <w:sz w:val="19"/>
        </w:rPr>
        <w:t>📋 Note: Venugopal takes over to explain the core motivation, objectives, and proposed solution.</w:t>
      </w:r>
    </w:p>
    <w:p>
      <w:r>
        <w:rPr>
          <w:b/>
          <w:color w:val="1E293B"/>
          <w:sz w:val="20"/>
        </w:rPr>
        <w:t>🎙️ Primary Speaker: Venugopal K | 🖐️ Action: Point to Section 01 (Problem Statement) and Section 02 (Project Objectives).</w:t>
      </w:r>
    </w:p>
    <w:p>
      <w:r>
        <w:rPr>
          <w:sz w:val="21"/>
        </w:rPr>
        <w:t>"Looking at Section 01 and 02 on our poster:</w:t>
        <w:br/>
        <w:br/>
        <w:t>Right here in our Bagalkot district, the 6th to 8th century monuments across Badami, Pattadakal, and Aihole represent the very cradle of Indian rock-cut temple architecture.</w:t>
        <w:br/>
        <w:br/>
        <w:t>However, every day, tourists face three major barriers:</w:t>
        <w:br/>
        <w:t>1. Severe shortage of certified multilingual guides during peak hours.</w:t>
        <w:br/>
        <w:t>2. Static on-site stone signboards that are weathered and lack historical depth.</w:t>
        <w:br/>
        <w:t>3. Inability to interpret ancient Halegannada and Sanskrit epigraphs, with zero regional language (Kannada) audio guides available on-site.</w:t>
        <w:br/>
        <w:br/>
        <w:t>Our objective is to deliver an instant, zero-install, bilingual AI heritage companion that runs seamlessly on any smartphone browser."</w:t>
      </w:r>
    </w:p>
    <w:p>
      <w:pPr>
        <w:pStyle w:val="Heading2"/>
      </w:pPr>
      <w:r>
        <w:t>STAGE 3: PROPOSED SOLUTION &amp; MODULES (Sections 03 &amp; 04)</w:t>
      </w:r>
    </w:p>
    <w:p>
      <w:r>
        <w:rPr>
          <w:i/>
          <w:color w:val="64748B"/>
          <w:sz w:val="19"/>
        </w:rPr>
        <w:t>📋 Note: Srujan details the solution mechanics and core engine features.</w:t>
      </w:r>
    </w:p>
    <w:p>
      <w:r>
        <w:rPr>
          <w:b/>
          <w:color w:val="1E293B"/>
          <w:sz w:val="20"/>
        </w:rPr>
        <w:t>🎙️ Primary Speaker: Srujan K | 🖐️ Action: Point to Section 03 (Proposed Solution) and Section 04 (Key Functional Modules).</w:t>
      </w:r>
    </w:p>
    <w:p>
      <w:r>
        <w:rPr>
          <w:sz w:val="21"/>
        </w:rPr>
        <w:t>"As outlined in Section 03 and 04:</w:t>
        <w:br/>
        <w:br/>
        <w:t>AI Yatra implements a privacy-first web architecture. When a visitor captures an image of a sculpture, cave, or temple facade, the client browser compresses the image via HTML5 Canvas, extracts visual features using Multimodal Vision AI, and verifies it against our curated Archaeological Survey of India (ASI) knowledge dataset.</w:t>
        <w:br/>
        <w:br/>
        <w:t>Our system delivers three key functional modules:</w:t>
        <w:br/>
        <w:t>1. Vision Epigraphy Engine: Accurately identifies deities and inscriptions like the 18-armed Nataraja in Cave 1 or Parshvanatha in Cave 4.</w:t>
        <w:br/>
        <w:t>2. Bilingual Audio Guide: Instant hands-free audio narration in English and Kannada.</w:t>
        <w:br/>
        <w:t>3. Contextual AI Assistant: Dynamic interactive chatbot for historical Q&amp;A."</w:t>
      </w:r>
    </w:p>
    <w:p>
      <w:pPr>
        <w:pStyle w:val="Heading2"/>
      </w:pPr>
      <w:r>
        <w:t>STAGE 4: MIDDLE COLUMN — PIPELINE FLOWCHART &amp; ARCHITECTURE (Sections 05, 06, 07)</w:t>
      </w:r>
    </w:p>
    <w:p>
      <w:r>
        <w:rPr>
          <w:i/>
          <w:color w:val="64748B"/>
          <w:sz w:val="19"/>
        </w:rPr>
        <w:t>📋 Note: Venugopal explains the technical flowchart, 3-tier architecture, and results.</w:t>
      </w:r>
    </w:p>
    <w:p>
      <w:r>
        <w:rPr>
          <w:b/>
          <w:color w:val="1E293B"/>
          <w:sz w:val="20"/>
        </w:rPr>
        <w:t>🎙️ Primary Speaker: Venugopal K | 🖐️ Action: Point to Section 05 (Flowchart Steps 1 to 4) and Section 06 (Architecture Table).</w:t>
      </w:r>
    </w:p>
    <w:p>
      <w:r>
        <w:rPr>
          <w:sz w:val="21"/>
        </w:rPr>
        <w:t>"Moving to the center column:</w:t>
        <w:br/>
        <w:br/>
        <w:t>Section 05 illustrates our 4-Step Methodology Pipeline:</w:t>
        <w:br/>
        <w:t>• Step 1: Image Acquisition via device camera.</w:t>
        <w:br/>
        <w:t>• Step 2: On-device Canvas Preprocessing and normalization.</w:t>
        <w:br/>
        <w:t>• Step 3: Google Gemini Vision AI feature extraction.</w:t>
        <w:br/>
        <w:t>• Step 4: Real-time Bilingual Audio &amp; UI Output.</w:t>
        <w:br/>
        <w:br/>
        <w:t>Section 06 shows our 3-Tier System Architecture:</w:t>
        <w:br/>
        <w:t>• Presentation Layer: React 18 SPA, Tailwind CSS, and Web Speech API Audio Player.</w:t>
        <w:br/>
        <w:t>• Middleware Layer: HTML5 Canvas compression and Serverless API Rejection Filter.</w:t>
        <w:br/>
        <w:t>• Intelligence Layer: Gemini Multimodal Vision combined with Calibrated ASI Ground-Truth records.</w:t>
        <w:br/>
        <w:br/>
        <w:t>In Section 07, our system guarantees 100% Client Privacy — zero personal camera images are stored on remote servers — and provides full Kannada and English dual-language synthesis."</w:t>
      </w:r>
    </w:p>
    <w:p>
      <w:pPr>
        <w:pStyle w:val="Heading2"/>
      </w:pPr>
      <w:r>
        <w:t>STAGE 5: RIGHT COLUMN — LIVE APP, CONCLUSION &amp; FUTURE SCOPE (Sections 08, 09, 10)</w:t>
      </w:r>
    </w:p>
    <w:p>
      <w:r>
        <w:rPr>
          <w:i/>
          <w:color w:val="64748B"/>
          <w:sz w:val="19"/>
        </w:rPr>
        <w:t>📋 Note: Srujan references the UI on the poster and transitions smoothly into the Live Demo.</w:t>
      </w:r>
    </w:p>
    <w:p>
      <w:r>
        <w:rPr>
          <w:b/>
          <w:color w:val="1E293B"/>
          <w:sz w:val="20"/>
        </w:rPr>
        <w:t>🎙️ Primary Speaker: Srujan K | 🖐️ Action: Point to Section 08 (Live UI screenshot of Bhutanatha Group of Temples).</w:t>
      </w:r>
    </w:p>
    <w:p>
      <w:r>
        <w:rPr>
          <w:sz w:val="21"/>
        </w:rPr>
        <w:t>"Looking at Section 08, here is our live application interface showing the Bhutanatha Temple Group. It provides complete architectural classification (Nagara/Dravida), dynasty details, and one-tap voice playback.</w:t>
        <w:br/>
        <w:br/>
        <w:t>Section 09 &amp; 10 conclude our vision:</w:t>
        <w:br/>
        <w:t>AI Yatra solves the critical guide shortage while preserving the historical narrative of Chalukyan heritage.</w:t>
        <w:br/>
        <w:br/>
        <w:t>For future scope, we are developing Augmented Reality (AR) 3D holographic digital restorations of damaged carvings, on-device Edge AI offline execution, and GPS-based smart geofencing audio triggers."</w:t>
      </w:r>
    </w:p>
    <w:p>
      <w:pPr>
        <w:pStyle w:val="Heading2"/>
      </w:pPr>
      <w:r>
        <w:t>STAGE 6: THE LIVE DEMO &amp; CLOSING HANDOFF</w:t>
      </w:r>
    </w:p>
    <w:p>
      <w:r>
        <w:rPr>
          <w:i/>
          <w:color w:val="64748B"/>
          <w:sz w:val="19"/>
        </w:rPr>
        <w:t>📋 Note: Both speakers invite the judges for the live demonstration and Q&amp;A.</w:t>
      </w:r>
    </w:p>
    <w:p>
      <w:r>
        <w:rPr>
          <w:b/>
          <w:color w:val="1E293B"/>
          <w:sz w:val="20"/>
        </w:rPr>
        <w:t>🎙️ Primary Speaker: Srujan &amp; Venugopal | 🖐️ Action: Gesture towards the laptop/mobile screen with the live running application.</w:t>
      </w:r>
    </w:p>
    <w:p>
      <w:r>
        <w:rPr>
          <w:sz w:val="21"/>
        </w:rPr>
        <w:t>"Rather than just showing the poster, we have our live working prototype ready on localhost. We would love to demonstrate live monument scanning, Kannada audio narration, and answer any questions from the esteemed panel.</w:t>
        <w:br/>
        <w:br/>
        <w:t>Thank you very much!"</w:t>
      </w:r>
    </w:p>
    <w:p>
      <w:r>
        <w:br w:type="page"/>
      </w:r>
    </w:p>
    <w:p>
      <w:pPr>
        <w:pStyle w:val="Heading1"/>
      </w:pPr>
      <w:r>
        <w:t>Judge Defense: Rapid-Fire Q&amp;A Cheat Sheet</w:t>
      </w:r>
    </w:p>
    <w:p>
      <w:r>
        <w:rPr>
          <w:b/>
          <w:color w:val="C2410C"/>
          <w:sz w:val="22"/>
        </w:rPr>
        <w:t>Q1: What happens if there is poor cellular network inside Badami cave temples?</w:t>
      </w:r>
    </w:p>
    <w:p>
      <w:r>
        <w:rPr>
          <w:sz w:val="21"/>
        </w:rPr>
        <w:t>Answer: AI Yatra incorporates an offline-first caching layer utilizing IndexedDB and LocalStorage. The visual profiles, architectural timelines, and ASI records for the primary 11 Chalukyan monuments are pre-cached, allowing full offline guide functionality without internet.</w:t>
      </w:r>
    </w:p>
    <w:p>
      <w:r>
        <w:rPr>
          <w:b/>
          <w:color w:val="C2410C"/>
          <w:sz w:val="22"/>
        </w:rPr>
        <w:t>Q2: Why did you build a web application instead of an Android Play Store App?</w:t>
      </w:r>
    </w:p>
    <w:p>
      <w:r>
        <w:rPr>
          <w:sz w:val="21"/>
        </w:rPr>
        <w:t>Answer: Heritage tourists spend 2 to 4 hours at monuments. Most visitors are reluctant to download 50MB APKs or grant invasive storage permissions. A web application opens instantly via QR scan or URL, has zero install friction, and works across iOS, Android, and laptops.</w:t>
      </w:r>
    </w:p>
    <w:p>
      <w:r>
        <w:rPr>
          <w:b/>
          <w:color w:val="C2410C"/>
          <w:sz w:val="22"/>
        </w:rPr>
        <w:t>Q3: How do you guarantee 100% Client Privacy?</w:t>
      </w:r>
    </w:p>
    <w:p>
      <w:r>
        <w:rPr>
          <w:sz w:val="21"/>
        </w:rPr>
        <w:t>Answer: All image resizing and canvas compression occur on-device in browser memory. Personal camera feeds are processed Ephemerally and never written to remote persistent databases.</w:t>
      </w:r>
    </w:p>
    <w:p>
      <w:r>
        <w:rPr>
          <w:b/>
          <w:color w:val="C2410C"/>
          <w:sz w:val="22"/>
        </w:rPr>
        <w:t>Q4: How does this help local businesses and artisans in Bagalkot?</w:t>
      </w:r>
    </w:p>
    <w:p>
      <w:r>
        <w:rPr>
          <w:sz w:val="21"/>
        </w:rPr>
        <w:t>Answer: AI Yatra includes a dedicated Local Artisan and Cultural Handicraft hub that connects tourists directly to authentic GI-tagged Ilkal saree weavers and local guides, keeping tourist expenditure inside Bagalkot's rural economy.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2410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