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00" w:rsidRDefault="003A5300" w:rsidP="003A5300">
      <w:pPr>
        <w:pStyle w:val="ListParagraph"/>
        <w:numPr>
          <w:ilvl w:val="0"/>
          <w:numId w:val="1"/>
        </w:numPr>
      </w:pPr>
      <w:r>
        <w:t>What is hash code?</w:t>
      </w:r>
    </w:p>
    <w:p w:rsidR="003A5300" w:rsidRPr="003A5300" w:rsidRDefault="003A5300" w:rsidP="003A5300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3A5300">
        <w:rPr>
          <w:rFonts w:asciiTheme="minorHAnsi" w:eastAsiaTheme="minorHAnsi" w:hAnsiTheme="minorHAnsi" w:cstheme="minorBidi"/>
          <w:sz w:val="22"/>
          <w:szCs w:val="22"/>
          <w:highlight w:val="green"/>
        </w:rPr>
        <w:t>Sol: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>hashCode (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 xml:space="preserve">) is used for </w:t>
      </w:r>
      <w:r w:rsidRPr="003A5300">
        <w:rPr>
          <w:rFonts w:asciiTheme="minorHAnsi" w:eastAsiaTheme="minorHAnsi" w:hAnsiTheme="minorHAnsi" w:cstheme="minorBidi"/>
          <w:i/>
          <w:iCs/>
          <w:sz w:val="22"/>
          <w:szCs w:val="22"/>
          <w:highlight w:val="yellow"/>
        </w:rPr>
        <w:t>bucketing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 xml:space="preserve"> in Hash implementations like HashMap, HashTable, HashSet, etc.</w:t>
      </w:r>
    </w:p>
    <w:p w:rsidR="003A5300" w:rsidRPr="003A5300" w:rsidRDefault="003A5300" w:rsidP="003A5300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3A5300">
        <w:rPr>
          <w:rFonts w:asciiTheme="minorHAnsi" w:eastAsiaTheme="minorHAnsi" w:hAnsiTheme="minorHAnsi" w:cstheme="minorBidi"/>
          <w:sz w:val="22"/>
          <w:szCs w:val="22"/>
        </w:rPr>
        <w:t xml:space="preserve">The value received from 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>hashCode (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 xml:space="preserve">) is used as the </w:t>
      </w:r>
      <w:r w:rsidRPr="003A5300">
        <w:rPr>
          <w:rFonts w:asciiTheme="minorHAnsi" w:eastAsiaTheme="minorHAnsi" w:hAnsiTheme="minorHAnsi" w:cstheme="minorBidi"/>
          <w:i/>
          <w:iCs/>
          <w:sz w:val="22"/>
          <w:szCs w:val="22"/>
          <w:highlight w:val="yellow"/>
        </w:rPr>
        <w:t>bucket</w:t>
      </w:r>
      <w:r w:rsidRPr="003A5300">
        <w:rPr>
          <w:rFonts w:asciiTheme="minorHAnsi" w:eastAsiaTheme="minorHAnsi" w:hAnsiTheme="minorHAnsi" w:cstheme="minorBidi"/>
          <w:i/>
          <w:iCs/>
          <w:sz w:val="22"/>
          <w:szCs w:val="22"/>
        </w:rPr>
        <w:t xml:space="preserve"> number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 xml:space="preserve"> for storing elements of the set/map. This bucket number is the </w:t>
      </w:r>
      <w:r w:rsidRPr="003A5300">
        <w:rPr>
          <w:rFonts w:asciiTheme="minorHAnsi" w:eastAsiaTheme="minorHAnsi" w:hAnsiTheme="minorHAnsi" w:cstheme="minorBidi"/>
          <w:i/>
          <w:iCs/>
          <w:sz w:val="22"/>
          <w:szCs w:val="22"/>
        </w:rPr>
        <w:t>address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 xml:space="preserve"> of the element inside the set/map.</w:t>
      </w:r>
    </w:p>
    <w:p w:rsidR="003A5300" w:rsidRPr="003A5300" w:rsidRDefault="003A5300" w:rsidP="003A5300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3A5300">
        <w:rPr>
          <w:rFonts w:asciiTheme="minorHAnsi" w:eastAsiaTheme="minorHAnsi" w:hAnsiTheme="minorHAnsi" w:cstheme="minorBidi"/>
          <w:sz w:val="22"/>
          <w:szCs w:val="22"/>
        </w:rPr>
        <w:t xml:space="preserve">When you do </w:t>
      </w:r>
      <w:r w:rsidRPr="003A5300">
        <w:rPr>
          <w:rFonts w:asciiTheme="minorHAnsi" w:eastAsiaTheme="minorHAnsi" w:hAnsiTheme="minorHAnsi" w:cstheme="minorBidi"/>
          <w:sz w:val="22"/>
          <w:szCs w:val="22"/>
          <w:highlight w:val="yellow"/>
        </w:rPr>
        <w:t>contains (</w:t>
      </w:r>
      <w:r w:rsidRPr="003A5300">
        <w:rPr>
          <w:rFonts w:asciiTheme="minorHAnsi" w:eastAsiaTheme="minorHAnsi" w:hAnsiTheme="minorHAnsi" w:cstheme="minorBidi"/>
          <w:sz w:val="22"/>
          <w:szCs w:val="22"/>
          <w:highlight w:val="yellow"/>
        </w:rPr>
        <w:t>)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 xml:space="preserve"> it will take the hash code of the element, then look for the bucket where hash code points to. If more than 1 element is found in the same bucket (multiple objects can have the same hash code), then it uses the 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>equals (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 xml:space="preserve">) method to evaluate if the objects are equal, and then decide if 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>contains (</w:t>
      </w:r>
      <w:r w:rsidRPr="003A5300">
        <w:rPr>
          <w:rFonts w:asciiTheme="minorHAnsi" w:eastAsiaTheme="minorHAnsi" w:hAnsiTheme="minorHAnsi" w:cstheme="minorBidi"/>
          <w:sz w:val="22"/>
          <w:szCs w:val="22"/>
        </w:rPr>
        <w:t>) is true or false, or decide if element could be added in the set or not.</w:t>
      </w:r>
    </w:p>
    <w:p w:rsidR="003A5300" w:rsidRDefault="003A5300"/>
    <w:p w:rsidR="00E50ACB" w:rsidRDefault="00E50ACB"/>
    <w:p w:rsidR="00E50ACB" w:rsidRDefault="00E50ACB"/>
    <w:p w:rsidR="00E50ACB" w:rsidRDefault="00E50ACB"/>
    <w:p w:rsidR="00E50ACB" w:rsidRDefault="00E50ACB"/>
    <w:p w:rsidR="00E50ACB" w:rsidRDefault="00E50ACB"/>
    <w:p w:rsidR="00E50ACB" w:rsidRDefault="00E50ACB">
      <w:bookmarkStart w:id="0" w:name="_GoBack"/>
      <w:bookmarkEnd w:id="0"/>
    </w:p>
    <w:sectPr w:rsidR="00E5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5688"/>
    <w:multiLevelType w:val="hybridMultilevel"/>
    <w:tmpl w:val="D3B0A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00"/>
    <w:rsid w:val="003A5300"/>
    <w:rsid w:val="00922D9D"/>
    <w:rsid w:val="00A95454"/>
    <w:rsid w:val="00DE6D19"/>
    <w:rsid w:val="00E5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530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A530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530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A530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54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Pinamwar, Srujan K.</dc:creator>
  <cp:lastModifiedBy>Pinamwar, Srujan K.</cp:lastModifiedBy>
  <cp:revision>1</cp:revision>
  <dcterms:created xsi:type="dcterms:W3CDTF">2016-05-12T23:48:00Z</dcterms:created>
  <dcterms:modified xsi:type="dcterms:W3CDTF">2016-05-13T05:49:00Z</dcterms:modified>
</cp:coreProperties>
</file>