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4DB" w:rsidRDefault="006001F5">
      <w:pPr>
        <w:jc w:val="right"/>
        <w:rPr>
          <w:b/>
          <w:sz w:val="24"/>
          <w:szCs w:val="24"/>
        </w:rPr>
      </w:pPr>
      <w:r>
        <w:rPr>
          <w:b/>
          <w:sz w:val="24"/>
          <w:szCs w:val="24"/>
        </w:rPr>
        <w:t>Sai Srujana Buddi (GT ID: 903141698)</w:t>
      </w:r>
    </w:p>
    <w:p w:rsidR="00D264DB" w:rsidRDefault="006001F5">
      <w:pPr>
        <w:jc w:val="center"/>
        <w:rPr>
          <w:b/>
          <w:sz w:val="28"/>
          <w:szCs w:val="28"/>
        </w:rPr>
      </w:pPr>
      <w:r>
        <w:rPr>
          <w:b/>
          <w:sz w:val="28"/>
          <w:szCs w:val="28"/>
        </w:rPr>
        <w:t>Project1 Reflection: ADDRESSING RAVEN’S PROGESSIVE MATRICES USING SEMANTIC NETWORKS</w:t>
      </w:r>
    </w:p>
    <w:p w:rsidR="00D264DB" w:rsidRDefault="006001F5">
      <w:pPr>
        <w:pStyle w:val="ListParagraph"/>
        <w:numPr>
          <w:ilvl w:val="0"/>
          <w:numId w:val="1"/>
        </w:numPr>
        <w:jc w:val="both"/>
        <w:rPr>
          <w:b/>
          <w:sz w:val="24"/>
          <w:szCs w:val="24"/>
        </w:rPr>
      </w:pPr>
      <w:r>
        <w:rPr>
          <w:b/>
          <w:sz w:val="24"/>
          <w:szCs w:val="24"/>
        </w:rPr>
        <w:t>INTRODUCTION:</w:t>
      </w:r>
    </w:p>
    <w:p w:rsidR="00D264DB" w:rsidRDefault="006001F5">
      <w:pPr>
        <w:spacing w:line="240" w:lineRule="auto"/>
        <w:jc w:val="both"/>
      </w:pPr>
      <w:r>
        <w:t>This report addresses how an AI agent can solve Raven’s progression matrices. I employed semanctic networks approach to solve RPM for Project 1. To reduce computational complexity I am using verbal files for the project</w:t>
      </w:r>
    </w:p>
    <w:p w:rsidR="00D264DB" w:rsidRDefault="006001F5">
      <w:pPr>
        <w:pStyle w:val="ListParagraph"/>
        <w:numPr>
          <w:ilvl w:val="0"/>
          <w:numId w:val="1"/>
        </w:numPr>
        <w:spacing w:line="240" w:lineRule="auto"/>
        <w:jc w:val="both"/>
      </w:pPr>
      <w:r>
        <w:rPr>
          <w:b/>
          <w:sz w:val="24"/>
          <w:szCs w:val="24"/>
        </w:rPr>
        <w:t>SOLVING RPM USING SEMANTIC NETWORKS</w:t>
      </w:r>
    </w:p>
    <w:p w:rsidR="00D264DB" w:rsidRDefault="006001F5">
      <w:pPr>
        <w:spacing w:line="240" w:lineRule="auto"/>
        <w:ind w:left="360"/>
        <w:jc w:val="both"/>
      </w:pPr>
      <w:r>
        <w:t>Algorithm:</w:t>
      </w:r>
    </w:p>
    <w:p w:rsidR="00D264DB" w:rsidRDefault="006001F5">
      <w:pPr>
        <w:spacing w:line="240" w:lineRule="auto"/>
        <w:ind w:left="360"/>
        <w:jc w:val="both"/>
      </w:pPr>
      <w:r>
        <w:t>The main</w:t>
      </w:r>
      <w:r>
        <w:rPr>
          <w:b/>
          <w:bCs/>
        </w:rPr>
        <w:t xml:space="preserve"> solve </w:t>
      </w:r>
      <w:r>
        <w:t>function:</w:t>
      </w:r>
    </w:p>
    <w:p w:rsidR="00D264DB" w:rsidRDefault="006001F5">
      <w:pPr>
        <w:pStyle w:val="ListParagraph"/>
        <w:numPr>
          <w:ilvl w:val="0"/>
          <w:numId w:val="2"/>
        </w:numPr>
        <w:tabs>
          <w:tab w:val="left" w:pos="993"/>
        </w:tabs>
        <w:spacing w:line="240" w:lineRule="auto"/>
        <w:ind w:hanging="11"/>
        <w:jc w:val="both"/>
      </w:pPr>
      <w:r>
        <w:t>Read all the figures available</w:t>
      </w:r>
    </w:p>
    <w:p w:rsidR="00D264DB" w:rsidRDefault="006001F5">
      <w:pPr>
        <w:numPr>
          <w:ilvl w:val="0"/>
          <w:numId w:val="2"/>
        </w:numPr>
        <w:tabs>
          <w:tab w:val="left" w:pos="993"/>
        </w:tabs>
        <w:spacing w:line="240" w:lineRule="auto"/>
        <w:ind w:hanging="11"/>
        <w:jc w:val="both"/>
      </w:pPr>
      <w:r>
        <w:t>Find relation between lexicons of A and B i.e., to build a vocabulary to describe relation between lexicons and structurally represent the relation between A and B</w:t>
      </w:r>
    </w:p>
    <w:p w:rsidR="00D264DB" w:rsidRDefault="006001F5">
      <w:pPr>
        <w:numPr>
          <w:ilvl w:val="0"/>
          <w:numId w:val="2"/>
        </w:numPr>
        <w:tabs>
          <w:tab w:val="left" w:pos="993"/>
        </w:tabs>
        <w:spacing w:line="240" w:lineRule="auto"/>
        <w:ind w:hanging="11"/>
        <w:jc w:val="both"/>
      </w:pPr>
      <w:r>
        <w:t>Semantical identification</w:t>
      </w:r>
      <w:r>
        <w:t xml:space="preserve"> and representation</w:t>
      </w:r>
    </w:p>
    <w:p w:rsidR="00D264DB" w:rsidRDefault="006001F5">
      <w:pPr>
        <w:numPr>
          <w:ilvl w:val="0"/>
          <w:numId w:val="2"/>
        </w:numPr>
        <w:tabs>
          <w:tab w:val="left" w:pos="993"/>
        </w:tabs>
        <w:spacing w:line="240" w:lineRule="auto"/>
        <w:ind w:hanging="11"/>
        <w:jc w:val="both"/>
      </w:pPr>
      <w:r>
        <w:t>Relate lexicons A and C</w:t>
      </w:r>
    </w:p>
    <w:p w:rsidR="00D264DB" w:rsidRDefault="006001F5">
      <w:pPr>
        <w:numPr>
          <w:ilvl w:val="0"/>
          <w:numId w:val="2"/>
        </w:numPr>
        <w:tabs>
          <w:tab w:val="left" w:pos="993"/>
        </w:tabs>
        <w:spacing w:line="240" w:lineRule="auto"/>
        <w:ind w:hanging="11"/>
        <w:jc w:val="both"/>
      </w:pPr>
      <w:r>
        <w:t>Built the relations and semantic networks between C and each option for D provided.</w:t>
      </w:r>
    </w:p>
    <w:p w:rsidR="00D264DB" w:rsidRDefault="006001F5">
      <w:pPr>
        <w:numPr>
          <w:ilvl w:val="0"/>
          <w:numId w:val="2"/>
        </w:numPr>
        <w:tabs>
          <w:tab w:val="left" w:pos="993"/>
        </w:tabs>
        <w:spacing w:line="240" w:lineRule="auto"/>
        <w:ind w:hanging="11"/>
        <w:jc w:val="both"/>
      </w:pPr>
      <w:r>
        <w:t xml:space="preserve">Built the realtions and semantic networks between B and each option provided for D </w:t>
      </w:r>
    </w:p>
    <w:p w:rsidR="00D264DB" w:rsidRDefault="006001F5">
      <w:pPr>
        <w:spacing w:line="240" w:lineRule="auto"/>
        <w:ind w:left="720"/>
        <w:jc w:val="both"/>
      </w:pPr>
      <w:r>
        <w:t>7.Compare semantic network of A:B with C:{1,</w:t>
      </w:r>
      <w:r>
        <w:t>2,3,4,5,6}</w:t>
      </w:r>
    </w:p>
    <w:p w:rsidR="00D264DB" w:rsidRDefault="006001F5">
      <w:pPr>
        <w:spacing w:line="240" w:lineRule="auto"/>
        <w:ind w:left="720"/>
        <w:jc w:val="both"/>
      </w:pPr>
      <w:r>
        <w:t>8. Assign score for {1,2,3,4,5,6} depending on the match of C:{option} with A:B</w:t>
      </w:r>
    </w:p>
    <w:p w:rsidR="00D264DB" w:rsidRDefault="006001F5">
      <w:pPr>
        <w:spacing w:line="240" w:lineRule="auto"/>
        <w:ind w:left="720"/>
        <w:jc w:val="both"/>
      </w:pPr>
      <w:r>
        <w:t>9. Comapre semantic network of A:C with B:{1,2,3,4,5,6}</w:t>
      </w:r>
    </w:p>
    <w:p w:rsidR="00D264DB" w:rsidRDefault="006001F5">
      <w:pPr>
        <w:spacing w:line="240" w:lineRule="auto"/>
        <w:ind w:left="720"/>
        <w:jc w:val="both"/>
      </w:pPr>
      <w:r>
        <w:t>10. Assign score for {1,2,3,4,5,6} depending on the match of B:{option} with A:C</w:t>
      </w:r>
    </w:p>
    <w:p w:rsidR="00D264DB" w:rsidRDefault="006001F5">
      <w:pPr>
        <w:spacing w:line="240" w:lineRule="auto"/>
        <w:ind w:left="720"/>
        <w:jc w:val="both"/>
      </w:pPr>
      <w:r>
        <w:t xml:space="preserve">11. The option with maximum </w:t>
      </w:r>
      <w:r>
        <w:t>score is selected as the answer</w:t>
      </w:r>
    </w:p>
    <w:p w:rsidR="00D264DB" w:rsidRDefault="006001F5">
      <w:pPr>
        <w:spacing w:line="240" w:lineRule="auto"/>
        <w:jc w:val="both"/>
      </w:pPr>
      <w:r>
        <w:t xml:space="preserve">The </w:t>
      </w:r>
      <w:r>
        <w:rPr>
          <w:b/>
          <w:bCs/>
        </w:rPr>
        <w:t>FindCorrespondingObjects</w:t>
      </w:r>
      <w:r>
        <w:t xml:space="preserve"> function:</w:t>
      </w:r>
    </w:p>
    <w:p w:rsidR="00D264DB" w:rsidRDefault="006001F5">
      <w:pPr>
        <w:spacing w:line="240" w:lineRule="auto"/>
        <w:jc w:val="both"/>
      </w:pPr>
      <w:r>
        <w:tab/>
        <w:t>This function maps the objects between two images</w:t>
      </w:r>
    </w:p>
    <w:p w:rsidR="00D264DB" w:rsidRDefault="006001F5">
      <w:pPr>
        <w:spacing w:line="240" w:lineRule="auto"/>
        <w:jc w:val="both"/>
      </w:pPr>
      <w:r>
        <w:tab/>
        <w:t>1. Sort all the objects in A and B</w:t>
      </w:r>
    </w:p>
    <w:p w:rsidR="00D264DB" w:rsidRDefault="006001F5">
      <w:pPr>
        <w:spacing w:line="240" w:lineRule="auto"/>
        <w:jc w:val="both"/>
      </w:pPr>
      <w:r>
        <w:tab/>
        <w:t xml:space="preserve">2. For every object in A and B list all the attributes and save them in a </w:t>
      </w:r>
      <w:r>
        <w:tab/>
        <w:t>dictionary</w:t>
      </w:r>
    </w:p>
    <w:p w:rsidR="00D264DB" w:rsidRDefault="006001F5" w:rsidP="00392DF2">
      <w:pPr>
        <w:spacing w:line="240" w:lineRule="auto"/>
        <w:ind w:left="709"/>
        <w:jc w:val="both"/>
      </w:pPr>
      <w:r>
        <w:tab/>
      </w:r>
      <w:r>
        <w:t xml:space="preserve">3. If number of objects in A is less than or </w:t>
      </w:r>
      <w:r w:rsidR="00392DF2">
        <w:t xml:space="preserve">equal to the number of objects </w:t>
      </w:r>
      <w:r>
        <w:t xml:space="preserve">in B then </w:t>
      </w:r>
      <w:r>
        <w:t xml:space="preserve">for every </w:t>
      </w:r>
      <w:r>
        <w:t xml:space="preserve">object in A I map some object in B depending on the </w:t>
      </w:r>
      <w:r>
        <w:t>similarity index between the objects.</w:t>
      </w:r>
    </w:p>
    <w:p w:rsidR="00D264DB" w:rsidRDefault="006001F5" w:rsidP="00392DF2">
      <w:pPr>
        <w:spacing w:line="240" w:lineRule="auto"/>
        <w:ind w:left="709"/>
        <w:jc w:val="both"/>
      </w:pPr>
      <w:r>
        <w:tab/>
        <w:t>4. The similarity index is calculated as follows: If two objects ha</w:t>
      </w:r>
      <w:r w:rsidR="00392DF2">
        <w:t xml:space="preserve">ve same </w:t>
      </w:r>
      <w:r w:rsidR="00392DF2">
        <w:tab/>
      </w:r>
      <w:proofErr w:type="spellStart"/>
      <w:r w:rsidR="00392DF2">
        <w:t>number</w:t>
      </w:r>
      <w:r>
        <w:t>of</w:t>
      </w:r>
      <w:proofErr w:type="spellEnd"/>
      <w:r>
        <w:t xml:space="preserve"> attributes then similarity inde</w:t>
      </w:r>
      <w:r w:rsidR="00941F52">
        <w:t xml:space="preserve">x between these two objects is </w:t>
      </w:r>
      <w:r>
        <w:t xml:space="preserve">increased by one. If any of the attributes of the two objects have same </w:t>
      </w:r>
      <w:r>
        <w:tab/>
        <w:t xml:space="preserve">value then the similarity index is increased by one. Finally for an object in </w:t>
      </w:r>
      <w:r>
        <w:tab/>
        <w:t>A the object in B with</w:t>
      </w:r>
      <w:r>
        <w:t xml:space="preserve"> maximum similarity index is mapped as the </w:t>
      </w:r>
      <w:r>
        <w:tab/>
        <w:t>corresponding object.</w:t>
      </w:r>
    </w:p>
    <w:p w:rsidR="00D264DB" w:rsidRDefault="006001F5" w:rsidP="00BF5006">
      <w:pPr>
        <w:spacing w:line="240" w:lineRule="auto"/>
        <w:ind w:left="709"/>
        <w:jc w:val="both"/>
      </w:pPr>
      <w:r>
        <w:lastRenderedPageBreak/>
        <w:tab/>
        <w:t xml:space="preserve">5. If number of objects in A is less than number </w:t>
      </w:r>
      <w:r w:rsidR="00BF5006">
        <w:t xml:space="preserve">of objects in B, then all </w:t>
      </w:r>
      <w:r w:rsidR="00BF5006">
        <w:tab/>
        <w:t xml:space="preserve">the </w:t>
      </w:r>
      <w:r>
        <w:t xml:space="preserve">objects in B to which none of the objects </w:t>
      </w:r>
      <w:r w:rsidR="00BF5006">
        <w:t xml:space="preserve">in A are mapped are indexed as </w:t>
      </w:r>
      <w:r>
        <w:t xml:space="preserve">‘added’ </w:t>
      </w:r>
    </w:p>
    <w:p w:rsidR="00D264DB" w:rsidRDefault="006001F5" w:rsidP="00475434">
      <w:pPr>
        <w:spacing w:line="240" w:lineRule="auto"/>
        <w:ind w:left="709" w:hanging="709"/>
        <w:jc w:val="both"/>
      </w:pPr>
      <w:r>
        <w:tab/>
        <w:t>6. Else if number of obj</w:t>
      </w:r>
      <w:r>
        <w:t>ects in B is more tha</w:t>
      </w:r>
      <w:r w:rsidR="00BF5006">
        <w:t xml:space="preserve">n number of objects in A, then </w:t>
      </w:r>
      <w:r>
        <w:t>for every object in B I map an object in A wh</w:t>
      </w:r>
      <w:r w:rsidR="00BF5006">
        <w:t xml:space="preserve">ich has the highest similarity </w:t>
      </w:r>
      <w:r>
        <w:t>index with the object in B</w:t>
      </w:r>
    </w:p>
    <w:p w:rsidR="00D264DB" w:rsidRDefault="006001F5" w:rsidP="00BF5006">
      <w:pPr>
        <w:spacing w:line="240" w:lineRule="auto"/>
        <w:ind w:left="709" w:hanging="709"/>
        <w:jc w:val="both"/>
      </w:pPr>
      <w:r>
        <w:tab/>
        <w:t>7. If number of objects in A is more than nu</w:t>
      </w:r>
      <w:r w:rsidR="00BF5006">
        <w:t xml:space="preserve">mber of objects in B, then all </w:t>
      </w:r>
      <w:r>
        <w:t>the objects in A to wh</w:t>
      </w:r>
      <w:r>
        <w:t xml:space="preserve">ich none of the objects in B are mapped are indexed </w:t>
      </w:r>
      <w:r>
        <w:tab/>
        <w:t xml:space="preserve">as ‘deleted’ </w:t>
      </w:r>
    </w:p>
    <w:p w:rsidR="00D264DB" w:rsidRDefault="006001F5">
      <w:pPr>
        <w:spacing w:line="240" w:lineRule="auto"/>
        <w:jc w:val="both"/>
      </w:pPr>
      <w:r>
        <w:tab/>
        <w:t>8. Dictionary of corresponding elements is returned from the function</w:t>
      </w:r>
    </w:p>
    <w:p w:rsidR="00D264DB" w:rsidRDefault="006001F5">
      <w:pPr>
        <w:spacing w:line="240" w:lineRule="auto"/>
        <w:jc w:val="both"/>
      </w:pPr>
      <w:r>
        <w:t xml:space="preserve">The </w:t>
      </w:r>
      <w:r>
        <w:rPr>
          <w:b/>
          <w:bCs/>
        </w:rPr>
        <w:t xml:space="preserve">GetRelations </w:t>
      </w:r>
      <w:r>
        <w:t>function:</w:t>
      </w:r>
    </w:p>
    <w:p w:rsidR="00D264DB" w:rsidRDefault="006001F5">
      <w:pPr>
        <w:spacing w:line="240" w:lineRule="auto"/>
        <w:jc w:val="both"/>
      </w:pPr>
      <w:r>
        <w:tab/>
        <w:t>This function build the semantic network i.e., it de</w:t>
      </w:r>
      <w:r w:rsidR="00475434">
        <w:t xml:space="preserve">scribes the relational </w:t>
      </w:r>
      <w:r w:rsidR="00475434">
        <w:tab/>
      </w:r>
      <w:proofErr w:type="spellStart"/>
      <w:r w:rsidR="00475434">
        <w:t>changes</w:t>
      </w:r>
      <w:r>
        <w:t>occuri</w:t>
      </w:r>
      <w:r>
        <w:t>ng</w:t>
      </w:r>
      <w:proofErr w:type="spellEnd"/>
      <w:r>
        <w:t xml:space="preserve"> between the two images.</w:t>
      </w:r>
    </w:p>
    <w:p w:rsidR="00D264DB" w:rsidRDefault="006001F5" w:rsidP="005A2B9D">
      <w:pPr>
        <w:spacing w:line="240" w:lineRule="auto"/>
        <w:ind w:left="709" w:hanging="709"/>
        <w:jc w:val="both"/>
      </w:pPr>
      <w:r>
        <w:tab/>
        <w:t xml:space="preserve">1. The dictionary returned from the </w:t>
      </w:r>
      <w:proofErr w:type="spellStart"/>
      <w:r>
        <w:t>FindCo</w:t>
      </w:r>
      <w:r w:rsidR="005A2B9D">
        <w:t>rrespondingObjects</w:t>
      </w:r>
      <w:proofErr w:type="spellEnd"/>
      <w:r w:rsidR="005A2B9D">
        <w:t xml:space="preserve"> function is </w:t>
      </w:r>
      <w:r>
        <w:t>used as input to this function</w:t>
      </w:r>
    </w:p>
    <w:p w:rsidR="00D264DB" w:rsidRDefault="006001F5" w:rsidP="005A2B9D">
      <w:pPr>
        <w:spacing w:line="240" w:lineRule="auto"/>
        <w:ind w:left="709"/>
        <w:jc w:val="both"/>
      </w:pPr>
      <w:r>
        <w:tab/>
        <w:t>2. For every key (object of A) in the dictionar</w:t>
      </w:r>
      <w:r w:rsidR="005A2B9D">
        <w:t xml:space="preserve">y, there exists a </w:t>
      </w:r>
      <w:proofErr w:type="gramStart"/>
      <w:r w:rsidR="005A2B9D">
        <w:t>value(</w:t>
      </w:r>
      <w:proofErr w:type="gramEnd"/>
      <w:r w:rsidR="005A2B9D">
        <w:t xml:space="preserve">object </w:t>
      </w:r>
      <w:r>
        <w:t>of B). When the indices are not equal to ‘a</w:t>
      </w:r>
      <w:r w:rsidR="005A2B9D">
        <w:t xml:space="preserve">dded’ or ‘deleted’ then the </w:t>
      </w:r>
      <w:r>
        <w:t xml:space="preserve">attributes of both the objects are compared and a relation </w:t>
      </w:r>
      <w:proofErr w:type="gramStart"/>
      <w:r>
        <w:t>is  drawn</w:t>
      </w:r>
      <w:proofErr w:type="gramEnd"/>
    </w:p>
    <w:p w:rsidR="00D264DB" w:rsidRDefault="006001F5">
      <w:pPr>
        <w:spacing w:line="240" w:lineRule="auto"/>
        <w:jc w:val="both"/>
      </w:pPr>
      <w:r>
        <w:tab/>
        <w:t>3. This is repeated for all the objects in fiugres A and B</w:t>
      </w:r>
    </w:p>
    <w:p w:rsidR="00D264DB" w:rsidRDefault="006001F5" w:rsidP="005A2B9D">
      <w:pPr>
        <w:spacing w:line="240" w:lineRule="auto"/>
        <w:ind w:left="709"/>
        <w:jc w:val="both"/>
      </w:pPr>
      <w:r>
        <w:tab/>
        <w:t>4. The semantic network representation I am</w:t>
      </w:r>
      <w:r w:rsidR="005A2B9D">
        <w:t xml:space="preserve"> employing is in the form of a </w:t>
      </w:r>
      <w:r>
        <w:t>dictionary that stores</w:t>
      </w:r>
      <w:r>
        <w:t xml:space="preserve"> the values of objects,</w:t>
      </w:r>
      <w:r w:rsidR="005A2B9D">
        <w:t xml:space="preserve"> the attributes of the objects </w:t>
      </w:r>
      <w:r>
        <w:t>and relative changes in the attribute value between figure A and B</w:t>
      </w:r>
    </w:p>
    <w:p w:rsidR="00D264DB" w:rsidRDefault="006001F5">
      <w:pPr>
        <w:spacing w:line="240" w:lineRule="auto"/>
        <w:jc w:val="both"/>
      </w:pPr>
      <w:r>
        <w:tab/>
        <w:t>5. This function returns a dictionary in the format mentioned above</w:t>
      </w:r>
    </w:p>
    <w:p w:rsidR="00D264DB" w:rsidRDefault="006001F5">
      <w:pPr>
        <w:spacing w:line="240" w:lineRule="auto"/>
        <w:jc w:val="both"/>
      </w:pPr>
      <w:r>
        <w:t xml:space="preserve">The </w:t>
      </w:r>
      <w:r>
        <w:rPr>
          <w:b/>
          <w:bCs/>
        </w:rPr>
        <w:t>CompareRelations</w:t>
      </w:r>
      <w:r>
        <w:t xml:space="preserve"> Function:</w:t>
      </w:r>
    </w:p>
    <w:p w:rsidR="00D264DB" w:rsidRDefault="006001F5">
      <w:pPr>
        <w:spacing w:line="240" w:lineRule="auto"/>
        <w:jc w:val="both"/>
      </w:pPr>
      <w:r>
        <w:tab/>
        <w:t xml:space="preserve">This function is used to compare </w:t>
      </w:r>
      <w:r>
        <w:t>the relat</w:t>
      </w:r>
      <w:r w:rsidR="005A2B9D">
        <w:t xml:space="preserve">ional/semantic changes between </w:t>
      </w:r>
      <w:proofErr w:type="spellStart"/>
      <w:r>
        <w:t>AtoB</w:t>
      </w:r>
      <w:proofErr w:type="spellEnd"/>
      <w:r>
        <w:t xml:space="preserve"> and </w:t>
      </w:r>
      <w:proofErr w:type="spellStart"/>
      <w:proofErr w:type="gramStart"/>
      <w:r>
        <w:t>CtoFig</w:t>
      </w:r>
      <w:proofErr w:type="spellEnd"/>
      <w:r>
        <w:t>{</w:t>
      </w:r>
      <w:proofErr w:type="gramEnd"/>
      <w:r>
        <w:t>1,2,3,4,5,6}</w:t>
      </w:r>
    </w:p>
    <w:p w:rsidR="00D264DB" w:rsidRDefault="006001F5" w:rsidP="007A152C">
      <w:pPr>
        <w:spacing w:line="240" w:lineRule="auto"/>
        <w:ind w:left="709" w:hanging="709"/>
        <w:jc w:val="both"/>
      </w:pPr>
      <w:r>
        <w:tab/>
        <w:t>1. The dictionary of relations which is return</w:t>
      </w:r>
      <w:r w:rsidR="007A152C">
        <w:t xml:space="preserve">ed from the above </w:t>
      </w:r>
      <w:r w:rsidR="007A152C">
        <w:tab/>
      </w:r>
      <w:proofErr w:type="spellStart"/>
      <w:r w:rsidR="007A152C">
        <w:t>GetRelations</w:t>
      </w:r>
      <w:proofErr w:type="spellEnd"/>
      <w:r w:rsidR="007A152C">
        <w:t xml:space="preserve"> function </w:t>
      </w:r>
      <w:r>
        <w:t>is used as input to this function.</w:t>
      </w:r>
    </w:p>
    <w:p w:rsidR="00D264DB" w:rsidRDefault="006001F5">
      <w:pPr>
        <w:spacing w:line="240" w:lineRule="auto"/>
        <w:jc w:val="both"/>
      </w:pPr>
      <w:r>
        <w:tab/>
      </w:r>
      <w:r>
        <w:t>2. This function compares the two</w:t>
      </w:r>
      <w:r w:rsidR="007A152C">
        <w:t xml:space="preserve"> semantic networks and gives a </w:t>
      </w:r>
      <w:r>
        <w:t>similarity score.</w:t>
      </w:r>
    </w:p>
    <w:p w:rsidR="00D264DB" w:rsidRDefault="006001F5" w:rsidP="007A152C">
      <w:pPr>
        <w:spacing w:line="240" w:lineRule="auto"/>
        <w:ind w:left="709"/>
        <w:jc w:val="both"/>
      </w:pPr>
      <w:r>
        <w:tab/>
        <w:t xml:space="preserve">3. The similarity score is computed as: for every object’s attribute in </w:t>
      </w:r>
      <w:r>
        <w:t>semantic relation1, if it matches with the co</w:t>
      </w:r>
      <w:r w:rsidR="007A152C">
        <w:t xml:space="preserve">rresponding object’s attribute </w:t>
      </w:r>
      <w:r>
        <w:t xml:space="preserve">in semantic relation2 </w:t>
      </w:r>
      <w:r>
        <w:t>then the similarity score is increased by 1.</w:t>
      </w:r>
    </w:p>
    <w:p w:rsidR="00D264DB" w:rsidRDefault="006001F5" w:rsidP="007A152C">
      <w:pPr>
        <w:spacing w:line="240" w:lineRule="auto"/>
        <w:ind w:left="709"/>
        <w:jc w:val="both"/>
      </w:pPr>
      <w:r>
        <w:tab/>
        <w:t xml:space="preserve">4. The score is returned to the Solve </w:t>
      </w:r>
      <w:r w:rsidR="007A152C">
        <w:t xml:space="preserve">function where the object with </w:t>
      </w:r>
      <w:r>
        <w:t>maximum score is selected as answer</w:t>
      </w:r>
    </w:p>
    <w:p w:rsidR="00D264DB" w:rsidRDefault="006001F5">
      <w:pPr>
        <w:jc w:val="center"/>
      </w:pPr>
      <w:r>
        <w:rPr>
          <w:noProof/>
          <w:lang w:eastAsia="en-IN"/>
        </w:rPr>
        <w:lastRenderedPageBreak/>
        <w:drawing>
          <wp:inline distT="0" distB="0" distL="19050" distR="0">
            <wp:extent cx="4248150" cy="2179320"/>
            <wp:effectExtent l="0" t="0" r="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Untitled.png"/>
                    <pic:cNvPicPr>
                      <a:picLocks noChangeAspect="1" noChangeArrowheads="1"/>
                    </pic:cNvPicPr>
                  </pic:nvPicPr>
                  <pic:blipFill>
                    <a:blip r:embed="rId6"/>
                    <a:stretch>
                      <a:fillRect/>
                    </a:stretch>
                  </pic:blipFill>
                  <pic:spPr bwMode="auto">
                    <a:xfrm>
                      <a:off x="0" y="0"/>
                      <a:ext cx="4248150" cy="2179320"/>
                    </a:xfrm>
                    <a:prstGeom prst="rect">
                      <a:avLst/>
                    </a:prstGeom>
                  </pic:spPr>
                </pic:pic>
              </a:graphicData>
            </a:graphic>
          </wp:inline>
        </w:drawing>
      </w:r>
    </w:p>
    <w:p w:rsidR="00D264DB" w:rsidRDefault="006001F5">
      <w:pPr>
        <w:jc w:val="center"/>
      </w:pPr>
      <w:r>
        <w:rPr>
          <w:sz w:val="18"/>
          <w:szCs w:val="18"/>
        </w:rPr>
        <w:t>Figure 1. RPM with a complex semantic networks</w:t>
      </w:r>
    </w:p>
    <w:p w:rsidR="00D264DB" w:rsidRDefault="006001F5">
      <w:pPr>
        <w:spacing w:line="240" w:lineRule="auto"/>
        <w:jc w:val="both"/>
      </w:pPr>
      <w:r>
        <w:t xml:space="preserve">The way in which the AI agent I designed would solve a </w:t>
      </w:r>
      <w:r>
        <w:t>RPM problem, RPM in Fig 1 for this instance is as below:</w:t>
      </w:r>
    </w:p>
    <w:p w:rsidR="00D264DB" w:rsidRDefault="006001F5">
      <w:pPr>
        <w:spacing w:line="240" w:lineRule="auto"/>
        <w:jc w:val="both"/>
      </w:pPr>
      <w:r>
        <w:t>Find corresponding objects:</w:t>
      </w:r>
    </w:p>
    <w:tbl>
      <w:tblPr>
        <w:tblStyle w:val="TableGrid"/>
        <w:tblW w:w="5812" w:type="dxa"/>
        <w:tblInd w:w="1951" w:type="dxa"/>
        <w:tblLook w:val="04A0"/>
      </w:tblPr>
      <w:tblGrid>
        <w:gridCol w:w="2670"/>
        <w:gridCol w:w="3142"/>
      </w:tblGrid>
      <w:tr w:rsidR="00D264DB">
        <w:tc>
          <w:tcPr>
            <w:tcW w:w="2670" w:type="dxa"/>
            <w:shd w:val="clear" w:color="auto" w:fill="auto"/>
            <w:tcMar>
              <w:left w:w="108" w:type="dxa"/>
            </w:tcMar>
          </w:tcPr>
          <w:p w:rsidR="00D264DB" w:rsidRDefault="006001F5">
            <w:pPr>
              <w:spacing w:line="240" w:lineRule="auto"/>
              <w:jc w:val="center"/>
            </w:pPr>
            <w:r>
              <w:t>A</w:t>
            </w:r>
          </w:p>
        </w:tc>
        <w:tc>
          <w:tcPr>
            <w:tcW w:w="3141" w:type="dxa"/>
            <w:shd w:val="clear" w:color="auto" w:fill="auto"/>
            <w:tcMar>
              <w:left w:w="108" w:type="dxa"/>
            </w:tcMar>
          </w:tcPr>
          <w:p w:rsidR="00D264DB" w:rsidRDefault="006001F5">
            <w:pPr>
              <w:spacing w:line="240" w:lineRule="auto"/>
              <w:jc w:val="center"/>
            </w:pPr>
            <w:r>
              <w:t>B</w:t>
            </w:r>
          </w:p>
        </w:tc>
      </w:tr>
      <w:tr w:rsidR="00D264DB">
        <w:tc>
          <w:tcPr>
            <w:tcW w:w="2670" w:type="dxa"/>
            <w:shd w:val="clear" w:color="auto" w:fill="auto"/>
            <w:tcMar>
              <w:left w:w="108" w:type="dxa"/>
            </w:tcMar>
          </w:tcPr>
          <w:p w:rsidR="00D264DB" w:rsidRDefault="006001F5">
            <w:pPr>
              <w:spacing w:line="240" w:lineRule="auto"/>
              <w:jc w:val="center"/>
            </w:pPr>
            <w:r>
              <w:t>A.Y.shape:rhombus</w:t>
            </w:r>
          </w:p>
        </w:tc>
        <w:tc>
          <w:tcPr>
            <w:tcW w:w="3141" w:type="dxa"/>
            <w:shd w:val="clear" w:color="auto" w:fill="auto"/>
            <w:tcMar>
              <w:left w:w="108" w:type="dxa"/>
            </w:tcMar>
          </w:tcPr>
          <w:p w:rsidR="00D264DB" w:rsidRDefault="006001F5">
            <w:pPr>
              <w:spacing w:line="240" w:lineRule="auto"/>
              <w:jc w:val="center"/>
            </w:pPr>
            <w:r>
              <w:t>B.Y.shape:rhombus</w:t>
            </w:r>
          </w:p>
        </w:tc>
      </w:tr>
      <w:tr w:rsidR="00D264DB">
        <w:tc>
          <w:tcPr>
            <w:tcW w:w="2670" w:type="dxa"/>
            <w:shd w:val="clear" w:color="auto" w:fill="auto"/>
            <w:tcMar>
              <w:left w:w="108" w:type="dxa"/>
            </w:tcMar>
          </w:tcPr>
          <w:p w:rsidR="00D264DB" w:rsidRDefault="006001F5">
            <w:pPr>
              <w:spacing w:line="240" w:lineRule="auto"/>
              <w:jc w:val="center"/>
            </w:pPr>
            <w:r>
              <w:t>A.X.shape=circle</w:t>
            </w:r>
          </w:p>
        </w:tc>
        <w:tc>
          <w:tcPr>
            <w:tcW w:w="3141" w:type="dxa"/>
            <w:shd w:val="clear" w:color="auto" w:fill="auto"/>
            <w:tcMar>
              <w:left w:w="108" w:type="dxa"/>
            </w:tcMar>
          </w:tcPr>
          <w:p w:rsidR="00D264DB" w:rsidRDefault="006001F5">
            <w:pPr>
              <w:spacing w:line="240" w:lineRule="auto"/>
              <w:jc w:val="center"/>
            </w:pPr>
            <w:r>
              <w:t>B.X.shape=circle</w:t>
            </w:r>
          </w:p>
        </w:tc>
      </w:tr>
      <w:tr w:rsidR="00D264DB">
        <w:tc>
          <w:tcPr>
            <w:tcW w:w="2670" w:type="dxa"/>
            <w:shd w:val="clear" w:color="auto" w:fill="auto"/>
            <w:tcMar>
              <w:left w:w="108" w:type="dxa"/>
            </w:tcMar>
          </w:tcPr>
          <w:p w:rsidR="00D264DB" w:rsidRDefault="006001F5">
            <w:pPr>
              <w:spacing w:line="240" w:lineRule="auto"/>
              <w:jc w:val="center"/>
            </w:pPr>
            <w:r>
              <w:t>A.Y.X=inside</w:t>
            </w:r>
          </w:p>
        </w:tc>
        <w:tc>
          <w:tcPr>
            <w:tcW w:w="3141" w:type="dxa"/>
            <w:shd w:val="clear" w:color="auto" w:fill="auto"/>
            <w:tcMar>
              <w:left w:w="108" w:type="dxa"/>
            </w:tcMar>
          </w:tcPr>
          <w:p w:rsidR="00D264DB" w:rsidRDefault="006001F5">
            <w:pPr>
              <w:spacing w:line="240" w:lineRule="auto"/>
              <w:jc w:val="center"/>
            </w:pPr>
            <w:r>
              <w:t>B.Y.X=above</w:t>
            </w:r>
          </w:p>
        </w:tc>
      </w:tr>
      <w:tr w:rsidR="00D264DB">
        <w:tc>
          <w:tcPr>
            <w:tcW w:w="2670" w:type="dxa"/>
            <w:shd w:val="clear" w:color="auto" w:fill="auto"/>
            <w:tcMar>
              <w:left w:w="108" w:type="dxa"/>
            </w:tcMar>
          </w:tcPr>
          <w:p w:rsidR="00D264DB" w:rsidRDefault="006001F5">
            <w:pPr>
              <w:spacing w:line="240" w:lineRule="auto"/>
              <w:jc w:val="center"/>
            </w:pPr>
            <w:r>
              <w:t>A.Z=circle</w:t>
            </w:r>
          </w:p>
        </w:tc>
        <w:tc>
          <w:tcPr>
            <w:tcW w:w="3141" w:type="dxa"/>
            <w:shd w:val="clear" w:color="auto" w:fill="auto"/>
            <w:tcMar>
              <w:left w:w="108" w:type="dxa"/>
            </w:tcMar>
          </w:tcPr>
          <w:p w:rsidR="00D264DB" w:rsidRDefault="006001F5">
            <w:pPr>
              <w:spacing w:line="240" w:lineRule="auto"/>
              <w:jc w:val="center"/>
            </w:pPr>
            <w:r>
              <w:t>B.Z=deleted</w:t>
            </w:r>
          </w:p>
        </w:tc>
      </w:tr>
      <w:tr w:rsidR="00D264DB">
        <w:tc>
          <w:tcPr>
            <w:tcW w:w="2670" w:type="dxa"/>
            <w:shd w:val="clear" w:color="auto" w:fill="auto"/>
            <w:tcMar>
              <w:left w:w="108" w:type="dxa"/>
            </w:tcMar>
          </w:tcPr>
          <w:p w:rsidR="00D264DB" w:rsidRDefault="006001F5">
            <w:pPr>
              <w:spacing w:line="240" w:lineRule="auto"/>
              <w:jc w:val="center"/>
            </w:pPr>
            <w:r>
              <w:t>A.Z.fill=yes</w:t>
            </w:r>
          </w:p>
        </w:tc>
        <w:tc>
          <w:tcPr>
            <w:tcW w:w="3141" w:type="dxa"/>
            <w:shd w:val="clear" w:color="auto" w:fill="auto"/>
            <w:tcMar>
              <w:left w:w="108" w:type="dxa"/>
            </w:tcMar>
          </w:tcPr>
          <w:p w:rsidR="00D264DB" w:rsidRDefault="006001F5">
            <w:pPr>
              <w:spacing w:line="240" w:lineRule="auto"/>
              <w:jc w:val="center"/>
            </w:pPr>
            <w:r>
              <w:t>B.Z.fill=na</w:t>
            </w:r>
          </w:p>
        </w:tc>
      </w:tr>
      <w:tr w:rsidR="00D264DB">
        <w:tc>
          <w:tcPr>
            <w:tcW w:w="2670" w:type="dxa"/>
            <w:shd w:val="clear" w:color="auto" w:fill="auto"/>
            <w:tcMar>
              <w:left w:w="108" w:type="dxa"/>
            </w:tcMar>
          </w:tcPr>
          <w:p w:rsidR="00D264DB" w:rsidRDefault="006001F5">
            <w:pPr>
              <w:spacing w:line="240" w:lineRule="auto"/>
              <w:jc w:val="center"/>
            </w:pPr>
            <w:r>
              <w:t>A.Y.size=small</w:t>
            </w:r>
          </w:p>
        </w:tc>
        <w:tc>
          <w:tcPr>
            <w:tcW w:w="3141" w:type="dxa"/>
            <w:shd w:val="clear" w:color="auto" w:fill="auto"/>
            <w:tcMar>
              <w:left w:w="108" w:type="dxa"/>
            </w:tcMar>
          </w:tcPr>
          <w:p w:rsidR="00D264DB" w:rsidRDefault="006001F5">
            <w:pPr>
              <w:spacing w:line="240" w:lineRule="auto"/>
              <w:jc w:val="center"/>
            </w:pPr>
            <w:r>
              <w:t>B.Y.size=big</w:t>
            </w:r>
          </w:p>
        </w:tc>
      </w:tr>
      <w:tr w:rsidR="00D264DB">
        <w:tc>
          <w:tcPr>
            <w:tcW w:w="2670" w:type="dxa"/>
            <w:shd w:val="clear" w:color="auto" w:fill="auto"/>
            <w:tcMar>
              <w:left w:w="108" w:type="dxa"/>
            </w:tcMar>
          </w:tcPr>
          <w:p w:rsidR="00D264DB" w:rsidRDefault="006001F5">
            <w:pPr>
              <w:spacing w:line="240" w:lineRule="auto"/>
              <w:jc w:val="center"/>
            </w:pPr>
            <w:r>
              <w:t>A.Z.X=above</w:t>
            </w:r>
          </w:p>
        </w:tc>
        <w:tc>
          <w:tcPr>
            <w:tcW w:w="3141" w:type="dxa"/>
            <w:shd w:val="clear" w:color="auto" w:fill="auto"/>
            <w:tcMar>
              <w:left w:w="108" w:type="dxa"/>
            </w:tcMar>
          </w:tcPr>
          <w:p w:rsidR="00D264DB" w:rsidRDefault="006001F5">
            <w:pPr>
              <w:spacing w:line="240" w:lineRule="auto"/>
              <w:jc w:val="center"/>
            </w:pPr>
            <w:r>
              <w:t>B.Z.X=na</w:t>
            </w:r>
          </w:p>
        </w:tc>
      </w:tr>
    </w:tbl>
    <w:p w:rsidR="00D264DB" w:rsidRDefault="006001F5">
      <w:pPr>
        <w:jc w:val="center"/>
      </w:pPr>
      <w:r>
        <w:rPr>
          <w:sz w:val="18"/>
          <w:szCs w:val="18"/>
        </w:rPr>
        <w:t>Table 1</w:t>
      </w:r>
    </w:p>
    <w:p w:rsidR="00D264DB" w:rsidRDefault="006001F5">
      <w:pPr>
        <w:spacing w:line="240" w:lineRule="auto"/>
        <w:jc w:val="both"/>
      </w:pPr>
      <w:r>
        <w:t>Get relations and compare the semantic changes:</w:t>
      </w:r>
    </w:p>
    <w:tbl>
      <w:tblPr>
        <w:tblStyle w:val="TableGrid"/>
        <w:tblW w:w="8783" w:type="dxa"/>
        <w:tblInd w:w="108" w:type="dxa"/>
        <w:tblLook w:val="04A0"/>
      </w:tblPr>
      <w:tblGrid>
        <w:gridCol w:w="3169"/>
        <w:gridCol w:w="1008"/>
        <w:gridCol w:w="3311"/>
        <w:gridCol w:w="1295"/>
      </w:tblGrid>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Comparison sheet of A and B</w:t>
            </w:r>
          </w:p>
        </w:tc>
        <w:tc>
          <w:tcPr>
            <w:tcW w:w="100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Comparison sheet of C and 2</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Score</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A.Y.shape:rhombus</w:t>
            </w:r>
          </w:p>
        </w:tc>
        <w:tc>
          <w:tcPr>
            <w:tcW w:w="100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C.Y.shape:circle</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0</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A.X.shape=circle</w:t>
            </w:r>
          </w:p>
        </w:tc>
        <w:tc>
          <w:tcPr>
            <w:tcW w:w="100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C.X.shape=triangle</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0</w:t>
            </w:r>
          </w:p>
        </w:tc>
      </w:tr>
      <w:tr w:rsidR="00D264DB">
        <w:trPr>
          <w:trHeight w:val="364"/>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A.Y.X=inside</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C.Y.X=inside</w:t>
            </w:r>
          </w:p>
        </w:tc>
        <w:tc>
          <w:tcPr>
            <w:tcW w:w="1295" w:type="dxa"/>
            <w:shd w:val="clear" w:color="auto" w:fill="auto"/>
            <w:tcMar>
              <w:left w:w="108" w:type="dxa"/>
            </w:tcMar>
          </w:tcPr>
          <w:p w:rsidR="00D264DB" w:rsidRDefault="006001F5">
            <w:pPr>
              <w:pStyle w:val="NormalWeb"/>
              <w:spacing w:before="280" w:after="280" w:line="360" w:lineRule="atLeast"/>
              <w:textAlignment w:val="baseline"/>
            </w:pPr>
            <w:r>
              <w:rPr>
                <w:rFonts w:ascii="Calibri" w:hAnsi="Calibri" w:cs="Calibri"/>
              </w:rPr>
              <w:t>1</w:t>
            </w:r>
          </w:p>
        </w:tc>
      </w:tr>
      <w:tr w:rsidR="00D264DB">
        <w:trPr>
          <w:trHeight w:val="364"/>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A.Z=circle</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C.Z=circle</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64"/>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A.Z.fill=yes</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C.Z.fill=yes</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64"/>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A.Y.size=small</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C.Y.size=small</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64"/>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A.Z.X=above</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C.Z.X=above</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A.X.Y.position=left</w:t>
            </w:r>
          </w:p>
        </w:tc>
        <w:tc>
          <w:tcPr>
            <w:tcW w:w="100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C.X.Y.position=right</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0</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A.Z.position=right</w:t>
            </w:r>
          </w:p>
        </w:tc>
        <w:tc>
          <w:tcPr>
            <w:tcW w:w="100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C.Z.position=left</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0</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lastRenderedPageBreak/>
              <w:t>B.Y.shape:rhombus</w:t>
            </w:r>
          </w:p>
        </w:tc>
        <w:tc>
          <w:tcPr>
            <w:tcW w:w="100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6.Y.shape:rhombus</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0</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B.X.shape=circle</w:t>
            </w:r>
          </w:p>
        </w:tc>
        <w:tc>
          <w:tcPr>
            <w:tcW w:w="100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6.X.shape=circle</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0</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B.Y.X=above</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6.Y.X=above</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B.Z=deleted</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6.Z=deleted</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B.Z.fill=na</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6.Z.fill=na</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B.Y.size=big</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6.Y.size=big</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79"/>
        </w:trPr>
        <w:tc>
          <w:tcPr>
            <w:tcW w:w="316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B.Z.X=na</w:t>
            </w:r>
          </w:p>
        </w:tc>
        <w:tc>
          <w:tcPr>
            <w:tcW w:w="100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w:t>
            </w:r>
          </w:p>
        </w:tc>
        <w:tc>
          <w:tcPr>
            <w:tcW w:w="3311"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6.Z.X=na</w:t>
            </w: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r>
      <w:tr w:rsidR="00D264DB">
        <w:trPr>
          <w:trHeight w:val="379"/>
        </w:trPr>
        <w:tc>
          <w:tcPr>
            <w:tcW w:w="316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1008"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3311" w:type="dxa"/>
            <w:shd w:val="clear" w:color="auto" w:fill="auto"/>
            <w:tcMar>
              <w:left w:w="108" w:type="dxa"/>
            </w:tcMar>
          </w:tcPr>
          <w:p w:rsidR="00D264DB" w:rsidRDefault="00D264DB">
            <w:pPr>
              <w:pStyle w:val="NormalWeb"/>
              <w:spacing w:before="280" w:after="280" w:line="360" w:lineRule="atLeast"/>
              <w:textAlignment w:val="baseline"/>
              <w:rPr>
                <w:rFonts w:ascii="Calibri" w:hAnsi="Calibri" w:cs="Calibri"/>
              </w:rPr>
            </w:pPr>
          </w:p>
        </w:tc>
        <w:tc>
          <w:tcPr>
            <w:tcW w:w="1295"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10</w:t>
            </w:r>
          </w:p>
        </w:tc>
      </w:tr>
    </w:tbl>
    <w:p w:rsidR="00D264DB" w:rsidRDefault="006001F5">
      <w:pPr>
        <w:pStyle w:val="NormalWeb"/>
        <w:shd w:val="clear" w:color="auto" w:fill="FFFFFF"/>
        <w:spacing w:line="360" w:lineRule="atLeast"/>
        <w:jc w:val="center"/>
        <w:textAlignment w:val="baseline"/>
      </w:pPr>
      <w:r>
        <w:rPr>
          <w:rFonts w:ascii="Calibri" w:hAnsi="Calibri" w:cs="Calibri"/>
          <w:sz w:val="18"/>
          <w:szCs w:val="18"/>
        </w:rPr>
        <w:t xml:space="preserve">Table 2 </w:t>
      </w:r>
      <w:r>
        <w:rPr>
          <w:rFonts w:ascii="Calibri" w:hAnsi="Calibri" w:cs="Calibri"/>
          <w:sz w:val="18"/>
          <w:szCs w:val="18"/>
        </w:rPr>
        <w:t xml:space="preserve"> Comparison sheets between (A,B) and (C,2)</w:t>
      </w:r>
    </w:p>
    <w:p w:rsidR="00D264DB" w:rsidRDefault="006001F5">
      <w:pPr>
        <w:pStyle w:val="NormalWeb"/>
        <w:shd w:val="clear" w:color="auto" w:fill="FFFFFF"/>
        <w:jc w:val="both"/>
        <w:textAlignment w:val="baseline"/>
        <w:rPr>
          <w:rFonts w:ascii="Calibri" w:hAnsi="Calibri" w:cs="Calibri"/>
          <w:sz w:val="22"/>
          <w:szCs w:val="22"/>
        </w:rPr>
      </w:pPr>
      <w:r>
        <w:rPr>
          <w:rFonts w:ascii="Calibri" w:hAnsi="Calibri" w:cs="Calibri"/>
          <w:sz w:val="22"/>
          <w:szCs w:val="22"/>
        </w:rPr>
        <w:t>In final stage, the tester ranks all scores from the previous stage as shown in the Table 4 and takes the highest one. In this question the #2 had the highest score of 10. So it is the derived solution.</w:t>
      </w:r>
    </w:p>
    <w:tbl>
      <w:tblPr>
        <w:tblStyle w:val="TableGrid"/>
        <w:tblW w:w="3432" w:type="dxa"/>
        <w:tblInd w:w="2943" w:type="dxa"/>
        <w:tblLook w:val="04A0"/>
      </w:tblPr>
      <w:tblGrid>
        <w:gridCol w:w="1693"/>
        <w:gridCol w:w="1739"/>
      </w:tblGrid>
      <w:tr w:rsidR="00D264DB">
        <w:trPr>
          <w:trHeight w:val="365"/>
        </w:trPr>
        <w:tc>
          <w:tcPr>
            <w:tcW w:w="1693"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Option</w:t>
            </w:r>
          </w:p>
        </w:tc>
        <w:tc>
          <w:tcPr>
            <w:tcW w:w="173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Sco</w:t>
            </w:r>
            <w:r>
              <w:rPr>
                <w:rFonts w:ascii="Calibri" w:hAnsi="Calibri" w:cs="Calibri"/>
              </w:rPr>
              <w:t>re</w:t>
            </w:r>
          </w:p>
        </w:tc>
      </w:tr>
      <w:tr w:rsidR="00D264DB">
        <w:trPr>
          <w:trHeight w:val="365"/>
        </w:trPr>
        <w:tc>
          <w:tcPr>
            <w:tcW w:w="1693"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w:t>
            </w:r>
          </w:p>
        </w:tc>
        <w:tc>
          <w:tcPr>
            <w:tcW w:w="173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7</w:t>
            </w:r>
          </w:p>
        </w:tc>
      </w:tr>
      <w:tr w:rsidR="00D264DB">
        <w:trPr>
          <w:trHeight w:val="365"/>
        </w:trPr>
        <w:tc>
          <w:tcPr>
            <w:tcW w:w="1693"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2</w:t>
            </w:r>
          </w:p>
        </w:tc>
        <w:tc>
          <w:tcPr>
            <w:tcW w:w="173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10</w:t>
            </w:r>
          </w:p>
        </w:tc>
      </w:tr>
      <w:tr w:rsidR="00D264DB">
        <w:trPr>
          <w:trHeight w:val="365"/>
        </w:trPr>
        <w:tc>
          <w:tcPr>
            <w:tcW w:w="1693"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3</w:t>
            </w:r>
          </w:p>
        </w:tc>
        <w:tc>
          <w:tcPr>
            <w:tcW w:w="173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w:t>
            </w:r>
          </w:p>
        </w:tc>
      </w:tr>
      <w:tr w:rsidR="00D264DB">
        <w:trPr>
          <w:trHeight w:val="365"/>
        </w:trPr>
        <w:tc>
          <w:tcPr>
            <w:tcW w:w="1693"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4</w:t>
            </w:r>
          </w:p>
        </w:tc>
        <w:tc>
          <w:tcPr>
            <w:tcW w:w="173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7</w:t>
            </w:r>
          </w:p>
        </w:tc>
      </w:tr>
      <w:tr w:rsidR="00D264DB">
        <w:trPr>
          <w:trHeight w:val="365"/>
        </w:trPr>
        <w:tc>
          <w:tcPr>
            <w:tcW w:w="1693"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5</w:t>
            </w:r>
          </w:p>
        </w:tc>
        <w:tc>
          <w:tcPr>
            <w:tcW w:w="173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9</w:t>
            </w:r>
          </w:p>
        </w:tc>
      </w:tr>
      <w:tr w:rsidR="00D264DB">
        <w:trPr>
          <w:trHeight w:val="91"/>
        </w:trPr>
        <w:tc>
          <w:tcPr>
            <w:tcW w:w="1693"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6</w:t>
            </w:r>
          </w:p>
        </w:tc>
        <w:tc>
          <w:tcPr>
            <w:tcW w:w="1738" w:type="dxa"/>
            <w:shd w:val="clear" w:color="auto" w:fill="auto"/>
            <w:tcMar>
              <w:left w:w="108" w:type="dxa"/>
            </w:tcMar>
          </w:tcPr>
          <w:p w:rsidR="00D264DB" w:rsidRDefault="006001F5">
            <w:pPr>
              <w:pStyle w:val="NormalWeb"/>
              <w:spacing w:before="280" w:after="280" w:line="360" w:lineRule="atLeast"/>
              <w:textAlignment w:val="baseline"/>
              <w:rPr>
                <w:rFonts w:ascii="Calibri" w:hAnsi="Calibri" w:cs="Calibri"/>
              </w:rPr>
            </w:pPr>
            <w:r>
              <w:rPr>
                <w:rFonts w:ascii="Calibri" w:hAnsi="Calibri" w:cs="Calibri"/>
              </w:rPr>
              <w:t>8</w:t>
            </w:r>
          </w:p>
        </w:tc>
      </w:tr>
    </w:tbl>
    <w:p w:rsidR="00D264DB" w:rsidRDefault="006001F5">
      <w:pPr>
        <w:pStyle w:val="NormalWeb"/>
        <w:shd w:val="clear" w:color="auto" w:fill="FFFFFF"/>
        <w:spacing w:line="360" w:lineRule="atLeast"/>
        <w:jc w:val="center"/>
        <w:textAlignment w:val="baseline"/>
      </w:pPr>
      <w:r>
        <w:rPr>
          <w:rFonts w:ascii="Calibri" w:hAnsi="Calibri" w:cs="Calibri"/>
          <w:sz w:val="18"/>
          <w:szCs w:val="18"/>
        </w:rPr>
        <w:t>Table 3. Scores of options provided</w:t>
      </w:r>
    </w:p>
    <w:p w:rsidR="00D264DB" w:rsidRDefault="006001F5">
      <w:pPr>
        <w:pStyle w:val="NormalWeb"/>
        <w:shd w:val="clear" w:color="auto" w:fill="FFFFFF"/>
        <w:spacing w:after="0"/>
        <w:jc w:val="both"/>
        <w:textAlignment w:val="baseline"/>
        <w:rPr>
          <w:rFonts w:ascii="Calibri" w:hAnsi="Calibri" w:cs="Calibri"/>
          <w:sz w:val="22"/>
          <w:szCs w:val="22"/>
        </w:rPr>
      </w:pPr>
      <w:r>
        <w:rPr>
          <w:rFonts w:ascii="Calibri" w:hAnsi="Calibri" w:cs="Calibri"/>
          <w:sz w:val="22"/>
          <w:szCs w:val="22"/>
        </w:rPr>
        <w:t>Areas of Improvement:</w:t>
      </w:r>
    </w:p>
    <w:p w:rsidR="00D264DB" w:rsidRDefault="006001F5">
      <w:pPr>
        <w:pStyle w:val="NormalWeb"/>
        <w:shd w:val="clear" w:color="auto" w:fill="FFFFFF"/>
        <w:spacing w:after="0"/>
        <w:jc w:val="both"/>
        <w:textAlignment w:val="baseline"/>
      </w:pPr>
      <w:r>
        <w:rPr>
          <w:rFonts w:ascii="Calibri" w:hAnsi="Calibri" w:cs="Calibri"/>
          <w:sz w:val="22"/>
          <w:szCs w:val="22"/>
        </w:rPr>
        <w:tab/>
        <w:t>1. Figures or visual data is to be used instead of the verbal data.</w:t>
      </w:r>
    </w:p>
    <w:p w:rsidR="00D264DB" w:rsidRDefault="006001F5" w:rsidP="00531838">
      <w:pPr>
        <w:pStyle w:val="NormalWeb"/>
        <w:shd w:val="clear" w:color="auto" w:fill="FFFFFF"/>
        <w:spacing w:after="0"/>
        <w:ind w:left="709"/>
        <w:jc w:val="both"/>
        <w:textAlignment w:val="baseline"/>
      </w:pPr>
      <w:r>
        <w:rPr>
          <w:rFonts w:ascii="Calibri" w:hAnsi="Calibri" w:cs="Calibri"/>
          <w:sz w:val="22"/>
          <w:szCs w:val="22"/>
        </w:rPr>
        <w:tab/>
        <w:t>2. My AI agent is entirely working on basis</w:t>
      </w:r>
      <w:r w:rsidR="00531838">
        <w:rPr>
          <w:rFonts w:ascii="Calibri" w:hAnsi="Calibri" w:cs="Calibri"/>
          <w:sz w:val="22"/>
          <w:szCs w:val="22"/>
        </w:rPr>
        <w:t xml:space="preserve"> of semantic networks which is </w:t>
      </w:r>
      <w:r>
        <w:rPr>
          <w:rFonts w:ascii="Calibri" w:hAnsi="Calibri" w:cs="Calibri"/>
          <w:sz w:val="22"/>
          <w:szCs w:val="22"/>
        </w:rPr>
        <w:t xml:space="preserve">performing efficiently for the given cases </w:t>
      </w:r>
      <w:r w:rsidR="00531838">
        <w:rPr>
          <w:rFonts w:ascii="Calibri" w:hAnsi="Calibri" w:cs="Calibri"/>
          <w:sz w:val="22"/>
          <w:szCs w:val="22"/>
        </w:rPr>
        <w:t xml:space="preserve">but it might not work for more </w:t>
      </w:r>
      <w:r>
        <w:rPr>
          <w:rFonts w:ascii="Calibri" w:hAnsi="Calibri" w:cs="Calibri"/>
          <w:sz w:val="22"/>
          <w:szCs w:val="22"/>
        </w:rPr>
        <w:t xml:space="preserve">sophisticated problems. Employing </w:t>
      </w:r>
      <w:proofErr w:type="gramStart"/>
      <w:r>
        <w:rPr>
          <w:rFonts w:ascii="Calibri" w:hAnsi="Calibri" w:cs="Calibri"/>
          <w:sz w:val="22"/>
          <w:szCs w:val="22"/>
        </w:rPr>
        <w:t>generate</w:t>
      </w:r>
      <w:proofErr w:type="gramEnd"/>
      <w:r>
        <w:rPr>
          <w:rFonts w:ascii="Calibri" w:hAnsi="Calibri" w:cs="Calibri"/>
          <w:sz w:val="22"/>
          <w:szCs w:val="22"/>
        </w:rPr>
        <w:t xml:space="preserve"> and test method and deriving </w:t>
      </w:r>
      <w:r>
        <w:rPr>
          <w:rFonts w:ascii="Calibri" w:hAnsi="Calibri" w:cs="Calibri"/>
          <w:sz w:val="22"/>
          <w:szCs w:val="22"/>
        </w:rPr>
        <w:tab/>
        <w:t>relations and semantic networks bas</w:t>
      </w:r>
      <w:r w:rsidR="00531838">
        <w:rPr>
          <w:rFonts w:ascii="Calibri" w:hAnsi="Calibri" w:cs="Calibri"/>
          <w:sz w:val="22"/>
          <w:szCs w:val="22"/>
        </w:rPr>
        <w:t xml:space="preserve">ed on the scenario can be more </w:t>
      </w:r>
      <w:r>
        <w:rPr>
          <w:rFonts w:ascii="Calibri" w:hAnsi="Calibri" w:cs="Calibri"/>
          <w:sz w:val="22"/>
          <w:szCs w:val="22"/>
        </w:rPr>
        <w:t>efficient.</w:t>
      </w:r>
    </w:p>
    <w:p w:rsidR="00D264DB" w:rsidRDefault="006001F5" w:rsidP="00531838">
      <w:pPr>
        <w:ind w:left="709"/>
      </w:pPr>
      <w:r>
        <w:tab/>
        <w:t>3. I am not defining a weigh</w:t>
      </w:r>
      <w:r>
        <w:t xml:space="preserve">t function i’e., while calculating the similarity </w:t>
      </w:r>
      <w:r>
        <w:tab/>
        <w:t xml:space="preserve">index/ score I am assigning a score of 1 for all sorts of changes. This might  </w:t>
      </w:r>
      <w:r>
        <w:tab/>
        <w:t xml:space="preserve">make my system unbiased. Instead I can bias the system by using weight </w:t>
      </w:r>
      <w:r>
        <w:tab/>
        <w:t>functions for changes as shown in the table below</w:t>
      </w:r>
    </w:p>
    <w:tbl>
      <w:tblPr>
        <w:tblStyle w:val="TableGrid"/>
        <w:tblW w:w="4441" w:type="dxa"/>
        <w:jc w:val="center"/>
        <w:tblLook w:val="04A0"/>
      </w:tblPr>
      <w:tblGrid>
        <w:gridCol w:w="3285"/>
        <w:gridCol w:w="1156"/>
      </w:tblGrid>
      <w:tr w:rsidR="00D264DB" w:rsidTr="00531838">
        <w:trPr>
          <w:jc w:val="center"/>
        </w:trPr>
        <w:tc>
          <w:tcPr>
            <w:tcW w:w="3285" w:type="dxa"/>
            <w:shd w:val="clear" w:color="auto" w:fill="auto"/>
            <w:tcMar>
              <w:left w:w="108" w:type="dxa"/>
            </w:tcMar>
          </w:tcPr>
          <w:p w:rsidR="00D264DB" w:rsidRDefault="006001F5">
            <w:pPr>
              <w:spacing w:line="240" w:lineRule="auto"/>
              <w:jc w:val="center"/>
            </w:pPr>
            <w:r>
              <w:t>Rel</w:t>
            </w:r>
            <w:r>
              <w:t>ation</w:t>
            </w:r>
          </w:p>
        </w:tc>
        <w:tc>
          <w:tcPr>
            <w:tcW w:w="1156" w:type="dxa"/>
            <w:shd w:val="clear" w:color="auto" w:fill="auto"/>
            <w:tcMar>
              <w:left w:w="108" w:type="dxa"/>
            </w:tcMar>
          </w:tcPr>
          <w:p w:rsidR="00D264DB" w:rsidRDefault="006001F5">
            <w:pPr>
              <w:spacing w:line="240" w:lineRule="auto"/>
              <w:jc w:val="center"/>
            </w:pPr>
            <w:r>
              <w:t xml:space="preserve">Weight </w:t>
            </w:r>
          </w:p>
        </w:tc>
      </w:tr>
      <w:tr w:rsidR="00D264DB" w:rsidTr="00531838">
        <w:trPr>
          <w:jc w:val="center"/>
        </w:trPr>
        <w:tc>
          <w:tcPr>
            <w:tcW w:w="3285" w:type="dxa"/>
            <w:shd w:val="clear" w:color="auto" w:fill="auto"/>
            <w:tcMar>
              <w:left w:w="108" w:type="dxa"/>
            </w:tcMar>
          </w:tcPr>
          <w:p w:rsidR="00D264DB" w:rsidRDefault="006001F5">
            <w:pPr>
              <w:spacing w:line="240" w:lineRule="auto"/>
              <w:jc w:val="center"/>
            </w:pPr>
            <w:r>
              <w:t>Unchanged</w:t>
            </w:r>
          </w:p>
        </w:tc>
        <w:tc>
          <w:tcPr>
            <w:tcW w:w="1156" w:type="dxa"/>
            <w:shd w:val="clear" w:color="auto" w:fill="auto"/>
            <w:tcMar>
              <w:left w:w="108" w:type="dxa"/>
            </w:tcMar>
          </w:tcPr>
          <w:p w:rsidR="00D264DB" w:rsidRDefault="006001F5">
            <w:pPr>
              <w:spacing w:line="240" w:lineRule="auto"/>
              <w:jc w:val="center"/>
            </w:pPr>
            <w:r>
              <w:t>5</w:t>
            </w:r>
          </w:p>
        </w:tc>
      </w:tr>
      <w:tr w:rsidR="00D264DB" w:rsidTr="00531838">
        <w:trPr>
          <w:jc w:val="center"/>
        </w:trPr>
        <w:tc>
          <w:tcPr>
            <w:tcW w:w="3285" w:type="dxa"/>
            <w:shd w:val="clear" w:color="auto" w:fill="auto"/>
            <w:tcMar>
              <w:left w:w="108" w:type="dxa"/>
            </w:tcMar>
          </w:tcPr>
          <w:p w:rsidR="00D264DB" w:rsidRDefault="006001F5">
            <w:pPr>
              <w:spacing w:line="240" w:lineRule="auto"/>
              <w:jc w:val="center"/>
            </w:pPr>
            <w:r>
              <w:t>Reflected</w:t>
            </w:r>
          </w:p>
        </w:tc>
        <w:tc>
          <w:tcPr>
            <w:tcW w:w="1156" w:type="dxa"/>
            <w:shd w:val="clear" w:color="auto" w:fill="auto"/>
            <w:tcMar>
              <w:left w:w="108" w:type="dxa"/>
            </w:tcMar>
          </w:tcPr>
          <w:p w:rsidR="00D264DB" w:rsidRDefault="006001F5">
            <w:pPr>
              <w:spacing w:line="240" w:lineRule="auto"/>
              <w:jc w:val="center"/>
            </w:pPr>
            <w:r>
              <w:t>4</w:t>
            </w:r>
          </w:p>
        </w:tc>
      </w:tr>
      <w:tr w:rsidR="00D264DB" w:rsidTr="00531838">
        <w:trPr>
          <w:jc w:val="center"/>
        </w:trPr>
        <w:tc>
          <w:tcPr>
            <w:tcW w:w="3285" w:type="dxa"/>
            <w:shd w:val="clear" w:color="auto" w:fill="auto"/>
            <w:tcMar>
              <w:left w:w="108" w:type="dxa"/>
            </w:tcMar>
          </w:tcPr>
          <w:p w:rsidR="00D264DB" w:rsidRDefault="006001F5">
            <w:pPr>
              <w:spacing w:line="240" w:lineRule="auto"/>
              <w:jc w:val="center"/>
            </w:pPr>
            <w:r>
              <w:lastRenderedPageBreak/>
              <w:t>Rotated</w:t>
            </w:r>
          </w:p>
        </w:tc>
        <w:tc>
          <w:tcPr>
            <w:tcW w:w="1156" w:type="dxa"/>
            <w:shd w:val="clear" w:color="auto" w:fill="auto"/>
            <w:tcMar>
              <w:left w:w="108" w:type="dxa"/>
            </w:tcMar>
          </w:tcPr>
          <w:p w:rsidR="00D264DB" w:rsidRDefault="006001F5">
            <w:pPr>
              <w:spacing w:line="240" w:lineRule="auto"/>
              <w:jc w:val="center"/>
            </w:pPr>
            <w:r>
              <w:t>3</w:t>
            </w:r>
          </w:p>
        </w:tc>
      </w:tr>
      <w:tr w:rsidR="00D264DB" w:rsidTr="00531838">
        <w:trPr>
          <w:jc w:val="center"/>
        </w:trPr>
        <w:tc>
          <w:tcPr>
            <w:tcW w:w="3285" w:type="dxa"/>
            <w:shd w:val="clear" w:color="auto" w:fill="auto"/>
            <w:tcMar>
              <w:left w:w="108" w:type="dxa"/>
            </w:tcMar>
          </w:tcPr>
          <w:p w:rsidR="00D264DB" w:rsidRDefault="006001F5">
            <w:pPr>
              <w:spacing w:line="240" w:lineRule="auto"/>
              <w:jc w:val="center"/>
            </w:pPr>
            <w:r>
              <w:t>Scaled</w:t>
            </w:r>
          </w:p>
        </w:tc>
        <w:tc>
          <w:tcPr>
            <w:tcW w:w="1156" w:type="dxa"/>
            <w:shd w:val="clear" w:color="auto" w:fill="auto"/>
            <w:tcMar>
              <w:left w:w="108" w:type="dxa"/>
            </w:tcMar>
          </w:tcPr>
          <w:p w:rsidR="00D264DB" w:rsidRDefault="006001F5">
            <w:pPr>
              <w:spacing w:line="240" w:lineRule="auto"/>
              <w:jc w:val="center"/>
            </w:pPr>
            <w:r>
              <w:t>2</w:t>
            </w:r>
          </w:p>
        </w:tc>
      </w:tr>
      <w:tr w:rsidR="00D264DB" w:rsidTr="00531838">
        <w:trPr>
          <w:trHeight w:val="233"/>
          <w:jc w:val="center"/>
        </w:trPr>
        <w:tc>
          <w:tcPr>
            <w:tcW w:w="3285" w:type="dxa"/>
            <w:shd w:val="clear" w:color="auto" w:fill="auto"/>
            <w:tcMar>
              <w:left w:w="108" w:type="dxa"/>
            </w:tcMar>
          </w:tcPr>
          <w:p w:rsidR="00D264DB" w:rsidRDefault="006001F5">
            <w:pPr>
              <w:spacing w:line="240" w:lineRule="auto"/>
              <w:jc w:val="center"/>
            </w:pPr>
            <w:r>
              <w:t>Deleted</w:t>
            </w:r>
          </w:p>
        </w:tc>
        <w:tc>
          <w:tcPr>
            <w:tcW w:w="1156" w:type="dxa"/>
            <w:shd w:val="clear" w:color="auto" w:fill="auto"/>
            <w:tcMar>
              <w:left w:w="108" w:type="dxa"/>
            </w:tcMar>
          </w:tcPr>
          <w:p w:rsidR="00D264DB" w:rsidRDefault="006001F5">
            <w:pPr>
              <w:spacing w:line="240" w:lineRule="auto"/>
              <w:jc w:val="center"/>
            </w:pPr>
            <w:r>
              <w:t>1</w:t>
            </w:r>
          </w:p>
        </w:tc>
      </w:tr>
      <w:tr w:rsidR="00D264DB" w:rsidTr="00531838">
        <w:trPr>
          <w:trHeight w:val="232"/>
          <w:jc w:val="center"/>
        </w:trPr>
        <w:tc>
          <w:tcPr>
            <w:tcW w:w="3285" w:type="dxa"/>
            <w:shd w:val="clear" w:color="auto" w:fill="auto"/>
            <w:tcMar>
              <w:left w:w="108" w:type="dxa"/>
            </w:tcMar>
          </w:tcPr>
          <w:p w:rsidR="00D264DB" w:rsidRDefault="006001F5">
            <w:pPr>
              <w:spacing w:line="240" w:lineRule="auto"/>
              <w:jc w:val="center"/>
            </w:pPr>
            <w:r>
              <w:t>Shape unchaged</w:t>
            </w:r>
          </w:p>
        </w:tc>
        <w:tc>
          <w:tcPr>
            <w:tcW w:w="1156" w:type="dxa"/>
            <w:shd w:val="clear" w:color="auto" w:fill="auto"/>
            <w:tcMar>
              <w:left w:w="108" w:type="dxa"/>
            </w:tcMar>
          </w:tcPr>
          <w:p w:rsidR="00D264DB" w:rsidRDefault="006001F5">
            <w:pPr>
              <w:spacing w:line="240" w:lineRule="auto"/>
              <w:jc w:val="center"/>
            </w:pPr>
            <w:r>
              <w:t>0</w:t>
            </w:r>
          </w:p>
        </w:tc>
      </w:tr>
    </w:tbl>
    <w:p w:rsidR="00D264DB" w:rsidRDefault="006001F5">
      <w:pPr>
        <w:shd w:val="clear" w:color="auto" w:fill="FFFFFF"/>
        <w:spacing w:after="0"/>
        <w:jc w:val="center"/>
        <w:textAlignment w:val="baseline"/>
      </w:pPr>
      <w:r>
        <w:rPr>
          <w:sz w:val="18"/>
          <w:szCs w:val="18"/>
        </w:rPr>
        <w:t>Table 1</w:t>
      </w:r>
    </w:p>
    <w:p w:rsidR="00D264DB" w:rsidRDefault="00D264DB">
      <w:pPr>
        <w:shd w:val="clear" w:color="auto" w:fill="FFFFFF"/>
        <w:spacing w:after="0"/>
        <w:jc w:val="center"/>
        <w:textAlignment w:val="baseline"/>
      </w:pPr>
    </w:p>
    <w:p w:rsidR="00D264DB" w:rsidRPr="006001F5" w:rsidRDefault="006001F5" w:rsidP="006001F5">
      <w:pPr>
        <w:pStyle w:val="FrameContents"/>
      </w:pPr>
      <w:r>
        <w:tab/>
        <w:t xml:space="preserve">4. My FindCorrespondingObjects function is not working as per </w:t>
      </w:r>
      <w:proofErr w:type="gramStart"/>
      <w:r>
        <w:t xml:space="preserve">expectation  </w:t>
      </w:r>
      <w:r>
        <w:t>in</w:t>
      </w:r>
      <w:proofErr w:type="gramEnd"/>
      <w:r>
        <w:t xml:space="preserve"> the cases where number of objects in first image is more than number </w:t>
      </w:r>
      <w:r>
        <w:t xml:space="preserve">of objects in second image. (This might be teh reason why my AI agent is </w:t>
      </w:r>
      <w:r>
        <w:t xml:space="preserve">failing for Basic Problem B-12) I have to design a more robust method for </w:t>
      </w:r>
      <w:r>
        <w:t>mapping the objects between two figures</w:t>
      </w:r>
    </w:p>
    <w:p w:rsidR="00D264DB" w:rsidRDefault="006001F5">
      <w:pPr>
        <w:pStyle w:val="NormalWeb"/>
        <w:shd w:val="clear" w:color="auto" w:fill="FFFFFF"/>
        <w:spacing w:after="0"/>
        <w:jc w:val="both"/>
        <w:textAlignment w:val="baseline"/>
      </w:pPr>
      <w:r>
        <w:rPr>
          <w:rFonts w:ascii="Calibri" w:hAnsi="Calibri" w:cs="Calibri"/>
          <w:sz w:val="22"/>
          <w:szCs w:val="22"/>
        </w:rPr>
        <w:t>If we are to compare the AI agent’s reasoning to human cognition,</w:t>
      </w:r>
      <w:r>
        <w:rPr>
          <w:rFonts w:ascii="Calibri" w:hAnsi="Calibri" w:cs="Calibri"/>
          <w:sz w:val="22"/>
          <w:szCs w:val="22"/>
        </w:rPr>
        <w:t xml:space="preserve"> like human the agent uses observations and forms base conclusions from these observations. It then augments these conclusions based on other tests, just like we do when we look at these problems. These models can be time consuming as semantic networks are</w:t>
      </w:r>
      <w:r>
        <w:rPr>
          <w:rFonts w:ascii="Calibri" w:hAnsi="Calibri" w:cs="Calibri"/>
          <w:sz w:val="22"/>
          <w:szCs w:val="22"/>
        </w:rPr>
        <w:t xml:space="preserve"> to be drawn using each and every object. I believe, the effectiveness of the model can be increased by embedding learning and meta cognition in the AI agents.</w:t>
      </w:r>
    </w:p>
    <w:sectPr w:rsidR="00D264DB" w:rsidSect="00D264DB">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66907"/>
    <w:multiLevelType w:val="multilevel"/>
    <w:tmpl w:val="76C4C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C683E8B"/>
    <w:multiLevelType w:val="multilevel"/>
    <w:tmpl w:val="2402D9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FF93B47"/>
    <w:multiLevelType w:val="multilevel"/>
    <w:tmpl w:val="C9FC84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D264DB"/>
    <w:rsid w:val="00392DF2"/>
    <w:rsid w:val="00475434"/>
    <w:rsid w:val="00531838"/>
    <w:rsid w:val="005A2B9D"/>
    <w:rsid w:val="006001F5"/>
    <w:rsid w:val="007A152C"/>
    <w:rsid w:val="00941F52"/>
    <w:rsid w:val="00BF5006"/>
    <w:rsid w:val="00D264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6C1"/>
    <w:pPr>
      <w:suppressAutoHyphens/>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F200E"/>
    <w:rPr>
      <w:rFonts w:ascii="Tahoma" w:hAnsi="Tahoma" w:cs="Tahoma"/>
      <w:sz w:val="16"/>
      <w:szCs w:val="16"/>
    </w:rPr>
  </w:style>
  <w:style w:type="character" w:customStyle="1" w:styleId="NumberingSymbols">
    <w:name w:val="Numbering Symbols"/>
    <w:qFormat/>
    <w:rsid w:val="00A13E64"/>
  </w:style>
  <w:style w:type="character" w:customStyle="1" w:styleId="apple-converted-space">
    <w:name w:val="apple-converted-space"/>
    <w:basedOn w:val="DefaultParagraphFont"/>
    <w:qFormat/>
    <w:rsid w:val="004C5710"/>
  </w:style>
  <w:style w:type="character" w:customStyle="1" w:styleId="HeaderChar">
    <w:name w:val="Header Char"/>
    <w:basedOn w:val="DefaultParagraphFont"/>
    <w:link w:val="Header"/>
    <w:uiPriority w:val="99"/>
    <w:semiHidden/>
    <w:qFormat/>
    <w:rsid w:val="00DB6D89"/>
  </w:style>
  <w:style w:type="character" w:customStyle="1" w:styleId="FooterChar">
    <w:name w:val="Footer Char"/>
    <w:basedOn w:val="DefaultParagraphFont"/>
    <w:link w:val="Footer"/>
    <w:uiPriority w:val="99"/>
    <w:semiHidden/>
    <w:qFormat/>
    <w:rsid w:val="00DB6D89"/>
  </w:style>
  <w:style w:type="paragraph" w:customStyle="1" w:styleId="Heading">
    <w:name w:val="Heading"/>
    <w:basedOn w:val="Normal"/>
    <w:next w:val="BodyText1"/>
    <w:qFormat/>
    <w:rsid w:val="00A13E64"/>
    <w:pPr>
      <w:keepNext/>
      <w:spacing w:before="240" w:after="120"/>
    </w:pPr>
    <w:rPr>
      <w:rFonts w:ascii="Liberation Sans" w:hAnsi="Liberation Sans" w:cs="FreeSans"/>
      <w:sz w:val="28"/>
      <w:szCs w:val="28"/>
    </w:rPr>
  </w:style>
  <w:style w:type="paragraph" w:customStyle="1" w:styleId="BodyText1">
    <w:name w:val="Body Text1"/>
    <w:basedOn w:val="Normal"/>
    <w:rsid w:val="00A13E64"/>
    <w:pPr>
      <w:spacing w:after="140" w:line="288" w:lineRule="auto"/>
    </w:pPr>
  </w:style>
  <w:style w:type="paragraph" w:styleId="List">
    <w:name w:val="List"/>
    <w:basedOn w:val="BodyText1"/>
    <w:rsid w:val="00A13E64"/>
    <w:rPr>
      <w:rFonts w:cs="FreeSans"/>
    </w:rPr>
  </w:style>
  <w:style w:type="paragraph" w:styleId="Caption">
    <w:name w:val="caption"/>
    <w:basedOn w:val="Normal"/>
    <w:next w:val="Normal"/>
    <w:uiPriority w:val="35"/>
    <w:unhideWhenUsed/>
    <w:qFormat/>
    <w:rsid w:val="00033964"/>
    <w:pPr>
      <w:spacing w:line="240" w:lineRule="auto"/>
    </w:pPr>
    <w:rPr>
      <w:b/>
      <w:bCs/>
      <w:color w:val="4F81BD"/>
      <w:sz w:val="18"/>
      <w:szCs w:val="18"/>
    </w:rPr>
  </w:style>
  <w:style w:type="paragraph" w:customStyle="1" w:styleId="Index">
    <w:name w:val="Index"/>
    <w:basedOn w:val="Normal"/>
    <w:qFormat/>
    <w:rsid w:val="00A13E64"/>
    <w:pPr>
      <w:suppressLineNumbers/>
    </w:pPr>
    <w:rPr>
      <w:rFonts w:cs="FreeSans"/>
    </w:rPr>
  </w:style>
  <w:style w:type="paragraph" w:styleId="ListParagraph">
    <w:name w:val="List Paragraph"/>
    <w:basedOn w:val="Normal"/>
    <w:uiPriority w:val="34"/>
    <w:qFormat/>
    <w:rsid w:val="00106000"/>
    <w:pPr>
      <w:ind w:left="720"/>
      <w:contextualSpacing/>
    </w:pPr>
  </w:style>
  <w:style w:type="paragraph" w:styleId="BalloonText">
    <w:name w:val="Balloon Text"/>
    <w:basedOn w:val="Normal"/>
    <w:link w:val="BalloonTextChar"/>
    <w:uiPriority w:val="99"/>
    <w:semiHidden/>
    <w:unhideWhenUsed/>
    <w:qFormat/>
    <w:rsid w:val="000F200E"/>
    <w:pPr>
      <w:spacing w:after="0" w:line="240" w:lineRule="auto"/>
    </w:pPr>
    <w:rPr>
      <w:rFonts w:ascii="Tahoma" w:hAnsi="Tahoma" w:cs="Tahoma"/>
      <w:sz w:val="16"/>
      <w:szCs w:val="16"/>
    </w:rPr>
  </w:style>
  <w:style w:type="paragraph" w:styleId="NormalWeb">
    <w:name w:val="Normal (Web)"/>
    <w:basedOn w:val="Normal"/>
    <w:uiPriority w:val="99"/>
    <w:unhideWhenUsed/>
    <w:qFormat/>
    <w:rsid w:val="004C5710"/>
    <w:pPr>
      <w:suppressAutoHyphens w:val="0"/>
      <w:spacing w:beforeAutospacing="1"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DB6D89"/>
    <w:pPr>
      <w:tabs>
        <w:tab w:val="center" w:pos="4513"/>
        <w:tab w:val="right" w:pos="9026"/>
      </w:tabs>
      <w:spacing w:after="0" w:line="240" w:lineRule="auto"/>
    </w:pPr>
  </w:style>
  <w:style w:type="paragraph" w:styleId="Footer">
    <w:name w:val="footer"/>
    <w:basedOn w:val="Normal"/>
    <w:link w:val="FooterChar"/>
    <w:uiPriority w:val="99"/>
    <w:semiHidden/>
    <w:unhideWhenUsed/>
    <w:rsid w:val="00DB6D89"/>
    <w:pPr>
      <w:tabs>
        <w:tab w:val="center" w:pos="4513"/>
        <w:tab w:val="right" w:pos="9026"/>
      </w:tabs>
      <w:spacing w:after="0" w:line="240" w:lineRule="auto"/>
    </w:pPr>
  </w:style>
  <w:style w:type="paragraph" w:customStyle="1" w:styleId="FrameContents">
    <w:name w:val="Frame Contents"/>
    <w:basedOn w:val="Normal"/>
    <w:qFormat/>
    <w:rsid w:val="00D264DB"/>
  </w:style>
  <w:style w:type="table" w:styleId="TableGrid">
    <w:name w:val="Table Grid"/>
    <w:basedOn w:val="TableNormal"/>
    <w:uiPriority w:val="59"/>
    <w:rsid w:val="005D272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E03C8-CC3C-4C1D-B8DD-218DA526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2089</TotalTime>
  <Pages>5</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srujana</dc:creator>
  <dc:description/>
  <cp:lastModifiedBy>srujana</cp:lastModifiedBy>
  <cp:revision>398</cp:revision>
  <dcterms:created xsi:type="dcterms:W3CDTF">2016-08-31T11:21:00Z</dcterms:created>
  <dcterms:modified xsi:type="dcterms:W3CDTF">2016-09-28T11:34:00Z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