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7B9CA" w14:textId="77777777" w:rsidR="00DD4410" w:rsidRDefault="00000000">
      <w:pPr>
        <w:jc w:val="center"/>
      </w:pPr>
      <w:r>
        <w:rPr>
          <w:b/>
          <w:sz w:val="28"/>
        </w:rPr>
        <w:t>A PROJECT REPORT ON</w:t>
      </w:r>
    </w:p>
    <w:p w14:paraId="427F6EBF" w14:textId="77777777" w:rsidR="00DD4410" w:rsidRDefault="00DD4410"/>
    <w:p w14:paraId="2DC87299" w14:textId="77777777" w:rsidR="00DD4410" w:rsidRDefault="00000000">
      <w:pPr>
        <w:jc w:val="center"/>
      </w:pPr>
      <w:r>
        <w:rPr>
          <w:b/>
          <w:color w:val="C00000"/>
          <w:sz w:val="29"/>
        </w:rPr>
        <w:t>SOFT ACTOR-CRITIC-BASED SEMANTIC-AWARE POWER</w:t>
      </w:r>
    </w:p>
    <w:p w14:paraId="7DE12FEB" w14:textId="77777777" w:rsidR="00DD4410" w:rsidRDefault="00000000">
      <w:pPr>
        <w:jc w:val="center"/>
      </w:pPr>
      <w:r>
        <w:rPr>
          <w:b/>
          <w:color w:val="C00000"/>
          <w:sz w:val="29"/>
        </w:rPr>
        <w:t>AND TIME ALLOCATION FOR HYBRID NOMA–OFDMA NETWORKS</w:t>
      </w:r>
    </w:p>
    <w:p w14:paraId="42F8507E" w14:textId="77777777" w:rsidR="00DD4410" w:rsidRDefault="00DD4410"/>
    <w:p w14:paraId="4B34D102" w14:textId="77777777" w:rsidR="00DD4410" w:rsidRDefault="00000000">
      <w:pPr>
        <w:jc w:val="center"/>
      </w:pPr>
      <w:r>
        <w:rPr>
          <w:sz w:val="22"/>
        </w:rPr>
        <w:t>Submitted in partial fulfilment of the requirements for the course</w:t>
      </w:r>
    </w:p>
    <w:p w14:paraId="44430E65" w14:textId="77777777" w:rsidR="00DD4410" w:rsidRDefault="00000000">
      <w:pPr>
        <w:jc w:val="center"/>
      </w:pPr>
      <w:r>
        <w:rPr>
          <w:b/>
          <w:color w:val="1F4E79"/>
          <w:sz w:val="30"/>
        </w:rPr>
        <w:t>MACHINE LEARNING</w:t>
      </w:r>
    </w:p>
    <w:p w14:paraId="5B8C1C45" w14:textId="77777777" w:rsidR="00DD4410" w:rsidRDefault="00000000">
      <w:pPr>
        <w:jc w:val="center"/>
      </w:pPr>
      <w:r>
        <w:rPr>
          <w:b/>
          <w:color w:val="1F4E79"/>
          <w:sz w:val="26"/>
        </w:rPr>
        <w:t>25SC2107E</w:t>
      </w:r>
    </w:p>
    <w:p w14:paraId="29256C44" w14:textId="77777777" w:rsidR="00DD4410" w:rsidRDefault="00000000">
      <w:pPr>
        <w:jc w:val="center"/>
      </w:pPr>
      <w:r>
        <w:t>A.Y.: 2026–27</w:t>
      </w:r>
    </w:p>
    <w:p w14:paraId="1BB74772" w14:textId="77777777" w:rsidR="00DD4410" w:rsidRDefault="00DD4410"/>
    <w:p w14:paraId="613C929D" w14:textId="77777777" w:rsidR="00DD4410" w:rsidRDefault="00000000">
      <w:pPr>
        <w:jc w:val="center"/>
      </w:pPr>
      <w:r>
        <w:rPr>
          <w:b/>
        </w:rPr>
        <w:t>Submitted by</w:t>
      </w:r>
    </w:p>
    <w:tbl>
      <w:tblPr>
        <w:tblStyle w:val="TableGrid"/>
        <w:tblW w:w="0" w:type="auto"/>
        <w:tblLook w:val="04A0" w:firstRow="1" w:lastRow="0" w:firstColumn="1" w:lastColumn="0" w:noHBand="0" w:noVBand="1"/>
      </w:tblPr>
      <w:tblGrid>
        <w:gridCol w:w="4824"/>
        <w:gridCol w:w="4824"/>
      </w:tblGrid>
      <w:tr w:rsidR="00DD4410" w14:paraId="6CC0EB9B" w14:textId="77777777">
        <w:tc>
          <w:tcPr>
            <w:tcW w:w="4824" w:type="dxa"/>
          </w:tcPr>
          <w:p w14:paraId="6BD185B2" w14:textId="77777777" w:rsidR="00DD4410" w:rsidRDefault="00000000">
            <w:pPr>
              <w:jc w:val="center"/>
            </w:pPr>
            <w:r>
              <w:rPr>
                <w:sz w:val="17"/>
              </w:rPr>
              <w:t>B.Sri.Srujana</w:t>
            </w:r>
          </w:p>
        </w:tc>
        <w:tc>
          <w:tcPr>
            <w:tcW w:w="4824" w:type="dxa"/>
          </w:tcPr>
          <w:p w14:paraId="6002F6BF" w14:textId="77777777" w:rsidR="00DD4410" w:rsidRDefault="00000000">
            <w:pPr>
              <w:jc w:val="center"/>
            </w:pPr>
            <w:r>
              <w:rPr>
                <w:sz w:val="17"/>
              </w:rPr>
              <w:t>2520040005</w:t>
            </w:r>
          </w:p>
        </w:tc>
      </w:tr>
      <w:tr w:rsidR="00DD4410" w14:paraId="3BFFB6A1" w14:textId="77777777">
        <w:tc>
          <w:tcPr>
            <w:tcW w:w="4824" w:type="dxa"/>
          </w:tcPr>
          <w:p w14:paraId="401B7A91" w14:textId="77777777" w:rsidR="00DD4410" w:rsidRDefault="00000000">
            <w:pPr>
              <w:jc w:val="center"/>
            </w:pPr>
            <w:r>
              <w:rPr>
                <w:sz w:val="17"/>
              </w:rPr>
              <w:t>S.Tejitha</w:t>
            </w:r>
          </w:p>
        </w:tc>
        <w:tc>
          <w:tcPr>
            <w:tcW w:w="4824" w:type="dxa"/>
          </w:tcPr>
          <w:p w14:paraId="7939DDD2" w14:textId="77777777" w:rsidR="00DD4410" w:rsidRDefault="00000000">
            <w:pPr>
              <w:jc w:val="center"/>
            </w:pPr>
            <w:r>
              <w:rPr>
                <w:sz w:val="17"/>
              </w:rPr>
              <w:t>2520040008</w:t>
            </w:r>
          </w:p>
        </w:tc>
      </w:tr>
      <w:tr w:rsidR="00DD4410" w14:paraId="3283D971" w14:textId="77777777">
        <w:tc>
          <w:tcPr>
            <w:tcW w:w="4824" w:type="dxa"/>
          </w:tcPr>
          <w:p w14:paraId="5C0E0359" w14:textId="77777777" w:rsidR="00DD4410" w:rsidRDefault="00000000">
            <w:pPr>
              <w:jc w:val="center"/>
            </w:pPr>
            <w:r>
              <w:rPr>
                <w:sz w:val="17"/>
              </w:rPr>
              <w:t>M. Gnaneshwari</w:t>
            </w:r>
          </w:p>
        </w:tc>
        <w:tc>
          <w:tcPr>
            <w:tcW w:w="4824" w:type="dxa"/>
          </w:tcPr>
          <w:p w14:paraId="20A34467" w14:textId="77777777" w:rsidR="00DD4410" w:rsidRDefault="00000000">
            <w:pPr>
              <w:jc w:val="center"/>
            </w:pPr>
            <w:r>
              <w:rPr>
                <w:sz w:val="17"/>
              </w:rPr>
              <w:t>2520040020</w:t>
            </w:r>
          </w:p>
        </w:tc>
      </w:tr>
    </w:tbl>
    <w:p w14:paraId="07399C78" w14:textId="77777777" w:rsidR="00DD4410" w:rsidRDefault="00DD4410"/>
    <w:p w14:paraId="483467F5" w14:textId="77777777" w:rsidR="00DD4410" w:rsidRDefault="00000000">
      <w:pPr>
        <w:jc w:val="center"/>
      </w:pPr>
      <w:r>
        <w:rPr>
          <w:sz w:val="22"/>
        </w:rPr>
        <w:t>Under the esteemed guidance of</w:t>
      </w:r>
    </w:p>
    <w:p w14:paraId="1D84FCF8" w14:textId="31DE46FF" w:rsidR="000F0E10" w:rsidRDefault="00CF21E8">
      <w:pPr>
        <w:jc w:val="center"/>
        <w:rPr>
          <w:b/>
          <w:color w:val="1F4E79"/>
          <w:sz w:val="28"/>
        </w:rPr>
      </w:pPr>
      <w:r>
        <w:rPr>
          <w:b/>
          <w:color w:val="1F4E79"/>
          <w:sz w:val="28"/>
        </w:rPr>
        <w:t>N. L</w:t>
      </w:r>
      <w:r w:rsidR="00786625">
        <w:rPr>
          <w:b/>
          <w:color w:val="1F4E79"/>
          <w:sz w:val="28"/>
        </w:rPr>
        <w:t>ava</w:t>
      </w:r>
      <w:r>
        <w:rPr>
          <w:b/>
          <w:color w:val="1F4E79"/>
          <w:sz w:val="28"/>
        </w:rPr>
        <w:t xml:space="preserve"> Prasad  </w:t>
      </w:r>
    </w:p>
    <w:p w14:paraId="11E97D34" w14:textId="77777777" w:rsidR="00DD4410" w:rsidRDefault="00000000">
      <w:pPr>
        <w:jc w:val="center"/>
      </w:pPr>
      <w:r>
        <w:t>Assistant Professor, Department of ECE</w:t>
      </w:r>
    </w:p>
    <w:p w14:paraId="4574F5D4" w14:textId="77777777" w:rsidR="00DD4410" w:rsidRDefault="00000000">
      <w:pPr>
        <w:jc w:val="center"/>
      </w:pPr>
      <w:r>
        <w:rPr>
          <w:b/>
        </w:rPr>
        <w:t>Koneru Lakshmaiah Education Foundation (KLEF)</w:t>
      </w:r>
    </w:p>
    <w:p w14:paraId="330799DD" w14:textId="77777777" w:rsidR="00DD4410" w:rsidRDefault="00000000">
      <w:pPr>
        <w:jc w:val="center"/>
      </w:pPr>
      <w:r>
        <w:rPr>
          <w:b/>
          <w:sz w:val="22"/>
        </w:rPr>
        <w:t>Department of Electronics &amp; Communication Engineering</w:t>
      </w:r>
    </w:p>
    <w:p w14:paraId="45A67094" w14:textId="77777777" w:rsidR="00DD4410" w:rsidRDefault="00000000">
      <w:pPr>
        <w:jc w:val="center"/>
      </w:pPr>
      <w:r>
        <w:rPr>
          <w:noProof/>
        </w:rPr>
        <w:drawing>
          <wp:inline distT="0" distB="0" distL="0" distR="0" wp14:anchorId="0DD68853" wp14:editId="7A38948B">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1143000" cy="1143000"/>
                    </a:xfrm>
                    <a:prstGeom prst="rect">
                      <a:avLst/>
                    </a:prstGeom>
                  </pic:spPr>
                </pic:pic>
              </a:graphicData>
            </a:graphic>
          </wp:inline>
        </w:drawing>
      </w:r>
    </w:p>
    <w:p w14:paraId="1D39A793" w14:textId="77777777" w:rsidR="00DD4410" w:rsidRDefault="00000000">
      <w:pPr>
        <w:jc w:val="center"/>
      </w:pPr>
      <w:r>
        <w:rPr>
          <w:noProof/>
        </w:rPr>
        <w:drawing>
          <wp:inline distT="0" distB="0" distL="0" distR="0" wp14:anchorId="67A798C5" wp14:editId="239CBC92">
            <wp:extent cx="5943600" cy="674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7"/>
                    <a:stretch>
                      <a:fillRect/>
                    </a:stretch>
                  </pic:blipFill>
                  <pic:spPr>
                    <a:xfrm>
                      <a:off x="0" y="0"/>
                      <a:ext cx="5943600" cy="674370"/>
                    </a:xfrm>
                    <a:prstGeom prst="rect">
                      <a:avLst/>
                    </a:prstGeom>
                  </pic:spPr>
                </pic:pic>
              </a:graphicData>
            </a:graphic>
          </wp:inline>
        </w:drawing>
      </w:r>
    </w:p>
    <w:p w14:paraId="47DE62A8" w14:textId="77777777" w:rsidR="00DD4410" w:rsidRDefault="003F17D7">
      <w:pPr>
        <w:pStyle w:val="Heading1"/>
        <w:pageBreakBefore/>
      </w:pPr>
      <w:r>
        <w:rPr>
          <w:noProof/>
        </w:rPr>
        <w:lastRenderedPageBreak/>
        <w:drawing>
          <wp:inline distT="0" distB="0" distL="0" distR="0" wp14:anchorId="37264B3F" wp14:editId="53218B13">
            <wp:extent cx="5943600" cy="674370"/>
            <wp:effectExtent l="0" t="0" r="0" b="0"/>
            <wp:docPr id="1025214762" name="Picture 102521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7"/>
                    <a:stretch>
                      <a:fillRect/>
                    </a:stretch>
                  </pic:blipFill>
                  <pic:spPr>
                    <a:xfrm>
                      <a:off x="0" y="0"/>
                      <a:ext cx="5943600" cy="674370"/>
                    </a:xfrm>
                    <a:prstGeom prst="rect">
                      <a:avLst/>
                    </a:prstGeom>
                  </pic:spPr>
                </pic:pic>
              </a:graphicData>
            </a:graphic>
          </wp:inline>
        </w:drawing>
      </w:r>
    </w:p>
    <w:p w14:paraId="397B9FF9" w14:textId="77777777" w:rsidR="00294B8B" w:rsidRDefault="00000000">
      <w:pPr>
        <w:spacing w:before="100" w:after="160"/>
      </w:pPr>
      <w:r>
        <w:rPr>
          <w:b/>
          <w:sz w:val="28"/>
        </w:rPr>
        <w:t>ABSTRACT</w:t>
      </w:r>
    </w:p>
    <w:p w14:paraId="56B4DE3C" w14:textId="77777777" w:rsidR="00294B8B" w:rsidRDefault="00000000">
      <w:pPr>
        <w:jc w:val="both"/>
      </w:pPr>
      <w:r>
        <w:t>The increasing demand for reliable and energy-efficient wireless communication has made resource allocation an important challenge in modern communication networks. Wireless systems must distribute limited transmission power and airtime among users with different channel conditions, data requirements, and task priorities. Hybrid Non-Orthogonal Multiple Access (NOMA) and Orthogonal Frequency Division Multiple Access (OFDMA) networks provide a way to support multiple users through power-domain sharing and orthogonal subchannels. However, jointly allocating transmission power and airtime while considering task importance, transmission deadlines, and energy consumption remains a challenging optimization problem. This project implements a Soft Actor-Critic (SAC)-based semantic-aware power and time allocation framework for hybrid NOMA-OFDMA networks using a simulation-based reinforcement learning approach.</w:t>
      </w:r>
    </w:p>
    <w:p w14:paraId="73BE8846" w14:textId="77777777" w:rsidR="00294B8B" w:rsidRDefault="00000000">
      <w:pPr>
        <w:jc w:val="both"/>
      </w:pPr>
      <w:r>
        <w:t>The implemented system simulates eight wireless users grouped into four fixed NOMA pairs operating over two OFDMA subchannels. A log-distance path-loss model and independently regenerated Rayleigh fading are used to represent wireless channel conditions. Each user receives a synthetic communication task described by data demand, a deadline, and a semantic-importance weight. Semantic importance is represented by a priority-weighted task-progress utility measure; the project does not implement a neural semantic encoder or a text/image understanding model. The SAC agent observes channel and task information and generates continuous actions controlling pair-level power utilization, NOMA power splitting, and airtime allocation. Analytical action transformations enforce the configured power and airtime constraints. The trained policy is evaluated against equal-allocation, semantic-priority, and random-allocation baselines across 20 held-out test scenarios.</w:t>
      </w:r>
    </w:p>
    <w:p w14:paraId="6F7ED585" w14:textId="77777777" w:rsidR="00294B8B" w:rsidRDefault="00000000">
      <w:pPr>
        <w:jc w:val="both"/>
      </w:pPr>
      <w:r>
        <w:t>In the saved 20,000-timestep experiment, SAC achieved mean semantic utility of 0.2561, goodput of approximately 2.02 Mbps, and energy efficiency of approximately 3.92 million useful bits per joule. Its average energy use was 0.2572 J per episode, compared with 0.5000 J for equal allocation. This corresponds to approximately 48.6% lower energy consumption and 79.8% higher energy efficiency relative to equal allocation. However, equal allocation achieved higher semantic utility and goodput, a higher task-completion rate, and a lower deadline-miss rate. No power or airtime violations were recorded for any evaluated policy. The results therefore demonstrate a trade-off between service performance and energy use rather than universal superiority of SAC. The project provides a reproducible simulation baseline for further study of adaptive resource allocation under task priorities and deadline constraints.</w:t>
      </w:r>
    </w:p>
    <w:p w14:paraId="6FD24553" w14:textId="77777777" w:rsidR="00294B8B" w:rsidRDefault="00000000">
      <w:r>
        <w:rPr>
          <w:b/>
        </w:rPr>
        <w:t>Keywords:</w:t>
      </w:r>
      <w:r>
        <w:t xml:space="preserve"> Soft Actor-Critic, semantic-aware resource allocation, NOMA, OFDMA, deep reinforcement learning, power allocation, airtime scheduling, energy efficiency.</w:t>
      </w:r>
    </w:p>
    <w:p w14:paraId="70BA84A6" w14:textId="77777777" w:rsidR="00294B8B" w:rsidRDefault="00000000">
      <w:pPr>
        <w:pStyle w:val="Heading1"/>
        <w:pageBreakBefore/>
      </w:pPr>
      <w:r>
        <w:lastRenderedPageBreak/>
        <w:t>INDEX</w:t>
      </w:r>
    </w:p>
    <w:tbl>
      <w:tblPr>
        <w:tblStyle w:val="TableGrid"/>
        <w:tblW w:w="0" w:type="auto"/>
        <w:jc w:val="center"/>
        <w:tblLook w:val="04A0" w:firstRow="1" w:lastRow="0" w:firstColumn="1" w:lastColumn="0" w:noHBand="0" w:noVBand="1"/>
      </w:tblPr>
      <w:tblGrid>
        <w:gridCol w:w="4824"/>
        <w:gridCol w:w="4824"/>
      </w:tblGrid>
      <w:tr w:rsidR="00294B8B" w14:paraId="2048ED10" w14:textId="77777777">
        <w:trPr>
          <w:cantSplit/>
          <w:tblHeader/>
          <w:jc w:val="center"/>
        </w:trPr>
        <w:tc>
          <w:tcPr>
            <w:tcW w:w="4824" w:type="dxa"/>
            <w:shd w:val="clear" w:color="auto" w:fill="E7E6E6"/>
            <w:tcMar>
              <w:top w:w="70" w:type="dxa"/>
              <w:left w:w="80" w:type="dxa"/>
              <w:bottom w:w="70" w:type="dxa"/>
              <w:right w:w="80" w:type="dxa"/>
            </w:tcMar>
            <w:vAlign w:val="center"/>
          </w:tcPr>
          <w:p w14:paraId="3E7FCC1E" w14:textId="77777777" w:rsidR="00294B8B" w:rsidRDefault="00000000">
            <w:pPr>
              <w:spacing w:after="0"/>
              <w:jc w:val="center"/>
            </w:pPr>
            <w:r>
              <w:rPr>
                <w:b/>
                <w:sz w:val="21"/>
              </w:rPr>
              <w:t>Section</w:t>
            </w:r>
          </w:p>
        </w:tc>
        <w:tc>
          <w:tcPr>
            <w:tcW w:w="4824" w:type="dxa"/>
            <w:shd w:val="clear" w:color="auto" w:fill="E7E6E6"/>
            <w:tcMar>
              <w:top w:w="70" w:type="dxa"/>
              <w:left w:w="80" w:type="dxa"/>
              <w:bottom w:w="70" w:type="dxa"/>
              <w:right w:w="80" w:type="dxa"/>
            </w:tcMar>
            <w:vAlign w:val="center"/>
          </w:tcPr>
          <w:p w14:paraId="47C65F75" w14:textId="77777777" w:rsidR="00294B8B" w:rsidRDefault="00000000">
            <w:pPr>
              <w:spacing w:after="0"/>
              <w:jc w:val="center"/>
            </w:pPr>
            <w:r>
              <w:rPr>
                <w:b/>
                <w:sz w:val="21"/>
              </w:rPr>
              <w:t>Page</w:t>
            </w:r>
          </w:p>
        </w:tc>
      </w:tr>
      <w:tr w:rsidR="00294B8B" w14:paraId="6602BB34" w14:textId="77777777">
        <w:trPr>
          <w:cantSplit/>
          <w:jc w:val="center"/>
        </w:trPr>
        <w:tc>
          <w:tcPr>
            <w:tcW w:w="4824" w:type="dxa"/>
            <w:tcMar>
              <w:top w:w="70" w:type="dxa"/>
              <w:left w:w="80" w:type="dxa"/>
              <w:bottom w:w="70" w:type="dxa"/>
              <w:right w:w="80" w:type="dxa"/>
            </w:tcMar>
            <w:vAlign w:val="center"/>
          </w:tcPr>
          <w:p w14:paraId="28BB4552" w14:textId="77777777" w:rsidR="00294B8B" w:rsidRDefault="00000000">
            <w:pPr>
              <w:spacing w:after="0"/>
            </w:pPr>
            <w:r>
              <w:rPr>
                <w:sz w:val="21"/>
              </w:rPr>
              <w:t>Abstract</w:t>
            </w:r>
          </w:p>
        </w:tc>
        <w:tc>
          <w:tcPr>
            <w:tcW w:w="4824" w:type="dxa"/>
            <w:tcMar>
              <w:top w:w="70" w:type="dxa"/>
              <w:left w:w="80" w:type="dxa"/>
              <w:bottom w:w="70" w:type="dxa"/>
              <w:right w:w="80" w:type="dxa"/>
            </w:tcMar>
            <w:vAlign w:val="center"/>
          </w:tcPr>
          <w:p w14:paraId="335F31B5" w14:textId="77777777" w:rsidR="00294B8B" w:rsidRDefault="00000000">
            <w:pPr>
              <w:spacing w:after="0"/>
              <w:jc w:val="center"/>
            </w:pPr>
            <w:r>
              <w:rPr>
                <w:sz w:val="21"/>
              </w:rPr>
              <w:t>ii</w:t>
            </w:r>
          </w:p>
        </w:tc>
      </w:tr>
      <w:tr w:rsidR="00294B8B" w14:paraId="595A3DBF" w14:textId="77777777">
        <w:trPr>
          <w:cantSplit/>
          <w:jc w:val="center"/>
        </w:trPr>
        <w:tc>
          <w:tcPr>
            <w:tcW w:w="4824" w:type="dxa"/>
            <w:tcMar>
              <w:top w:w="70" w:type="dxa"/>
              <w:left w:w="80" w:type="dxa"/>
              <w:bottom w:w="70" w:type="dxa"/>
              <w:right w:w="80" w:type="dxa"/>
            </w:tcMar>
            <w:vAlign w:val="center"/>
          </w:tcPr>
          <w:p w14:paraId="11D49A8D" w14:textId="77777777" w:rsidR="00294B8B" w:rsidRDefault="00000000">
            <w:pPr>
              <w:spacing w:after="0"/>
            </w:pPr>
            <w:r>
              <w:rPr>
                <w:sz w:val="21"/>
              </w:rPr>
              <w:t>1. INTRODUCTION</w:t>
            </w:r>
          </w:p>
        </w:tc>
        <w:tc>
          <w:tcPr>
            <w:tcW w:w="4824" w:type="dxa"/>
            <w:tcMar>
              <w:top w:w="70" w:type="dxa"/>
              <w:left w:w="80" w:type="dxa"/>
              <w:bottom w:w="70" w:type="dxa"/>
              <w:right w:w="80" w:type="dxa"/>
            </w:tcMar>
            <w:vAlign w:val="center"/>
          </w:tcPr>
          <w:p w14:paraId="2439D2D7" w14:textId="77777777" w:rsidR="00294B8B" w:rsidRDefault="00000000">
            <w:pPr>
              <w:spacing w:after="0"/>
              <w:jc w:val="center"/>
            </w:pPr>
            <w:r>
              <w:rPr>
                <w:sz w:val="21"/>
              </w:rPr>
              <w:t>1</w:t>
            </w:r>
          </w:p>
        </w:tc>
      </w:tr>
      <w:tr w:rsidR="00294B8B" w14:paraId="1C19D5C4" w14:textId="77777777">
        <w:trPr>
          <w:cantSplit/>
          <w:jc w:val="center"/>
        </w:trPr>
        <w:tc>
          <w:tcPr>
            <w:tcW w:w="4824" w:type="dxa"/>
            <w:tcMar>
              <w:top w:w="70" w:type="dxa"/>
              <w:left w:w="80" w:type="dxa"/>
              <w:bottom w:w="70" w:type="dxa"/>
              <w:right w:w="80" w:type="dxa"/>
            </w:tcMar>
            <w:vAlign w:val="center"/>
          </w:tcPr>
          <w:p w14:paraId="75FFB8B4" w14:textId="77777777" w:rsidR="00294B8B" w:rsidRDefault="00000000">
            <w:pPr>
              <w:spacing w:after="0"/>
            </w:pPr>
            <w:r>
              <w:rPr>
                <w:sz w:val="21"/>
              </w:rPr>
              <w:t>1.1 Background</w:t>
            </w:r>
          </w:p>
        </w:tc>
        <w:tc>
          <w:tcPr>
            <w:tcW w:w="4824" w:type="dxa"/>
            <w:tcMar>
              <w:top w:w="70" w:type="dxa"/>
              <w:left w:w="80" w:type="dxa"/>
              <w:bottom w:w="70" w:type="dxa"/>
              <w:right w:w="80" w:type="dxa"/>
            </w:tcMar>
            <w:vAlign w:val="center"/>
          </w:tcPr>
          <w:p w14:paraId="6E5DB5F1" w14:textId="77777777" w:rsidR="00294B8B" w:rsidRDefault="00000000">
            <w:pPr>
              <w:spacing w:after="0"/>
              <w:jc w:val="center"/>
            </w:pPr>
            <w:r>
              <w:rPr>
                <w:sz w:val="21"/>
              </w:rPr>
              <w:t>1</w:t>
            </w:r>
          </w:p>
        </w:tc>
      </w:tr>
      <w:tr w:rsidR="00294B8B" w14:paraId="20492EEE" w14:textId="77777777">
        <w:trPr>
          <w:cantSplit/>
          <w:jc w:val="center"/>
        </w:trPr>
        <w:tc>
          <w:tcPr>
            <w:tcW w:w="4824" w:type="dxa"/>
            <w:tcMar>
              <w:top w:w="70" w:type="dxa"/>
              <w:left w:w="80" w:type="dxa"/>
              <w:bottom w:w="70" w:type="dxa"/>
              <w:right w:w="80" w:type="dxa"/>
            </w:tcMar>
            <w:vAlign w:val="center"/>
          </w:tcPr>
          <w:p w14:paraId="262A7362" w14:textId="77777777" w:rsidR="00294B8B" w:rsidRDefault="00000000">
            <w:pPr>
              <w:spacing w:after="0"/>
            </w:pPr>
            <w:r>
              <w:rPr>
                <w:sz w:val="21"/>
              </w:rPr>
              <w:t>1.2 Problem Statement</w:t>
            </w:r>
          </w:p>
        </w:tc>
        <w:tc>
          <w:tcPr>
            <w:tcW w:w="4824" w:type="dxa"/>
            <w:tcMar>
              <w:top w:w="70" w:type="dxa"/>
              <w:left w:w="80" w:type="dxa"/>
              <w:bottom w:w="70" w:type="dxa"/>
              <w:right w:w="80" w:type="dxa"/>
            </w:tcMar>
            <w:vAlign w:val="center"/>
          </w:tcPr>
          <w:p w14:paraId="45992C66" w14:textId="77777777" w:rsidR="00294B8B" w:rsidRDefault="00000000">
            <w:pPr>
              <w:spacing w:after="0"/>
              <w:jc w:val="center"/>
            </w:pPr>
            <w:r>
              <w:rPr>
                <w:sz w:val="21"/>
              </w:rPr>
              <w:t>1</w:t>
            </w:r>
          </w:p>
        </w:tc>
      </w:tr>
      <w:tr w:rsidR="00294B8B" w14:paraId="0C47C978" w14:textId="77777777">
        <w:trPr>
          <w:cantSplit/>
          <w:jc w:val="center"/>
        </w:trPr>
        <w:tc>
          <w:tcPr>
            <w:tcW w:w="4824" w:type="dxa"/>
            <w:tcMar>
              <w:top w:w="70" w:type="dxa"/>
              <w:left w:w="80" w:type="dxa"/>
              <w:bottom w:w="70" w:type="dxa"/>
              <w:right w:w="80" w:type="dxa"/>
            </w:tcMar>
            <w:vAlign w:val="center"/>
          </w:tcPr>
          <w:p w14:paraId="329A2D30" w14:textId="77777777" w:rsidR="00294B8B" w:rsidRDefault="00000000">
            <w:pPr>
              <w:spacing w:after="0"/>
            </w:pPr>
            <w:r>
              <w:rPr>
                <w:sz w:val="21"/>
              </w:rPr>
              <w:t>1.3 Aim and Objectives</w:t>
            </w:r>
          </w:p>
        </w:tc>
        <w:tc>
          <w:tcPr>
            <w:tcW w:w="4824" w:type="dxa"/>
            <w:tcMar>
              <w:top w:w="70" w:type="dxa"/>
              <w:left w:w="80" w:type="dxa"/>
              <w:bottom w:w="70" w:type="dxa"/>
              <w:right w:w="80" w:type="dxa"/>
            </w:tcMar>
            <w:vAlign w:val="center"/>
          </w:tcPr>
          <w:p w14:paraId="5FC46446" w14:textId="77777777" w:rsidR="00294B8B" w:rsidRDefault="00000000">
            <w:pPr>
              <w:spacing w:after="0"/>
              <w:jc w:val="center"/>
            </w:pPr>
            <w:r>
              <w:rPr>
                <w:sz w:val="21"/>
              </w:rPr>
              <w:t>1</w:t>
            </w:r>
          </w:p>
        </w:tc>
      </w:tr>
      <w:tr w:rsidR="00294B8B" w14:paraId="2862BDAA" w14:textId="77777777">
        <w:trPr>
          <w:cantSplit/>
          <w:jc w:val="center"/>
        </w:trPr>
        <w:tc>
          <w:tcPr>
            <w:tcW w:w="4824" w:type="dxa"/>
            <w:tcMar>
              <w:top w:w="70" w:type="dxa"/>
              <w:left w:w="80" w:type="dxa"/>
              <w:bottom w:w="70" w:type="dxa"/>
              <w:right w:w="80" w:type="dxa"/>
            </w:tcMar>
            <w:vAlign w:val="center"/>
          </w:tcPr>
          <w:p w14:paraId="3908B39F" w14:textId="77777777" w:rsidR="00294B8B" w:rsidRDefault="00000000">
            <w:pPr>
              <w:spacing w:after="0"/>
            </w:pPr>
            <w:r>
              <w:rPr>
                <w:sz w:val="21"/>
              </w:rPr>
              <w:t>1.4 Scope and Significance</w:t>
            </w:r>
          </w:p>
        </w:tc>
        <w:tc>
          <w:tcPr>
            <w:tcW w:w="4824" w:type="dxa"/>
            <w:tcMar>
              <w:top w:w="70" w:type="dxa"/>
              <w:left w:w="80" w:type="dxa"/>
              <w:bottom w:w="70" w:type="dxa"/>
              <w:right w:w="80" w:type="dxa"/>
            </w:tcMar>
            <w:vAlign w:val="center"/>
          </w:tcPr>
          <w:p w14:paraId="1DDFA8FD" w14:textId="77777777" w:rsidR="00294B8B" w:rsidRDefault="00000000">
            <w:pPr>
              <w:spacing w:after="0"/>
              <w:jc w:val="center"/>
            </w:pPr>
            <w:r>
              <w:rPr>
                <w:sz w:val="21"/>
              </w:rPr>
              <w:t>2</w:t>
            </w:r>
          </w:p>
        </w:tc>
      </w:tr>
      <w:tr w:rsidR="00294B8B" w14:paraId="527E504E" w14:textId="77777777">
        <w:trPr>
          <w:cantSplit/>
          <w:jc w:val="center"/>
        </w:trPr>
        <w:tc>
          <w:tcPr>
            <w:tcW w:w="4824" w:type="dxa"/>
            <w:tcMar>
              <w:top w:w="70" w:type="dxa"/>
              <w:left w:w="80" w:type="dxa"/>
              <w:bottom w:w="70" w:type="dxa"/>
              <w:right w:w="80" w:type="dxa"/>
            </w:tcMar>
            <w:vAlign w:val="center"/>
          </w:tcPr>
          <w:p w14:paraId="6F12EEBC" w14:textId="77777777" w:rsidR="00294B8B" w:rsidRDefault="00000000">
            <w:pPr>
              <w:spacing w:after="0"/>
            </w:pPr>
            <w:r>
              <w:rPr>
                <w:sz w:val="21"/>
              </w:rPr>
              <w:t>2. SYSTEM MODEL</w:t>
            </w:r>
          </w:p>
        </w:tc>
        <w:tc>
          <w:tcPr>
            <w:tcW w:w="4824" w:type="dxa"/>
            <w:tcMar>
              <w:top w:w="70" w:type="dxa"/>
              <w:left w:w="80" w:type="dxa"/>
              <w:bottom w:w="70" w:type="dxa"/>
              <w:right w:w="80" w:type="dxa"/>
            </w:tcMar>
            <w:vAlign w:val="center"/>
          </w:tcPr>
          <w:p w14:paraId="445D832E" w14:textId="77777777" w:rsidR="00294B8B" w:rsidRDefault="00000000">
            <w:pPr>
              <w:spacing w:after="0"/>
              <w:jc w:val="center"/>
            </w:pPr>
            <w:r>
              <w:rPr>
                <w:sz w:val="21"/>
              </w:rPr>
              <w:t>3</w:t>
            </w:r>
          </w:p>
        </w:tc>
      </w:tr>
      <w:tr w:rsidR="00294B8B" w14:paraId="5DD42129" w14:textId="77777777">
        <w:trPr>
          <w:cantSplit/>
          <w:jc w:val="center"/>
        </w:trPr>
        <w:tc>
          <w:tcPr>
            <w:tcW w:w="4824" w:type="dxa"/>
            <w:tcMar>
              <w:top w:w="70" w:type="dxa"/>
              <w:left w:w="80" w:type="dxa"/>
              <w:bottom w:w="70" w:type="dxa"/>
              <w:right w:w="80" w:type="dxa"/>
            </w:tcMar>
            <w:vAlign w:val="center"/>
          </w:tcPr>
          <w:p w14:paraId="52DB9CF2" w14:textId="77777777" w:rsidR="00294B8B" w:rsidRDefault="00000000">
            <w:pPr>
              <w:spacing w:after="0"/>
            </w:pPr>
            <w:r>
              <w:rPr>
                <w:sz w:val="21"/>
              </w:rPr>
              <w:t>2.1 Simulation Configuration</w:t>
            </w:r>
          </w:p>
        </w:tc>
        <w:tc>
          <w:tcPr>
            <w:tcW w:w="4824" w:type="dxa"/>
            <w:tcMar>
              <w:top w:w="70" w:type="dxa"/>
              <w:left w:w="80" w:type="dxa"/>
              <w:bottom w:w="70" w:type="dxa"/>
              <w:right w:w="80" w:type="dxa"/>
            </w:tcMar>
            <w:vAlign w:val="center"/>
          </w:tcPr>
          <w:p w14:paraId="4E20DD3C" w14:textId="77777777" w:rsidR="00294B8B" w:rsidRDefault="00000000">
            <w:pPr>
              <w:spacing w:after="0"/>
              <w:jc w:val="center"/>
            </w:pPr>
            <w:r>
              <w:rPr>
                <w:sz w:val="21"/>
              </w:rPr>
              <w:t>3</w:t>
            </w:r>
          </w:p>
        </w:tc>
      </w:tr>
      <w:tr w:rsidR="00294B8B" w14:paraId="06406835" w14:textId="77777777">
        <w:trPr>
          <w:cantSplit/>
          <w:jc w:val="center"/>
        </w:trPr>
        <w:tc>
          <w:tcPr>
            <w:tcW w:w="4824" w:type="dxa"/>
            <w:tcMar>
              <w:top w:w="70" w:type="dxa"/>
              <w:left w:w="80" w:type="dxa"/>
              <w:bottom w:w="70" w:type="dxa"/>
              <w:right w:w="80" w:type="dxa"/>
            </w:tcMar>
            <w:vAlign w:val="center"/>
          </w:tcPr>
          <w:p w14:paraId="2E08FDFC" w14:textId="77777777" w:rsidR="00294B8B" w:rsidRDefault="00000000">
            <w:pPr>
              <w:spacing w:after="0"/>
            </w:pPr>
            <w:r>
              <w:rPr>
                <w:sz w:val="21"/>
              </w:rPr>
              <w:t>2.2 Synthetic User Profile and Input-Data Inspection</w:t>
            </w:r>
          </w:p>
        </w:tc>
        <w:tc>
          <w:tcPr>
            <w:tcW w:w="4824" w:type="dxa"/>
            <w:tcMar>
              <w:top w:w="70" w:type="dxa"/>
              <w:left w:w="80" w:type="dxa"/>
              <w:bottom w:w="70" w:type="dxa"/>
              <w:right w:w="80" w:type="dxa"/>
            </w:tcMar>
            <w:vAlign w:val="center"/>
          </w:tcPr>
          <w:p w14:paraId="2A046917" w14:textId="77777777" w:rsidR="00294B8B" w:rsidRDefault="00000000">
            <w:pPr>
              <w:spacing w:after="0"/>
              <w:jc w:val="center"/>
            </w:pPr>
            <w:r>
              <w:rPr>
                <w:sz w:val="21"/>
              </w:rPr>
              <w:t>3</w:t>
            </w:r>
          </w:p>
        </w:tc>
      </w:tr>
      <w:tr w:rsidR="00294B8B" w14:paraId="664EE951" w14:textId="77777777">
        <w:trPr>
          <w:cantSplit/>
          <w:jc w:val="center"/>
        </w:trPr>
        <w:tc>
          <w:tcPr>
            <w:tcW w:w="4824" w:type="dxa"/>
            <w:tcMar>
              <w:top w:w="70" w:type="dxa"/>
              <w:left w:w="80" w:type="dxa"/>
              <w:bottom w:w="70" w:type="dxa"/>
              <w:right w:w="80" w:type="dxa"/>
            </w:tcMar>
            <w:vAlign w:val="center"/>
          </w:tcPr>
          <w:p w14:paraId="6FEA6C5A" w14:textId="77777777" w:rsidR="00294B8B" w:rsidRDefault="00000000">
            <w:pPr>
              <w:spacing w:after="0"/>
            </w:pPr>
            <w:r>
              <w:rPr>
                <w:sz w:val="21"/>
              </w:rPr>
              <w:t>2.3 Wireless Channel, NOMA and OFDMA Model</w:t>
            </w:r>
          </w:p>
        </w:tc>
        <w:tc>
          <w:tcPr>
            <w:tcW w:w="4824" w:type="dxa"/>
            <w:tcMar>
              <w:top w:w="70" w:type="dxa"/>
              <w:left w:w="80" w:type="dxa"/>
              <w:bottom w:w="70" w:type="dxa"/>
              <w:right w:w="80" w:type="dxa"/>
            </w:tcMar>
            <w:vAlign w:val="center"/>
          </w:tcPr>
          <w:p w14:paraId="0F4BB441" w14:textId="77777777" w:rsidR="00294B8B" w:rsidRDefault="00000000">
            <w:pPr>
              <w:spacing w:after="0"/>
              <w:jc w:val="center"/>
            </w:pPr>
            <w:r>
              <w:rPr>
                <w:sz w:val="21"/>
              </w:rPr>
              <w:t>4</w:t>
            </w:r>
          </w:p>
        </w:tc>
      </w:tr>
      <w:tr w:rsidR="00294B8B" w14:paraId="1CA2F3E0" w14:textId="77777777">
        <w:trPr>
          <w:cantSplit/>
          <w:jc w:val="center"/>
        </w:trPr>
        <w:tc>
          <w:tcPr>
            <w:tcW w:w="4824" w:type="dxa"/>
            <w:tcMar>
              <w:top w:w="70" w:type="dxa"/>
              <w:left w:w="80" w:type="dxa"/>
              <w:bottom w:w="70" w:type="dxa"/>
              <w:right w:w="80" w:type="dxa"/>
            </w:tcMar>
            <w:vAlign w:val="center"/>
          </w:tcPr>
          <w:p w14:paraId="7C59C21B" w14:textId="77777777" w:rsidR="00294B8B" w:rsidRDefault="00000000">
            <w:pPr>
              <w:spacing w:after="0"/>
            </w:pPr>
            <w:r>
              <w:rPr>
                <w:sz w:val="21"/>
              </w:rPr>
              <w:t>2.4 Semantic Task Model and Reward</w:t>
            </w:r>
          </w:p>
        </w:tc>
        <w:tc>
          <w:tcPr>
            <w:tcW w:w="4824" w:type="dxa"/>
            <w:tcMar>
              <w:top w:w="70" w:type="dxa"/>
              <w:left w:w="80" w:type="dxa"/>
              <w:bottom w:w="70" w:type="dxa"/>
              <w:right w:w="80" w:type="dxa"/>
            </w:tcMar>
            <w:vAlign w:val="center"/>
          </w:tcPr>
          <w:p w14:paraId="1A78856A" w14:textId="77777777" w:rsidR="00294B8B" w:rsidRDefault="00000000">
            <w:pPr>
              <w:spacing w:after="0"/>
              <w:jc w:val="center"/>
            </w:pPr>
            <w:r>
              <w:rPr>
                <w:sz w:val="21"/>
              </w:rPr>
              <w:t>5</w:t>
            </w:r>
          </w:p>
        </w:tc>
      </w:tr>
      <w:tr w:rsidR="00294B8B" w14:paraId="12CA8167" w14:textId="77777777">
        <w:trPr>
          <w:cantSplit/>
          <w:jc w:val="center"/>
        </w:trPr>
        <w:tc>
          <w:tcPr>
            <w:tcW w:w="4824" w:type="dxa"/>
            <w:tcMar>
              <w:top w:w="70" w:type="dxa"/>
              <w:left w:w="80" w:type="dxa"/>
              <w:bottom w:w="70" w:type="dxa"/>
              <w:right w:w="80" w:type="dxa"/>
            </w:tcMar>
            <w:vAlign w:val="center"/>
          </w:tcPr>
          <w:p w14:paraId="32728CFA" w14:textId="77777777" w:rsidR="00294B8B" w:rsidRDefault="00000000">
            <w:pPr>
              <w:spacing w:after="0"/>
            </w:pPr>
            <w:r>
              <w:rPr>
                <w:sz w:val="21"/>
              </w:rPr>
              <w:t>2.5 Proposed System Architecture</w:t>
            </w:r>
          </w:p>
        </w:tc>
        <w:tc>
          <w:tcPr>
            <w:tcW w:w="4824" w:type="dxa"/>
            <w:tcMar>
              <w:top w:w="70" w:type="dxa"/>
              <w:left w:w="80" w:type="dxa"/>
              <w:bottom w:w="70" w:type="dxa"/>
              <w:right w:w="80" w:type="dxa"/>
            </w:tcMar>
            <w:vAlign w:val="center"/>
          </w:tcPr>
          <w:p w14:paraId="6F9719ED" w14:textId="77777777" w:rsidR="00294B8B" w:rsidRDefault="00000000">
            <w:pPr>
              <w:spacing w:after="0"/>
              <w:jc w:val="center"/>
            </w:pPr>
            <w:r>
              <w:rPr>
                <w:sz w:val="21"/>
              </w:rPr>
              <w:t>6</w:t>
            </w:r>
          </w:p>
        </w:tc>
      </w:tr>
      <w:tr w:rsidR="00294B8B" w14:paraId="56457192" w14:textId="77777777">
        <w:trPr>
          <w:cantSplit/>
          <w:jc w:val="center"/>
        </w:trPr>
        <w:tc>
          <w:tcPr>
            <w:tcW w:w="4824" w:type="dxa"/>
            <w:tcMar>
              <w:top w:w="70" w:type="dxa"/>
              <w:left w:w="80" w:type="dxa"/>
              <w:bottom w:w="70" w:type="dxa"/>
              <w:right w:w="80" w:type="dxa"/>
            </w:tcMar>
            <w:vAlign w:val="center"/>
          </w:tcPr>
          <w:p w14:paraId="7DD2F9E5" w14:textId="77777777" w:rsidR="00294B8B" w:rsidRDefault="00000000">
            <w:pPr>
              <w:spacing w:after="0"/>
            </w:pPr>
            <w:r>
              <w:rPr>
                <w:sz w:val="21"/>
              </w:rPr>
              <w:t>3. PROPOSED METHODOLOGY</w:t>
            </w:r>
          </w:p>
        </w:tc>
        <w:tc>
          <w:tcPr>
            <w:tcW w:w="4824" w:type="dxa"/>
            <w:tcMar>
              <w:top w:w="70" w:type="dxa"/>
              <w:left w:w="80" w:type="dxa"/>
              <w:bottom w:w="70" w:type="dxa"/>
              <w:right w:w="80" w:type="dxa"/>
            </w:tcMar>
            <w:vAlign w:val="center"/>
          </w:tcPr>
          <w:p w14:paraId="21C9D036" w14:textId="77777777" w:rsidR="00294B8B" w:rsidRDefault="00000000">
            <w:pPr>
              <w:spacing w:after="0"/>
              <w:jc w:val="center"/>
            </w:pPr>
            <w:r>
              <w:rPr>
                <w:sz w:val="21"/>
              </w:rPr>
              <w:t>7</w:t>
            </w:r>
          </w:p>
        </w:tc>
      </w:tr>
      <w:tr w:rsidR="00294B8B" w14:paraId="46E8BFE6" w14:textId="77777777">
        <w:trPr>
          <w:cantSplit/>
          <w:jc w:val="center"/>
        </w:trPr>
        <w:tc>
          <w:tcPr>
            <w:tcW w:w="4824" w:type="dxa"/>
            <w:tcMar>
              <w:top w:w="70" w:type="dxa"/>
              <w:left w:w="80" w:type="dxa"/>
              <w:bottom w:w="70" w:type="dxa"/>
              <w:right w:w="80" w:type="dxa"/>
            </w:tcMar>
            <w:vAlign w:val="center"/>
          </w:tcPr>
          <w:p w14:paraId="4122D298" w14:textId="77777777" w:rsidR="00294B8B" w:rsidRDefault="00000000">
            <w:pPr>
              <w:spacing w:after="0"/>
            </w:pPr>
            <w:r>
              <w:rPr>
                <w:sz w:val="21"/>
              </w:rPr>
              <w:t>3.1 Environment State and Observation Construction</w:t>
            </w:r>
          </w:p>
        </w:tc>
        <w:tc>
          <w:tcPr>
            <w:tcW w:w="4824" w:type="dxa"/>
            <w:tcMar>
              <w:top w:w="70" w:type="dxa"/>
              <w:left w:w="80" w:type="dxa"/>
              <w:bottom w:w="70" w:type="dxa"/>
              <w:right w:w="80" w:type="dxa"/>
            </w:tcMar>
            <w:vAlign w:val="center"/>
          </w:tcPr>
          <w:p w14:paraId="6FF5E1EA" w14:textId="77777777" w:rsidR="00294B8B" w:rsidRDefault="00000000">
            <w:pPr>
              <w:spacing w:after="0"/>
              <w:jc w:val="center"/>
            </w:pPr>
            <w:r>
              <w:rPr>
                <w:sz w:val="21"/>
              </w:rPr>
              <w:t>7</w:t>
            </w:r>
          </w:p>
        </w:tc>
      </w:tr>
      <w:tr w:rsidR="00294B8B" w14:paraId="22659BEE" w14:textId="77777777">
        <w:trPr>
          <w:cantSplit/>
          <w:jc w:val="center"/>
        </w:trPr>
        <w:tc>
          <w:tcPr>
            <w:tcW w:w="4824" w:type="dxa"/>
            <w:tcMar>
              <w:top w:w="70" w:type="dxa"/>
              <w:left w:w="80" w:type="dxa"/>
              <w:bottom w:w="70" w:type="dxa"/>
              <w:right w:w="80" w:type="dxa"/>
            </w:tcMar>
            <w:vAlign w:val="center"/>
          </w:tcPr>
          <w:p w14:paraId="6A16B7FD" w14:textId="77777777" w:rsidR="00294B8B" w:rsidRDefault="00000000">
            <w:pPr>
              <w:spacing w:after="0"/>
            </w:pPr>
            <w:r>
              <w:rPr>
                <w:sz w:val="21"/>
              </w:rPr>
              <w:t>3.2 Continuous Action Mapping and Feasibility</w:t>
            </w:r>
          </w:p>
        </w:tc>
        <w:tc>
          <w:tcPr>
            <w:tcW w:w="4824" w:type="dxa"/>
            <w:tcMar>
              <w:top w:w="70" w:type="dxa"/>
              <w:left w:w="80" w:type="dxa"/>
              <w:bottom w:w="70" w:type="dxa"/>
              <w:right w:w="80" w:type="dxa"/>
            </w:tcMar>
            <w:vAlign w:val="center"/>
          </w:tcPr>
          <w:p w14:paraId="049D5229" w14:textId="77777777" w:rsidR="00294B8B" w:rsidRDefault="00000000">
            <w:pPr>
              <w:spacing w:after="0"/>
              <w:jc w:val="center"/>
            </w:pPr>
            <w:r>
              <w:rPr>
                <w:sz w:val="21"/>
              </w:rPr>
              <w:t>7</w:t>
            </w:r>
          </w:p>
        </w:tc>
      </w:tr>
      <w:tr w:rsidR="00294B8B" w14:paraId="15ADAE05" w14:textId="77777777">
        <w:trPr>
          <w:cantSplit/>
          <w:jc w:val="center"/>
        </w:trPr>
        <w:tc>
          <w:tcPr>
            <w:tcW w:w="4824" w:type="dxa"/>
            <w:tcMar>
              <w:top w:w="70" w:type="dxa"/>
              <w:left w:w="80" w:type="dxa"/>
              <w:bottom w:w="70" w:type="dxa"/>
              <w:right w:w="80" w:type="dxa"/>
            </w:tcMar>
            <w:vAlign w:val="center"/>
          </w:tcPr>
          <w:p w14:paraId="2F1BB34F" w14:textId="77777777" w:rsidR="00294B8B" w:rsidRDefault="00000000">
            <w:pPr>
              <w:spacing w:after="0"/>
            </w:pPr>
            <w:r>
              <w:rPr>
                <w:sz w:val="21"/>
              </w:rPr>
              <w:t>3.3 SAC Training Configuration</w:t>
            </w:r>
          </w:p>
        </w:tc>
        <w:tc>
          <w:tcPr>
            <w:tcW w:w="4824" w:type="dxa"/>
            <w:tcMar>
              <w:top w:w="70" w:type="dxa"/>
              <w:left w:w="80" w:type="dxa"/>
              <w:bottom w:w="70" w:type="dxa"/>
              <w:right w:w="80" w:type="dxa"/>
            </w:tcMar>
            <w:vAlign w:val="center"/>
          </w:tcPr>
          <w:p w14:paraId="54BA99DE" w14:textId="77777777" w:rsidR="00294B8B" w:rsidRDefault="00000000">
            <w:pPr>
              <w:spacing w:after="0"/>
              <w:jc w:val="center"/>
            </w:pPr>
            <w:r>
              <w:rPr>
                <w:sz w:val="21"/>
              </w:rPr>
              <w:t>8</w:t>
            </w:r>
          </w:p>
        </w:tc>
      </w:tr>
      <w:tr w:rsidR="00294B8B" w14:paraId="520F863D" w14:textId="77777777">
        <w:trPr>
          <w:cantSplit/>
          <w:jc w:val="center"/>
        </w:trPr>
        <w:tc>
          <w:tcPr>
            <w:tcW w:w="4824" w:type="dxa"/>
            <w:tcMar>
              <w:top w:w="70" w:type="dxa"/>
              <w:left w:w="80" w:type="dxa"/>
              <w:bottom w:w="70" w:type="dxa"/>
              <w:right w:w="80" w:type="dxa"/>
            </w:tcMar>
            <w:vAlign w:val="center"/>
          </w:tcPr>
          <w:p w14:paraId="42F9BD86" w14:textId="77777777" w:rsidR="00294B8B" w:rsidRDefault="00000000">
            <w:pPr>
              <w:spacing w:after="0"/>
            </w:pPr>
            <w:r>
              <w:rPr>
                <w:sz w:val="21"/>
              </w:rPr>
              <w:t>3.4 Baseline Policies</w:t>
            </w:r>
          </w:p>
        </w:tc>
        <w:tc>
          <w:tcPr>
            <w:tcW w:w="4824" w:type="dxa"/>
            <w:tcMar>
              <w:top w:w="70" w:type="dxa"/>
              <w:left w:w="80" w:type="dxa"/>
              <w:bottom w:w="70" w:type="dxa"/>
              <w:right w:w="80" w:type="dxa"/>
            </w:tcMar>
            <w:vAlign w:val="center"/>
          </w:tcPr>
          <w:p w14:paraId="01E89101" w14:textId="77777777" w:rsidR="00294B8B" w:rsidRDefault="00000000">
            <w:pPr>
              <w:spacing w:after="0"/>
              <w:jc w:val="center"/>
            </w:pPr>
            <w:r>
              <w:rPr>
                <w:sz w:val="21"/>
              </w:rPr>
              <w:t>8</w:t>
            </w:r>
          </w:p>
        </w:tc>
      </w:tr>
      <w:tr w:rsidR="00294B8B" w14:paraId="3217CC7A" w14:textId="77777777">
        <w:trPr>
          <w:cantSplit/>
          <w:jc w:val="center"/>
        </w:trPr>
        <w:tc>
          <w:tcPr>
            <w:tcW w:w="4824" w:type="dxa"/>
            <w:tcMar>
              <w:top w:w="70" w:type="dxa"/>
              <w:left w:w="80" w:type="dxa"/>
              <w:bottom w:w="70" w:type="dxa"/>
              <w:right w:w="80" w:type="dxa"/>
            </w:tcMar>
            <w:vAlign w:val="center"/>
          </w:tcPr>
          <w:p w14:paraId="389DB8D1" w14:textId="77777777" w:rsidR="00294B8B" w:rsidRDefault="00000000">
            <w:pPr>
              <w:spacing w:after="0"/>
            </w:pPr>
            <w:r>
              <w:rPr>
                <w:sz w:val="21"/>
              </w:rPr>
              <w:t>3.5 Evaluation Metrics</w:t>
            </w:r>
          </w:p>
        </w:tc>
        <w:tc>
          <w:tcPr>
            <w:tcW w:w="4824" w:type="dxa"/>
            <w:tcMar>
              <w:top w:w="70" w:type="dxa"/>
              <w:left w:w="80" w:type="dxa"/>
              <w:bottom w:w="70" w:type="dxa"/>
              <w:right w:w="80" w:type="dxa"/>
            </w:tcMar>
            <w:vAlign w:val="center"/>
          </w:tcPr>
          <w:p w14:paraId="15C7EE90" w14:textId="77777777" w:rsidR="00294B8B" w:rsidRDefault="00000000">
            <w:pPr>
              <w:spacing w:after="0"/>
              <w:jc w:val="center"/>
            </w:pPr>
            <w:r>
              <w:rPr>
                <w:sz w:val="21"/>
              </w:rPr>
              <w:t>9</w:t>
            </w:r>
          </w:p>
        </w:tc>
      </w:tr>
      <w:tr w:rsidR="00294B8B" w14:paraId="48D5284A" w14:textId="77777777">
        <w:trPr>
          <w:cantSplit/>
          <w:jc w:val="center"/>
        </w:trPr>
        <w:tc>
          <w:tcPr>
            <w:tcW w:w="4824" w:type="dxa"/>
            <w:tcMar>
              <w:top w:w="70" w:type="dxa"/>
              <w:left w:w="80" w:type="dxa"/>
              <w:bottom w:w="70" w:type="dxa"/>
              <w:right w:w="80" w:type="dxa"/>
            </w:tcMar>
            <w:vAlign w:val="center"/>
          </w:tcPr>
          <w:p w14:paraId="560C26B5" w14:textId="77777777" w:rsidR="00294B8B" w:rsidRDefault="00000000">
            <w:pPr>
              <w:spacing w:after="0"/>
            </w:pPr>
            <w:r>
              <w:rPr>
                <w:sz w:val="21"/>
              </w:rPr>
              <w:t>3.6 Software and Hardware Requirements</w:t>
            </w:r>
          </w:p>
        </w:tc>
        <w:tc>
          <w:tcPr>
            <w:tcW w:w="4824" w:type="dxa"/>
            <w:tcMar>
              <w:top w:w="70" w:type="dxa"/>
              <w:left w:w="80" w:type="dxa"/>
              <w:bottom w:w="70" w:type="dxa"/>
              <w:right w:w="80" w:type="dxa"/>
            </w:tcMar>
            <w:vAlign w:val="center"/>
          </w:tcPr>
          <w:p w14:paraId="2B35C50C" w14:textId="77777777" w:rsidR="00294B8B" w:rsidRDefault="00000000">
            <w:pPr>
              <w:spacing w:after="0"/>
              <w:jc w:val="center"/>
            </w:pPr>
            <w:r>
              <w:rPr>
                <w:sz w:val="21"/>
              </w:rPr>
              <w:t>9</w:t>
            </w:r>
          </w:p>
        </w:tc>
      </w:tr>
      <w:tr w:rsidR="00294B8B" w14:paraId="282DCF3F" w14:textId="77777777">
        <w:trPr>
          <w:cantSplit/>
          <w:jc w:val="center"/>
        </w:trPr>
        <w:tc>
          <w:tcPr>
            <w:tcW w:w="4824" w:type="dxa"/>
            <w:tcMar>
              <w:top w:w="70" w:type="dxa"/>
              <w:left w:w="80" w:type="dxa"/>
              <w:bottom w:w="70" w:type="dxa"/>
              <w:right w:w="80" w:type="dxa"/>
            </w:tcMar>
            <w:vAlign w:val="center"/>
          </w:tcPr>
          <w:p w14:paraId="34776AF0" w14:textId="77777777" w:rsidR="00294B8B" w:rsidRDefault="00000000">
            <w:pPr>
              <w:spacing w:after="0"/>
            </w:pPr>
            <w:r>
              <w:rPr>
                <w:sz w:val="21"/>
              </w:rPr>
              <w:t>4. RESULTS AND DISCUSSION</w:t>
            </w:r>
          </w:p>
        </w:tc>
        <w:tc>
          <w:tcPr>
            <w:tcW w:w="4824" w:type="dxa"/>
            <w:tcMar>
              <w:top w:w="70" w:type="dxa"/>
              <w:left w:w="80" w:type="dxa"/>
              <w:bottom w:w="70" w:type="dxa"/>
              <w:right w:w="80" w:type="dxa"/>
            </w:tcMar>
            <w:vAlign w:val="center"/>
          </w:tcPr>
          <w:p w14:paraId="644E3AAC" w14:textId="77777777" w:rsidR="00294B8B" w:rsidRDefault="00000000">
            <w:pPr>
              <w:spacing w:after="0"/>
              <w:jc w:val="center"/>
            </w:pPr>
            <w:r>
              <w:rPr>
                <w:sz w:val="21"/>
              </w:rPr>
              <w:t>10</w:t>
            </w:r>
          </w:p>
        </w:tc>
      </w:tr>
      <w:tr w:rsidR="00294B8B" w14:paraId="29DC7D7E" w14:textId="77777777">
        <w:trPr>
          <w:cantSplit/>
          <w:jc w:val="center"/>
        </w:trPr>
        <w:tc>
          <w:tcPr>
            <w:tcW w:w="4824" w:type="dxa"/>
            <w:tcMar>
              <w:top w:w="70" w:type="dxa"/>
              <w:left w:w="80" w:type="dxa"/>
              <w:bottom w:w="70" w:type="dxa"/>
              <w:right w:w="80" w:type="dxa"/>
            </w:tcMar>
            <w:vAlign w:val="center"/>
          </w:tcPr>
          <w:p w14:paraId="007479E9" w14:textId="77777777" w:rsidR="00294B8B" w:rsidRDefault="00000000">
            <w:pPr>
              <w:spacing w:after="0"/>
            </w:pPr>
            <w:r>
              <w:rPr>
                <w:sz w:val="21"/>
              </w:rPr>
              <w:t>4.1 Experimental Setup</w:t>
            </w:r>
          </w:p>
        </w:tc>
        <w:tc>
          <w:tcPr>
            <w:tcW w:w="4824" w:type="dxa"/>
            <w:tcMar>
              <w:top w:w="70" w:type="dxa"/>
              <w:left w:w="80" w:type="dxa"/>
              <w:bottom w:w="70" w:type="dxa"/>
              <w:right w:w="80" w:type="dxa"/>
            </w:tcMar>
            <w:vAlign w:val="center"/>
          </w:tcPr>
          <w:p w14:paraId="0F7580D7" w14:textId="77777777" w:rsidR="00294B8B" w:rsidRDefault="00000000">
            <w:pPr>
              <w:spacing w:after="0"/>
              <w:jc w:val="center"/>
            </w:pPr>
            <w:r>
              <w:rPr>
                <w:sz w:val="21"/>
              </w:rPr>
              <w:t>10</w:t>
            </w:r>
          </w:p>
        </w:tc>
      </w:tr>
      <w:tr w:rsidR="00294B8B" w14:paraId="36CE1C30" w14:textId="77777777">
        <w:trPr>
          <w:cantSplit/>
          <w:jc w:val="center"/>
        </w:trPr>
        <w:tc>
          <w:tcPr>
            <w:tcW w:w="4824" w:type="dxa"/>
            <w:tcMar>
              <w:top w:w="70" w:type="dxa"/>
              <w:left w:w="80" w:type="dxa"/>
              <w:bottom w:w="70" w:type="dxa"/>
              <w:right w:w="80" w:type="dxa"/>
            </w:tcMar>
            <w:vAlign w:val="center"/>
          </w:tcPr>
          <w:p w14:paraId="0AC71166" w14:textId="77777777" w:rsidR="00294B8B" w:rsidRDefault="00000000">
            <w:pPr>
              <w:spacing w:after="0"/>
            </w:pPr>
            <w:r>
              <w:rPr>
                <w:sz w:val="21"/>
              </w:rPr>
              <w:t>4.2 Training Behaviour</w:t>
            </w:r>
          </w:p>
        </w:tc>
        <w:tc>
          <w:tcPr>
            <w:tcW w:w="4824" w:type="dxa"/>
            <w:tcMar>
              <w:top w:w="70" w:type="dxa"/>
              <w:left w:w="80" w:type="dxa"/>
              <w:bottom w:w="70" w:type="dxa"/>
              <w:right w:w="80" w:type="dxa"/>
            </w:tcMar>
            <w:vAlign w:val="center"/>
          </w:tcPr>
          <w:p w14:paraId="11F31DE2" w14:textId="77777777" w:rsidR="00294B8B" w:rsidRDefault="00000000">
            <w:pPr>
              <w:spacing w:after="0"/>
              <w:jc w:val="center"/>
            </w:pPr>
            <w:r>
              <w:rPr>
                <w:sz w:val="21"/>
              </w:rPr>
              <w:t>10</w:t>
            </w:r>
          </w:p>
        </w:tc>
      </w:tr>
      <w:tr w:rsidR="00294B8B" w14:paraId="4BDAACEA" w14:textId="77777777">
        <w:trPr>
          <w:cantSplit/>
          <w:jc w:val="center"/>
        </w:trPr>
        <w:tc>
          <w:tcPr>
            <w:tcW w:w="4824" w:type="dxa"/>
            <w:tcMar>
              <w:top w:w="70" w:type="dxa"/>
              <w:left w:w="80" w:type="dxa"/>
              <w:bottom w:w="70" w:type="dxa"/>
              <w:right w:w="80" w:type="dxa"/>
            </w:tcMar>
            <w:vAlign w:val="center"/>
          </w:tcPr>
          <w:p w14:paraId="1C1C3EA9" w14:textId="77777777" w:rsidR="00294B8B" w:rsidRDefault="00000000">
            <w:pPr>
              <w:spacing w:after="0"/>
            </w:pPr>
            <w:r>
              <w:rPr>
                <w:sz w:val="21"/>
              </w:rPr>
              <w:t>4.3 Comparative Performance Across Held-Out Test Scenarios</w:t>
            </w:r>
          </w:p>
        </w:tc>
        <w:tc>
          <w:tcPr>
            <w:tcW w:w="4824" w:type="dxa"/>
            <w:tcMar>
              <w:top w:w="70" w:type="dxa"/>
              <w:left w:w="80" w:type="dxa"/>
              <w:bottom w:w="70" w:type="dxa"/>
              <w:right w:w="80" w:type="dxa"/>
            </w:tcMar>
            <w:vAlign w:val="center"/>
          </w:tcPr>
          <w:p w14:paraId="029C93B1" w14:textId="77777777" w:rsidR="00294B8B" w:rsidRDefault="00000000">
            <w:pPr>
              <w:spacing w:after="0"/>
              <w:jc w:val="center"/>
            </w:pPr>
            <w:r>
              <w:rPr>
                <w:sz w:val="21"/>
              </w:rPr>
              <w:t>11</w:t>
            </w:r>
          </w:p>
        </w:tc>
      </w:tr>
      <w:tr w:rsidR="00294B8B" w14:paraId="10D010A3" w14:textId="77777777">
        <w:trPr>
          <w:cantSplit/>
          <w:jc w:val="center"/>
        </w:trPr>
        <w:tc>
          <w:tcPr>
            <w:tcW w:w="4824" w:type="dxa"/>
            <w:tcMar>
              <w:top w:w="70" w:type="dxa"/>
              <w:left w:w="80" w:type="dxa"/>
              <w:bottom w:w="70" w:type="dxa"/>
              <w:right w:w="80" w:type="dxa"/>
            </w:tcMar>
            <w:vAlign w:val="center"/>
          </w:tcPr>
          <w:p w14:paraId="1F286F05" w14:textId="77777777" w:rsidR="00294B8B" w:rsidRDefault="00000000">
            <w:pPr>
              <w:spacing w:after="0"/>
            </w:pPr>
            <w:r>
              <w:rPr>
                <w:sz w:val="21"/>
              </w:rPr>
              <w:t>4.4 Energy Efficiency, Latency and Fairness</w:t>
            </w:r>
          </w:p>
        </w:tc>
        <w:tc>
          <w:tcPr>
            <w:tcW w:w="4824" w:type="dxa"/>
            <w:tcMar>
              <w:top w:w="70" w:type="dxa"/>
              <w:left w:w="80" w:type="dxa"/>
              <w:bottom w:w="70" w:type="dxa"/>
              <w:right w:w="80" w:type="dxa"/>
            </w:tcMar>
            <w:vAlign w:val="center"/>
          </w:tcPr>
          <w:p w14:paraId="6D37CD68" w14:textId="77777777" w:rsidR="00294B8B" w:rsidRDefault="00000000">
            <w:pPr>
              <w:spacing w:after="0"/>
              <w:jc w:val="center"/>
            </w:pPr>
            <w:r>
              <w:rPr>
                <w:sz w:val="21"/>
              </w:rPr>
              <w:t>12</w:t>
            </w:r>
          </w:p>
        </w:tc>
      </w:tr>
      <w:tr w:rsidR="00294B8B" w14:paraId="167BB4E0" w14:textId="77777777">
        <w:trPr>
          <w:cantSplit/>
          <w:jc w:val="center"/>
        </w:trPr>
        <w:tc>
          <w:tcPr>
            <w:tcW w:w="4824" w:type="dxa"/>
            <w:tcMar>
              <w:top w:w="70" w:type="dxa"/>
              <w:left w:w="80" w:type="dxa"/>
              <w:bottom w:w="70" w:type="dxa"/>
              <w:right w:w="80" w:type="dxa"/>
            </w:tcMar>
            <w:vAlign w:val="center"/>
          </w:tcPr>
          <w:p w14:paraId="191AE874" w14:textId="77777777" w:rsidR="00294B8B" w:rsidRDefault="00000000">
            <w:pPr>
              <w:spacing w:after="0"/>
            </w:pPr>
            <w:r>
              <w:rPr>
                <w:sz w:val="21"/>
              </w:rPr>
              <w:t>4.5 Allocation Dynamics and Constraint Feasibility</w:t>
            </w:r>
          </w:p>
        </w:tc>
        <w:tc>
          <w:tcPr>
            <w:tcW w:w="4824" w:type="dxa"/>
            <w:tcMar>
              <w:top w:w="70" w:type="dxa"/>
              <w:left w:w="80" w:type="dxa"/>
              <w:bottom w:w="70" w:type="dxa"/>
              <w:right w:w="80" w:type="dxa"/>
            </w:tcMar>
            <w:vAlign w:val="center"/>
          </w:tcPr>
          <w:p w14:paraId="38545633" w14:textId="77777777" w:rsidR="00294B8B" w:rsidRDefault="00000000">
            <w:pPr>
              <w:spacing w:after="0"/>
              <w:jc w:val="center"/>
            </w:pPr>
            <w:r>
              <w:rPr>
                <w:sz w:val="21"/>
              </w:rPr>
              <w:t>14</w:t>
            </w:r>
          </w:p>
        </w:tc>
      </w:tr>
      <w:tr w:rsidR="00294B8B" w14:paraId="516C0529" w14:textId="77777777">
        <w:trPr>
          <w:cantSplit/>
          <w:jc w:val="center"/>
        </w:trPr>
        <w:tc>
          <w:tcPr>
            <w:tcW w:w="4824" w:type="dxa"/>
            <w:tcMar>
              <w:top w:w="70" w:type="dxa"/>
              <w:left w:w="80" w:type="dxa"/>
              <w:bottom w:w="70" w:type="dxa"/>
              <w:right w:w="80" w:type="dxa"/>
            </w:tcMar>
            <w:vAlign w:val="center"/>
          </w:tcPr>
          <w:p w14:paraId="22D6C0C1" w14:textId="77777777" w:rsidR="00294B8B" w:rsidRDefault="00000000">
            <w:pPr>
              <w:spacing w:after="0"/>
            </w:pPr>
            <w:r>
              <w:rPr>
                <w:sz w:val="21"/>
              </w:rPr>
              <w:t>4.6 Discussion and Limitations</w:t>
            </w:r>
          </w:p>
        </w:tc>
        <w:tc>
          <w:tcPr>
            <w:tcW w:w="4824" w:type="dxa"/>
            <w:tcMar>
              <w:top w:w="70" w:type="dxa"/>
              <w:left w:w="80" w:type="dxa"/>
              <w:bottom w:w="70" w:type="dxa"/>
              <w:right w:w="80" w:type="dxa"/>
            </w:tcMar>
            <w:vAlign w:val="center"/>
          </w:tcPr>
          <w:p w14:paraId="23AD7B9D" w14:textId="77777777" w:rsidR="00294B8B" w:rsidRDefault="00000000">
            <w:pPr>
              <w:spacing w:after="0"/>
              <w:jc w:val="center"/>
            </w:pPr>
            <w:r>
              <w:rPr>
                <w:sz w:val="21"/>
              </w:rPr>
              <w:t>15</w:t>
            </w:r>
          </w:p>
        </w:tc>
      </w:tr>
      <w:tr w:rsidR="00294B8B" w14:paraId="17AFBDFB" w14:textId="77777777">
        <w:trPr>
          <w:cantSplit/>
          <w:jc w:val="center"/>
        </w:trPr>
        <w:tc>
          <w:tcPr>
            <w:tcW w:w="4824" w:type="dxa"/>
            <w:tcMar>
              <w:top w:w="70" w:type="dxa"/>
              <w:left w:w="80" w:type="dxa"/>
              <w:bottom w:w="70" w:type="dxa"/>
              <w:right w:w="80" w:type="dxa"/>
            </w:tcMar>
            <w:vAlign w:val="center"/>
          </w:tcPr>
          <w:p w14:paraId="380EC88B" w14:textId="77777777" w:rsidR="00294B8B" w:rsidRDefault="00000000">
            <w:pPr>
              <w:spacing w:after="0"/>
            </w:pPr>
            <w:r>
              <w:rPr>
                <w:sz w:val="21"/>
              </w:rPr>
              <w:t>5. CONCLUSION AND FUTURE SCOPE</w:t>
            </w:r>
          </w:p>
        </w:tc>
        <w:tc>
          <w:tcPr>
            <w:tcW w:w="4824" w:type="dxa"/>
            <w:tcMar>
              <w:top w:w="70" w:type="dxa"/>
              <w:left w:w="80" w:type="dxa"/>
              <w:bottom w:w="70" w:type="dxa"/>
              <w:right w:w="80" w:type="dxa"/>
            </w:tcMar>
            <w:vAlign w:val="center"/>
          </w:tcPr>
          <w:p w14:paraId="2A303D63" w14:textId="77777777" w:rsidR="00294B8B" w:rsidRDefault="00000000">
            <w:pPr>
              <w:spacing w:after="0"/>
              <w:jc w:val="center"/>
            </w:pPr>
            <w:r>
              <w:rPr>
                <w:sz w:val="21"/>
              </w:rPr>
              <w:t>17</w:t>
            </w:r>
          </w:p>
        </w:tc>
      </w:tr>
      <w:tr w:rsidR="00294B8B" w14:paraId="6B0F3F08" w14:textId="77777777">
        <w:trPr>
          <w:cantSplit/>
          <w:jc w:val="center"/>
        </w:trPr>
        <w:tc>
          <w:tcPr>
            <w:tcW w:w="4824" w:type="dxa"/>
            <w:tcMar>
              <w:top w:w="70" w:type="dxa"/>
              <w:left w:w="80" w:type="dxa"/>
              <w:bottom w:w="70" w:type="dxa"/>
              <w:right w:w="80" w:type="dxa"/>
            </w:tcMar>
            <w:vAlign w:val="center"/>
          </w:tcPr>
          <w:p w14:paraId="4C1816CE" w14:textId="77777777" w:rsidR="00294B8B" w:rsidRDefault="00000000">
            <w:pPr>
              <w:spacing w:after="0"/>
            </w:pPr>
            <w:r>
              <w:rPr>
                <w:sz w:val="21"/>
              </w:rPr>
              <w:t>5.1 Conclusion</w:t>
            </w:r>
          </w:p>
        </w:tc>
        <w:tc>
          <w:tcPr>
            <w:tcW w:w="4824" w:type="dxa"/>
            <w:tcMar>
              <w:top w:w="70" w:type="dxa"/>
              <w:left w:w="80" w:type="dxa"/>
              <w:bottom w:w="70" w:type="dxa"/>
              <w:right w:w="80" w:type="dxa"/>
            </w:tcMar>
            <w:vAlign w:val="center"/>
          </w:tcPr>
          <w:p w14:paraId="532FC7C2" w14:textId="77777777" w:rsidR="00294B8B" w:rsidRDefault="00000000">
            <w:pPr>
              <w:spacing w:after="0"/>
              <w:jc w:val="center"/>
            </w:pPr>
            <w:r>
              <w:rPr>
                <w:sz w:val="21"/>
              </w:rPr>
              <w:t>17</w:t>
            </w:r>
          </w:p>
        </w:tc>
      </w:tr>
      <w:tr w:rsidR="00294B8B" w14:paraId="082ABCF1" w14:textId="77777777">
        <w:trPr>
          <w:cantSplit/>
          <w:jc w:val="center"/>
        </w:trPr>
        <w:tc>
          <w:tcPr>
            <w:tcW w:w="4824" w:type="dxa"/>
            <w:tcMar>
              <w:top w:w="70" w:type="dxa"/>
              <w:left w:w="80" w:type="dxa"/>
              <w:bottom w:w="70" w:type="dxa"/>
              <w:right w:w="80" w:type="dxa"/>
            </w:tcMar>
            <w:vAlign w:val="center"/>
          </w:tcPr>
          <w:p w14:paraId="42F202C7" w14:textId="77777777" w:rsidR="00294B8B" w:rsidRDefault="00000000">
            <w:pPr>
              <w:spacing w:after="0"/>
            </w:pPr>
            <w:r>
              <w:rPr>
                <w:sz w:val="21"/>
              </w:rPr>
              <w:t>5.2 Future Scope</w:t>
            </w:r>
          </w:p>
        </w:tc>
        <w:tc>
          <w:tcPr>
            <w:tcW w:w="4824" w:type="dxa"/>
            <w:tcMar>
              <w:top w:w="70" w:type="dxa"/>
              <w:left w:w="80" w:type="dxa"/>
              <w:bottom w:w="70" w:type="dxa"/>
              <w:right w:w="80" w:type="dxa"/>
            </w:tcMar>
            <w:vAlign w:val="center"/>
          </w:tcPr>
          <w:p w14:paraId="59616349" w14:textId="77777777" w:rsidR="00294B8B" w:rsidRDefault="00000000">
            <w:pPr>
              <w:spacing w:after="0"/>
              <w:jc w:val="center"/>
            </w:pPr>
            <w:r>
              <w:rPr>
                <w:sz w:val="21"/>
              </w:rPr>
              <w:t>17</w:t>
            </w:r>
          </w:p>
        </w:tc>
      </w:tr>
      <w:tr w:rsidR="00294B8B" w14:paraId="5250666F" w14:textId="77777777">
        <w:trPr>
          <w:cantSplit/>
          <w:jc w:val="center"/>
        </w:trPr>
        <w:tc>
          <w:tcPr>
            <w:tcW w:w="4824" w:type="dxa"/>
            <w:tcMar>
              <w:top w:w="70" w:type="dxa"/>
              <w:left w:w="80" w:type="dxa"/>
              <w:bottom w:w="70" w:type="dxa"/>
              <w:right w:w="80" w:type="dxa"/>
            </w:tcMar>
            <w:vAlign w:val="center"/>
          </w:tcPr>
          <w:p w14:paraId="6A9F1FB9" w14:textId="77777777" w:rsidR="00294B8B" w:rsidRDefault="00000000">
            <w:pPr>
              <w:spacing w:after="0"/>
            </w:pPr>
            <w:r>
              <w:rPr>
                <w:sz w:val="21"/>
              </w:rPr>
              <w:t>REFERENCES</w:t>
            </w:r>
          </w:p>
        </w:tc>
        <w:tc>
          <w:tcPr>
            <w:tcW w:w="4824" w:type="dxa"/>
            <w:tcMar>
              <w:top w:w="70" w:type="dxa"/>
              <w:left w:w="80" w:type="dxa"/>
              <w:bottom w:w="70" w:type="dxa"/>
              <w:right w:w="80" w:type="dxa"/>
            </w:tcMar>
            <w:vAlign w:val="center"/>
          </w:tcPr>
          <w:p w14:paraId="7590E28E" w14:textId="77777777" w:rsidR="00294B8B" w:rsidRDefault="00000000">
            <w:pPr>
              <w:spacing w:after="0"/>
              <w:jc w:val="center"/>
            </w:pPr>
            <w:r>
              <w:rPr>
                <w:sz w:val="21"/>
              </w:rPr>
              <w:t>18</w:t>
            </w:r>
          </w:p>
        </w:tc>
      </w:tr>
    </w:tbl>
    <w:p w14:paraId="71768C1C" w14:textId="77777777" w:rsidR="00294B8B" w:rsidRDefault="00294B8B">
      <w:pPr>
        <w:spacing w:after="20"/>
      </w:pPr>
    </w:p>
    <w:p w14:paraId="6BE9FB91" w14:textId="77777777" w:rsidR="00294B8B" w:rsidRDefault="00000000">
      <w:pPr>
        <w:pStyle w:val="Heading1"/>
        <w:pageBreakBefore/>
      </w:pPr>
      <w:r>
        <w:lastRenderedPageBreak/>
        <w:t>1. INTRODUCTION</w:t>
      </w:r>
    </w:p>
    <w:p w14:paraId="0A64CB03" w14:textId="77777777" w:rsidR="00294B8B" w:rsidRDefault="00000000">
      <w:pPr>
        <w:pStyle w:val="Heading2"/>
      </w:pPr>
      <w:r>
        <w:t>1.1 Background</w:t>
      </w:r>
    </w:p>
    <w:p w14:paraId="57CCE3C4" w14:textId="77777777" w:rsidR="00294B8B" w:rsidRDefault="00000000">
      <w:pPr>
        <w:jc w:val="both"/>
      </w:pPr>
      <w:r>
        <w:t>Wireless networks serve applications with different traffic volumes, channel conditions, and deadlines. Resource allocation determines how much transmission power and time are assigned to each user or user group. A scheme optimized only for aggregate transmission rate may spend energy on low-value or already-satisfied tasks, while an urgency-only heuristic may fail to account for longer-term consequences.</w:t>
      </w:r>
    </w:p>
    <w:p w14:paraId="6A4AC073" w14:textId="77777777" w:rsidR="00294B8B" w:rsidRDefault="00000000">
      <w:pPr>
        <w:jc w:val="both"/>
      </w:pPr>
      <w:r>
        <w:t>OFDMA divides spectrum into orthogonal subchannels, limiting interference between different subchannels. NOMA allows two users to share a frequency resource through power-domain multiplexing and successive interference cancellation (SIC). A hybrid NOMA-OFDMA architecture combines these ideas: each OFDMA subchannel can serve a NOMA pair, while additional candidate pairs share that subchannel over separate airtime intervals. Power and airtime must be coordinated under a common resource budget.</w:t>
      </w:r>
    </w:p>
    <w:p w14:paraId="50C5EB58" w14:textId="77777777" w:rsidR="00294B8B" w:rsidRDefault="00000000">
      <w:pPr>
        <w:jc w:val="both"/>
      </w:pPr>
      <w:r>
        <w:t>Task-oriented or semantic-aware communication motivates treating delivered information according to task significance rather than counting all bits as equally valuable [1], [2], [4]. Reinforcement learning is attractive for this problem because a policy can learn continuous allocation controls through repeated interaction with a simulated wireless environment. Soft Actor-Critic (SAC) is an off-policy, maximum-entropy actor-critic method designed for continuous action spaces [5].</w:t>
      </w:r>
    </w:p>
    <w:p w14:paraId="53E27A91" w14:textId="77777777" w:rsidR="00294B8B" w:rsidRDefault="00000000">
      <w:pPr>
        <w:pStyle w:val="Heading2"/>
      </w:pPr>
      <w:r>
        <w:t>1.2 Problem Statement</w:t>
      </w:r>
    </w:p>
    <w:p w14:paraId="3284E039" w14:textId="77777777" w:rsidR="00294B8B" w:rsidRDefault="00000000">
      <w:pPr>
        <w:jc w:val="both"/>
      </w:pPr>
      <w:r>
        <w:t>The problem addressed in this project is to learn a resource-allocation policy for a simulated hybrid NOMA-OFDMA network that jointly controls power utilization, the power split between weak- and strong-channel users within each NOMA pair, and airtime assigned to candidate pairs sharing each subchannel. The policy must account for channel quality, remaining task demand, semantic-importance weights, and deadlines, while respecting configured transmission-power and airtime limits.</w:t>
      </w:r>
    </w:p>
    <w:p w14:paraId="2E9AB27D" w14:textId="77777777" w:rsidR="00294B8B" w:rsidRDefault="00000000">
      <w:pPr>
        <w:jc w:val="both"/>
      </w:pPr>
      <w:r>
        <w:t>This is a constrained sequential decision problem. Higher power can increase achievable service but also increases energy consumption. More airtime may improve task completion but must be shared among pairs. Prioritizing urgent or important tasks can improve targeted service but may affect goodput, fairness, and energy efficiency. The project evaluates these trade-offs in simulation rather than claiming deployment on a physical wireless testbed.</w:t>
      </w:r>
    </w:p>
    <w:p w14:paraId="7FBE3FB2" w14:textId="77777777" w:rsidR="00294B8B" w:rsidRDefault="00000000">
      <w:pPr>
        <w:pStyle w:val="Heading2"/>
      </w:pPr>
      <w:r>
        <w:t>1.3 Aim and Objectives</w:t>
      </w:r>
    </w:p>
    <w:p w14:paraId="409E8B25" w14:textId="77777777" w:rsidR="00294B8B" w:rsidRDefault="00000000">
      <w:pPr>
        <w:jc w:val="both"/>
      </w:pPr>
      <w:r>
        <w:rPr>
          <w:b/>
        </w:rPr>
        <w:t>Aim:</w:t>
      </w:r>
      <w:r>
        <w:t xml:space="preserve"> To implement and evaluate a Soft Actor-Critic framework for semantic-priority-aware power and airtime allocation in a simulated hybrid NOMA-OFDMA network.</w:t>
      </w:r>
    </w:p>
    <w:p w14:paraId="1D4CF178" w14:textId="77777777" w:rsidR="00294B8B" w:rsidRDefault="00000000">
      <w:pPr>
        <w:pStyle w:val="ListBullet"/>
        <w:spacing w:after="40"/>
        <w:ind w:left="432" w:hanging="230"/>
        <w:jc w:val="both"/>
      </w:pPr>
      <w:r>
        <w:rPr>
          <w:sz w:val="23"/>
        </w:rPr>
        <w:t>Build a reproducible wireless simulation containing eight users, four fixed NOMA pairs, and two OFDMA subchannels.</w:t>
      </w:r>
    </w:p>
    <w:p w14:paraId="2BD85911" w14:textId="77777777" w:rsidR="00294B8B" w:rsidRDefault="00000000">
      <w:pPr>
        <w:pStyle w:val="ListBullet"/>
        <w:spacing w:after="40"/>
        <w:ind w:left="432" w:hanging="230"/>
        <w:jc w:val="both"/>
      </w:pPr>
      <w:r>
        <w:rPr>
          <w:sz w:val="23"/>
        </w:rPr>
        <w:lastRenderedPageBreak/>
        <w:t>Model path loss, frame-by-frame Rayleigh fading, receiver noise, NOMA SINR, achievable rates, delivered service, and transmission energy.</w:t>
      </w:r>
    </w:p>
    <w:p w14:paraId="25DDBE2A" w14:textId="77777777" w:rsidR="00294B8B" w:rsidRDefault="00000000">
      <w:pPr>
        <w:pStyle w:val="ListBullet"/>
        <w:spacing w:after="40"/>
        <w:ind w:left="432" w:hanging="230"/>
        <w:jc w:val="both"/>
      </w:pPr>
      <w:r>
        <w:rPr>
          <w:sz w:val="23"/>
        </w:rPr>
        <w:t>Represent heterogeneous tasks using synthetic demand, deadlines, and semantic-importance weights.</w:t>
      </w:r>
    </w:p>
    <w:p w14:paraId="46D514B1" w14:textId="77777777" w:rsidR="00294B8B" w:rsidRDefault="00000000">
      <w:pPr>
        <w:pStyle w:val="ListBullet"/>
        <w:spacing w:after="40"/>
        <w:ind w:left="432" w:hanging="230"/>
        <w:jc w:val="both"/>
      </w:pPr>
      <w:r>
        <w:rPr>
          <w:sz w:val="23"/>
        </w:rPr>
        <w:t>Formulate a 49-dimensional observation space, a 12-dimensional continuous action space, and a reward that balances semantic utility, energy use, and deadline misses.</w:t>
      </w:r>
    </w:p>
    <w:p w14:paraId="7787B66B" w14:textId="77777777" w:rsidR="00294B8B" w:rsidRDefault="00000000">
      <w:pPr>
        <w:pStyle w:val="ListBullet"/>
        <w:spacing w:after="40"/>
        <w:ind w:left="432" w:hanging="230"/>
        <w:jc w:val="both"/>
      </w:pPr>
      <w:r>
        <w:rPr>
          <w:sz w:val="23"/>
        </w:rPr>
        <w:t>Implement feasibility-preserving transformations for power utilization, NOMA power split, and subchannel airtime allocation.</w:t>
      </w:r>
    </w:p>
    <w:p w14:paraId="2C6E2B32" w14:textId="77777777" w:rsidR="00294B8B" w:rsidRDefault="00000000">
      <w:pPr>
        <w:pStyle w:val="ListBullet"/>
        <w:spacing w:after="40"/>
        <w:ind w:left="432" w:hanging="230"/>
        <w:jc w:val="both"/>
      </w:pPr>
      <w:r>
        <w:rPr>
          <w:sz w:val="23"/>
        </w:rPr>
        <w:t>Train SAC with a configured 20,000 environment-timestep budget and compare its best validation checkpoint with equal, semantic-priority, and random feasible policies.</w:t>
      </w:r>
    </w:p>
    <w:p w14:paraId="197BEE9D" w14:textId="77777777" w:rsidR="00294B8B" w:rsidRDefault="00000000">
      <w:pPr>
        <w:pStyle w:val="ListBullet"/>
        <w:spacing w:after="40"/>
        <w:ind w:left="432" w:hanging="230"/>
        <w:jc w:val="both"/>
      </w:pPr>
      <w:r>
        <w:rPr>
          <w:sz w:val="23"/>
        </w:rPr>
        <w:t>Evaluate semantic utility, goodput, sum rate, task completion, deadline-miss rate, latency, energy, energy efficiency, fairness, and constraint violations across held-out seeds.</w:t>
      </w:r>
    </w:p>
    <w:p w14:paraId="427DC185" w14:textId="77777777" w:rsidR="00294B8B" w:rsidRDefault="00000000">
      <w:pPr>
        <w:pStyle w:val="Heading2"/>
      </w:pPr>
      <w:r>
        <w:t>1.4 Scope and Significance</w:t>
      </w:r>
    </w:p>
    <w:p w14:paraId="6D75E5E7" w14:textId="77777777" w:rsidR="00294B8B" w:rsidRDefault="00000000">
      <w:pPr>
        <w:jc w:val="both"/>
      </w:pPr>
      <w:r>
        <w:t>The scope is a CPU-based simulation and software prototype. It uses synthetic task arrivals and a mathematical channel model, not an external measured wireless dataset. The task-importance weight is a proxy for semantic value; the system does not encode or decode natural-language text, images, or learned semantic representations. SIC is idealized, user pairing and subchannel mappings are fixed, and fading is independently resampled each frame. The significance of the implementation is its transparent allocation formulation, explicit resource-feasibility mapping, reproducible test protocol, and multi-metric comparison of policies.</w:t>
      </w:r>
    </w:p>
    <w:p w14:paraId="5F01BFE9" w14:textId="77777777" w:rsidR="00294B8B" w:rsidRDefault="00000000">
      <w:pPr>
        <w:pStyle w:val="Heading1"/>
        <w:pageBreakBefore/>
      </w:pPr>
      <w:r>
        <w:lastRenderedPageBreak/>
        <w:t>2. SYSTEM MODEL</w:t>
      </w:r>
    </w:p>
    <w:p w14:paraId="612C242F" w14:textId="77777777" w:rsidR="00294B8B" w:rsidRDefault="00000000">
      <w:pPr>
        <w:pStyle w:val="Heading2"/>
      </w:pPr>
      <w:r>
        <w:t>2.1 Simulation Configuration</w:t>
      </w:r>
    </w:p>
    <w:p w14:paraId="75751768" w14:textId="77777777" w:rsidR="00294B8B" w:rsidRDefault="00000000">
      <w:pPr>
        <w:jc w:val="both"/>
      </w:pPr>
      <w:r>
        <w:t>The simulated cell contains eight users grouped into four fixed NOMA pairs. Two OFDMA subchannels operate orthogonally. Pair 0 and Pair 1 time-share subchannel 0; Pair 2 and Pair 3 time-share subchannel 1. Each frame lasts 10 ms, and each episode contains 50 frames, representing 0.5 seconds of simulated time. These are configurable simulation assumptions rather than measurements from a real radio network.</w:t>
      </w:r>
    </w:p>
    <w:tbl>
      <w:tblPr>
        <w:tblStyle w:val="TableGrid"/>
        <w:tblW w:w="0" w:type="auto"/>
        <w:jc w:val="center"/>
        <w:tblLook w:val="04A0" w:firstRow="1" w:lastRow="0" w:firstColumn="1" w:lastColumn="0" w:noHBand="0" w:noVBand="1"/>
      </w:tblPr>
      <w:tblGrid>
        <w:gridCol w:w="3216"/>
        <w:gridCol w:w="3216"/>
        <w:gridCol w:w="3216"/>
      </w:tblGrid>
      <w:tr w:rsidR="00294B8B" w14:paraId="0F367CD0" w14:textId="77777777">
        <w:trPr>
          <w:cantSplit/>
          <w:tblHeader/>
          <w:jc w:val="center"/>
        </w:trPr>
        <w:tc>
          <w:tcPr>
            <w:tcW w:w="3216" w:type="dxa"/>
            <w:shd w:val="clear" w:color="auto" w:fill="E7E6E6"/>
            <w:tcMar>
              <w:top w:w="70" w:type="dxa"/>
              <w:left w:w="80" w:type="dxa"/>
              <w:bottom w:w="70" w:type="dxa"/>
              <w:right w:w="80" w:type="dxa"/>
            </w:tcMar>
            <w:vAlign w:val="center"/>
          </w:tcPr>
          <w:p w14:paraId="280FE60C" w14:textId="77777777" w:rsidR="00294B8B" w:rsidRDefault="00000000">
            <w:pPr>
              <w:spacing w:after="0"/>
              <w:jc w:val="center"/>
            </w:pPr>
            <w:r>
              <w:rPr>
                <w:b/>
                <w:sz w:val="18"/>
              </w:rPr>
              <w:t>Parameter</w:t>
            </w:r>
          </w:p>
        </w:tc>
        <w:tc>
          <w:tcPr>
            <w:tcW w:w="3216" w:type="dxa"/>
            <w:shd w:val="clear" w:color="auto" w:fill="E7E6E6"/>
            <w:tcMar>
              <w:top w:w="70" w:type="dxa"/>
              <w:left w:w="80" w:type="dxa"/>
              <w:bottom w:w="70" w:type="dxa"/>
              <w:right w:w="80" w:type="dxa"/>
            </w:tcMar>
            <w:vAlign w:val="center"/>
          </w:tcPr>
          <w:p w14:paraId="04F9182E" w14:textId="77777777" w:rsidR="00294B8B" w:rsidRDefault="00000000">
            <w:pPr>
              <w:spacing w:after="0"/>
              <w:jc w:val="center"/>
            </w:pPr>
            <w:r>
              <w:rPr>
                <w:b/>
                <w:sz w:val="18"/>
              </w:rPr>
              <w:t>Configured value</w:t>
            </w:r>
          </w:p>
        </w:tc>
        <w:tc>
          <w:tcPr>
            <w:tcW w:w="3216" w:type="dxa"/>
            <w:shd w:val="clear" w:color="auto" w:fill="E7E6E6"/>
            <w:tcMar>
              <w:top w:w="70" w:type="dxa"/>
              <w:left w:w="80" w:type="dxa"/>
              <w:bottom w:w="70" w:type="dxa"/>
              <w:right w:w="80" w:type="dxa"/>
            </w:tcMar>
            <w:vAlign w:val="center"/>
          </w:tcPr>
          <w:p w14:paraId="63214A91" w14:textId="77777777" w:rsidR="00294B8B" w:rsidRDefault="00000000">
            <w:pPr>
              <w:spacing w:after="0"/>
              <w:jc w:val="center"/>
            </w:pPr>
            <w:r>
              <w:rPr>
                <w:b/>
                <w:sz w:val="18"/>
              </w:rPr>
              <w:t>Description</w:t>
            </w:r>
          </w:p>
        </w:tc>
      </w:tr>
      <w:tr w:rsidR="00294B8B" w14:paraId="14C0D776" w14:textId="77777777">
        <w:trPr>
          <w:cantSplit/>
          <w:jc w:val="center"/>
        </w:trPr>
        <w:tc>
          <w:tcPr>
            <w:tcW w:w="3216" w:type="dxa"/>
            <w:tcMar>
              <w:top w:w="70" w:type="dxa"/>
              <w:left w:w="80" w:type="dxa"/>
              <w:bottom w:w="70" w:type="dxa"/>
              <w:right w:w="80" w:type="dxa"/>
            </w:tcMar>
            <w:vAlign w:val="center"/>
          </w:tcPr>
          <w:p w14:paraId="385EECC3" w14:textId="77777777" w:rsidR="00294B8B" w:rsidRDefault="00000000">
            <w:pPr>
              <w:spacing w:after="0"/>
            </w:pPr>
            <w:r>
              <w:rPr>
                <w:sz w:val="18"/>
              </w:rPr>
              <w:t>Number of users (K)</w:t>
            </w:r>
          </w:p>
        </w:tc>
        <w:tc>
          <w:tcPr>
            <w:tcW w:w="3216" w:type="dxa"/>
            <w:tcMar>
              <w:top w:w="70" w:type="dxa"/>
              <w:left w:w="80" w:type="dxa"/>
              <w:bottom w:w="70" w:type="dxa"/>
              <w:right w:w="80" w:type="dxa"/>
            </w:tcMar>
            <w:vAlign w:val="center"/>
          </w:tcPr>
          <w:p w14:paraId="2CADCD55" w14:textId="77777777" w:rsidR="00294B8B" w:rsidRDefault="00000000">
            <w:pPr>
              <w:spacing w:after="0"/>
              <w:jc w:val="center"/>
            </w:pPr>
            <w:r>
              <w:rPr>
                <w:sz w:val="18"/>
              </w:rPr>
              <w:t>8</w:t>
            </w:r>
          </w:p>
        </w:tc>
        <w:tc>
          <w:tcPr>
            <w:tcW w:w="3216" w:type="dxa"/>
            <w:tcMar>
              <w:top w:w="70" w:type="dxa"/>
              <w:left w:w="80" w:type="dxa"/>
              <w:bottom w:w="70" w:type="dxa"/>
              <w:right w:w="80" w:type="dxa"/>
            </w:tcMar>
            <w:vAlign w:val="center"/>
          </w:tcPr>
          <w:p w14:paraId="22AAFD36" w14:textId="77777777" w:rsidR="00294B8B" w:rsidRDefault="00000000">
            <w:pPr>
              <w:spacing w:after="0"/>
            </w:pPr>
            <w:r>
              <w:rPr>
                <w:sz w:val="18"/>
              </w:rPr>
              <w:t>Four two-user NOMA pairs</w:t>
            </w:r>
          </w:p>
        </w:tc>
      </w:tr>
      <w:tr w:rsidR="00294B8B" w14:paraId="21AA1476" w14:textId="77777777">
        <w:trPr>
          <w:cantSplit/>
          <w:jc w:val="center"/>
        </w:trPr>
        <w:tc>
          <w:tcPr>
            <w:tcW w:w="3216" w:type="dxa"/>
            <w:tcMar>
              <w:top w:w="70" w:type="dxa"/>
              <w:left w:w="80" w:type="dxa"/>
              <w:bottom w:w="70" w:type="dxa"/>
              <w:right w:w="80" w:type="dxa"/>
            </w:tcMar>
            <w:vAlign w:val="center"/>
          </w:tcPr>
          <w:p w14:paraId="45169159" w14:textId="77777777" w:rsidR="00294B8B" w:rsidRDefault="00000000">
            <w:pPr>
              <w:spacing w:after="0"/>
            </w:pPr>
            <w:r>
              <w:rPr>
                <w:sz w:val="18"/>
              </w:rPr>
              <w:t>NOMA pairs (G)</w:t>
            </w:r>
          </w:p>
        </w:tc>
        <w:tc>
          <w:tcPr>
            <w:tcW w:w="3216" w:type="dxa"/>
            <w:tcMar>
              <w:top w:w="70" w:type="dxa"/>
              <w:left w:w="80" w:type="dxa"/>
              <w:bottom w:w="70" w:type="dxa"/>
              <w:right w:w="80" w:type="dxa"/>
            </w:tcMar>
            <w:vAlign w:val="center"/>
          </w:tcPr>
          <w:p w14:paraId="0DD2E81D" w14:textId="77777777" w:rsidR="00294B8B" w:rsidRDefault="00000000">
            <w:pPr>
              <w:spacing w:after="0"/>
              <w:jc w:val="center"/>
            </w:pPr>
            <w:r>
              <w:rPr>
                <w:sz w:val="18"/>
              </w:rPr>
              <w:t>4</w:t>
            </w:r>
          </w:p>
        </w:tc>
        <w:tc>
          <w:tcPr>
            <w:tcW w:w="3216" w:type="dxa"/>
            <w:tcMar>
              <w:top w:w="70" w:type="dxa"/>
              <w:left w:w="80" w:type="dxa"/>
              <w:bottom w:w="70" w:type="dxa"/>
              <w:right w:w="80" w:type="dxa"/>
            </w:tcMar>
            <w:vAlign w:val="center"/>
          </w:tcPr>
          <w:p w14:paraId="6F1F5FC6" w14:textId="77777777" w:rsidR="00294B8B" w:rsidRDefault="00000000">
            <w:pPr>
              <w:spacing w:after="0"/>
            </w:pPr>
            <w:r>
              <w:rPr>
                <w:sz w:val="18"/>
              </w:rPr>
              <w:t>Fixed pair membership</w:t>
            </w:r>
          </w:p>
        </w:tc>
      </w:tr>
      <w:tr w:rsidR="00294B8B" w14:paraId="061C484D" w14:textId="77777777">
        <w:trPr>
          <w:cantSplit/>
          <w:jc w:val="center"/>
        </w:trPr>
        <w:tc>
          <w:tcPr>
            <w:tcW w:w="3216" w:type="dxa"/>
            <w:tcMar>
              <w:top w:w="70" w:type="dxa"/>
              <w:left w:w="80" w:type="dxa"/>
              <w:bottom w:w="70" w:type="dxa"/>
              <w:right w:w="80" w:type="dxa"/>
            </w:tcMar>
            <w:vAlign w:val="center"/>
          </w:tcPr>
          <w:p w14:paraId="14DFAB24" w14:textId="77777777" w:rsidR="00294B8B" w:rsidRDefault="00000000">
            <w:pPr>
              <w:spacing w:after="0"/>
            </w:pPr>
            <w:r>
              <w:rPr>
                <w:sz w:val="18"/>
              </w:rPr>
              <w:t>OFDMA subchannels (M)</w:t>
            </w:r>
          </w:p>
        </w:tc>
        <w:tc>
          <w:tcPr>
            <w:tcW w:w="3216" w:type="dxa"/>
            <w:tcMar>
              <w:top w:w="70" w:type="dxa"/>
              <w:left w:w="80" w:type="dxa"/>
              <w:bottom w:w="70" w:type="dxa"/>
              <w:right w:w="80" w:type="dxa"/>
            </w:tcMar>
            <w:vAlign w:val="center"/>
          </w:tcPr>
          <w:p w14:paraId="63B5475D" w14:textId="77777777" w:rsidR="00294B8B" w:rsidRDefault="00000000">
            <w:pPr>
              <w:spacing w:after="0"/>
              <w:jc w:val="center"/>
            </w:pPr>
            <w:r>
              <w:rPr>
                <w:sz w:val="18"/>
              </w:rPr>
              <w:t>2</w:t>
            </w:r>
          </w:p>
        </w:tc>
        <w:tc>
          <w:tcPr>
            <w:tcW w:w="3216" w:type="dxa"/>
            <w:tcMar>
              <w:top w:w="70" w:type="dxa"/>
              <w:left w:w="80" w:type="dxa"/>
              <w:bottom w:w="70" w:type="dxa"/>
              <w:right w:w="80" w:type="dxa"/>
            </w:tcMar>
            <w:vAlign w:val="center"/>
          </w:tcPr>
          <w:p w14:paraId="3C7F98F8" w14:textId="77777777" w:rsidR="00294B8B" w:rsidRDefault="00000000">
            <w:pPr>
              <w:spacing w:after="0"/>
            </w:pPr>
            <w:r>
              <w:rPr>
                <w:sz w:val="18"/>
              </w:rPr>
              <w:t>Pairs 0/1 share subchannel 0; pairs 2/3 share subchannel 1</w:t>
            </w:r>
          </w:p>
        </w:tc>
      </w:tr>
      <w:tr w:rsidR="00294B8B" w14:paraId="1C8935C8" w14:textId="77777777">
        <w:trPr>
          <w:cantSplit/>
          <w:jc w:val="center"/>
        </w:trPr>
        <w:tc>
          <w:tcPr>
            <w:tcW w:w="3216" w:type="dxa"/>
            <w:tcMar>
              <w:top w:w="70" w:type="dxa"/>
              <w:left w:w="80" w:type="dxa"/>
              <w:bottom w:w="70" w:type="dxa"/>
              <w:right w:w="80" w:type="dxa"/>
            </w:tcMar>
            <w:vAlign w:val="center"/>
          </w:tcPr>
          <w:p w14:paraId="060E5C29" w14:textId="77777777" w:rsidR="00294B8B" w:rsidRDefault="00000000">
            <w:pPr>
              <w:spacing w:after="0"/>
            </w:pPr>
            <w:r>
              <w:rPr>
                <w:sz w:val="18"/>
              </w:rPr>
              <w:t>Total transmit-power cap</w:t>
            </w:r>
          </w:p>
        </w:tc>
        <w:tc>
          <w:tcPr>
            <w:tcW w:w="3216" w:type="dxa"/>
            <w:tcMar>
              <w:top w:w="70" w:type="dxa"/>
              <w:left w:w="80" w:type="dxa"/>
              <w:bottom w:w="70" w:type="dxa"/>
              <w:right w:w="80" w:type="dxa"/>
            </w:tcMar>
            <w:vAlign w:val="center"/>
          </w:tcPr>
          <w:p w14:paraId="6FF24E7C" w14:textId="77777777" w:rsidR="00294B8B" w:rsidRDefault="00000000">
            <w:pPr>
              <w:spacing w:after="0"/>
              <w:jc w:val="center"/>
            </w:pPr>
            <w:r>
              <w:rPr>
                <w:sz w:val="18"/>
              </w:rPr>
              <w:t>1.0 W</w:t>
            </w:r>
          </w:p>
        </w:tc>
        <w:tc>
          <w:tcPr>
            <w:tcW w:w="3216" w:type="dxa"/>
            <w:tcMar>
              <w:top w:w="70" w:type="dxa"/>
              <w:left w:w="80" w:type="dxa"/>
              <w:bottom w:w="70" w:type="dxa"/>
              <w:right w:w="80" w:type="dxa"/>
            </w:tcMar>
            <w:vAlign w:val="center"/>
          </w:tcPr>
          <w:p w14:paraId="3DB9D0BA" w14:textId="77777777" w:rsidR="00294B8B" w:rsidRDefault="00000000">
            <w:pPr>
              <w:spacing w:after="0"/>
            </w:pPr>
            <w:r>
              <w:rPr>
                <w:sz w:val="18"/>
              </w:rPr>
              <w:t>At most 0.5 W per active pair/subchannel allocation</w:t>
            </w:r>
          </w:p>
        </w:tc>
      </w:tr>
      <w:tr w:rsidR="00294B8B" w14:paraId="19F611BF" w14:textId="77777777">
        <w:trPr>
          <w:cantSplit/>
          <w:jc w:val="center"/>
        </w:trPr>
        <w:tc>
          <w:tcPr>
            <w:tcW w:w="3216" w:type="dxa"/>
            <w:tcMar>
              <w:top w:w="70" w:type="dxa"/>
              <w:left w:w="80" w:type="dxa"/>
              <w:bottom w:w="70" w:type="dxa"/>
              <w:right w:w="80" w:type="dxa"/>
            </w:tcMar>
            <w:vAlign w:val="center"/>
          </w:tcPr>
          <w:p w14:paraId="56E0F4B3" w14:textId="77777777" w:rsidR="00294B8B" w:rsidRDefault="00000000">
            <w:pPr>
              <w:spacing w:after="0"/>
            </w:pPr>
            <w:r>
              <w:rPr>
                <w:sz w:val="18"/>
              </w:rPr>
              <w:t>Subchannel bandwidth</w:t>
            </w:r>
          </w:p>
        </w:tc>
        <w:tc>
          <w:tcPr>
            <w:tcW w:w="3216" w:type="dxa"/>
            <w:tcMar>
              <w:top w:w="70" w:type="dxa"/>
              <w:left w:w="80" w:type="dxa"/>
              <w:bottom w:w="70" w:type="dxa"/>
              <w:right w:w="80" w:type="dxa"/>
            </w:tcMar>
            <w:vAlign w:val="center"/>
          </w:tcPr>
          <w:p w14:paraId="0F1855F7" w14:textId="77777777" w:rsidR="00294B8B" w:rsidRDefault="00000000">
            <w:pPr>
              <w:spacing w:after="0"/>
              <w:jc w:val="center"/>
            </w:pPr>
            <w:r>
              <w:rPr>
                <w:sz w:val="18"/>
              </w:rPr>
              <w:t>180 kHz</w:t>
            </w:r>
          </w:p>
        </w:tc>
        <w:tc>
          <w:tcPr>
            <w:tcW w:w="3216" w:type="dxa"/>
            <w:tcMar>
              <w:top w:w="70" w:type="dxa"/>
              <w:left w:w="80" w:type="dxa"/>
              <w:bottom w:w="70" w:type="dxa"/>
              <w:right w:w="80" w:type="dxa"/>
            </w:tcMar>
            <w:vAlign w:val="center"/>
          </w:tcPr>
          <w:p w14:paraId="33A69D87" w14:textId="77777777" w:rsidR="00294B8B" w:rsidRDefault="00000000">
            <w:pPr>
              <w:spacing w:after="0"/>
            </w:pPr>
            <w:r>
              <w:rPr>
                <w:sz w:val="18"/>
              </w:rPr>
              <w:t>Used in Shannon-style achievable-rate calculation</w:t>
            </w:r>
          </w:p>
        </w:tc>
      </w:tr>
      <w:tr w:rsidR="00294B8B" w14:paraId="03C0586F" w14:textId="77777777">
        <w:trPr>
          <w:cantSplit/>
          <w:jc w:val="center"/>
        </w:trPr>
        <w:tc>
          <w:tcPr>
            <w:tcW w:w="3216" w:type="dxa"/>
            <w:tcMar>
              <w:top w:w="70" w:type="dxa"/>
              <w:left w:w="80" w:type="dxa"/>
              <w:bottom w:w="70" w:type="dxa"/>
              <w:right w:w="80" w:type="dxa"/>
            </w:tcMar>
            <w:vAlign w:val="center"/>
          </w:tcPr>
          <w:p w14:paraId="10138DBA" w14:textId="77777777" w:rsidR="00294B8B" w:rsidRDefault="00000000">
            <w:pPr>
              <w:spacing w:after="0"/>
            </w:pPr>
            <w:r>
              <w:rPr>
                <w:sz w:val="18"/>
              </w:rPr>
              <w:t>Frame duration</w:t>
            </w:r>
          </w:p>
        </w:tc>
        <w:tc>
          <w:tcPr>
            <w:tcW w:w="3216" w:type="dxa"/>
            <w:tcMar>
              <w:top w:w="70" w:type="dxa"/>
              <w:left w:w="80" w:type="dxa"/>
              <w:bottom w:w="70" w:type="dxa"/>
              <w:right w:w="80" w:type="dxa"/>
            </w:tcMar>
            <w:vAlign w:val="center"/>
          </w:tcPr>
          <w:p w14:paraId="5930DB08" w14:textId="77777777" w:rsidR="00294B8B" w:rsidRDefault="00000000">
            <w:pPr>
              <w:spacing w:after="0"/>
              <w:jc w:val="center"/>
            </w:pPr>
            <w:r>
              <w:rPr>
                <w:sz w:val="18"/>
              </w:rPr>
              <w:t>0.01 s</w:t>
            </w:r>
          </w:p>
        </w:tc>
        <w:tc>
          <w:tcPr>
            <w:tcW w:w="3216" w:type="dxa"/>
            <w:tcMar>
              <w:top w:w="70" w:type="dxa"/>
              <w:left w:w="80" w:type="dxa"/>
              <w:bottom w:w="70" w:type="dxa"/>
              <w:right w:w="80" w:type="dxa"/>
            </w:tcMar>
            <w:vAlign w:val="center"/>
          </w:tcPr>
          <w:p w14:paraId="424FA02B" w14:textId="77777777" w:rsidR="00294B8B" w:rsidRDefault="00000000">
            <w:pPr>
              <w:spacing w:after="0"/>
            </w:pPr>
            <w:r>
              <w:rPr>
                <w:sz w:val="18"/>
              </w:rPr>
              <w:t>10 ms per frame</w:t>
            </w:r>
          </w:p>
        </w:tc>
      </w:tr>
      <w:tr w:rsidR="00294B8B" w14:paraId="41D2D44F" w14:textId="77777777">
        <w:trPr>
          <w:cantSplit/>
          <w:jc w:val="center"/>
        </w:trPr>
        <w:tc>
          <w:tcPr>
            <w:tcW w:w="3216" w:type="dxa"/>
            <w:tcMar>
              <w:top w:w="70" w:type="dxa"/>
              <w:left w:w="80" w:type="dxa"/>
              <w:bottom w:w="70" w:type="dxa"/>
              <w:right w:w="80" w:type="dxa"/>
            </w:tcMar>
            <w:vAlign w:val="center"/>
          </w:tcPr>
          <w:p w14:paraId="050D4064" w14:textId="77777777" w:rsidR="00294B8B" w:rsidRDefault="00000000">
            <w:pPr>
              <w:spacing w:after="0"/>
            </w:pPr>
            <w:r>
              <w:rPr>
                <w:sz w:val="18"/>
              </w:rPr>
              <w:t>Episode length</w:t>
            </w:r>
          </w:p>
        </w:tc>
        <w:tc>
          <w:tcPr>
            <w:tcW w:w="3216" w:type="dxa"/>
            <w:tcMar>
              <w:top w:w="70" w:type="dxa"/>
              <w:left w:w="80" w:type="dxa"/>
              <w:bottom w:w="70" w:type="dxa"/>
              <w:right w:w="80" w:type="dxa"/>
            </w:tcMar>
            <w:vAlign w:val="center"/>
          </w:tcPr>
          <w:p w14:paraId="686BFA4B" w14:textId="77777777" w:rsidR="00294B8B" w:rsidRDefault="00000000">
            <w:pPr>
              <w:spacing w:after="0"/>
              <w:jc w:val="center"/>
            </w:pPr>
            <w:r>
              <w:rPr>
                <w:sz w:val="18"/>
              </w:rPr>
              <w:t>50 frames</w:t>
            </w:r>
          </w:p>
        </w:tc>
        <w:tc>
          <w:tcPr>
            <w:tcW w:w="3216" w:type="dxa"/>
            <w:tcMar>
              <w:top w:w="70" w:type="dxa"/>
              <w:left w:w="80" w:type="dxa"/>
              <w:bottom w:w="70" w:type="dxa"/>
              <w:right w:w="80" w:type="dxa"/>
            </w:tcMar>
            <w:vAlign w:val="center"/>
          </w:tcPr>
          <w:p w14:paraId="116DF168" w14:textId="77777777" w:rsidR="00294B8B" w:rsidRDefault="00000000">
            <w:pPr>
              <w:spacing w:after="0"/>
            </w:pPr>
            <w:r>
              <w:rPr>
                <w:sz w:val="18"/>
              </w:rPr>
              <w:t>0.5 s simulated time</w:t>
            </w:r>
          </w:p>
        </w:tc>
      </w:tr>
      <w:tr w:rsidR="00294B8B" w14:paraId="1E93E8FD" w14:textId="77777777">
        <w:trPr>
          <w:cantSplit/>
          <w:jc w:val="center"/>
        </w:trPr>
        <w:tc>
          <w:tcPr>
            <w:tcW w:w="3216" w:type="dxa"/>
            <w:tcMar>
              <w:top w:w="70" w:type="dxa"/>
              <w:left w:w="80" w:type="dxa"/>
              <w:bottom w:w="70" w:type="dxa"/>
              <w:right w:w="80" w:type="dxa"/>
            </w:tcMar>
            <w:vAlign w:val="center"/>
          </w:tcPr>
          <w:p w14:paraId="5027B703" w14:textId="77777777" w:rsidR="00294B8B" w:rsidRDefault="00000000">
            <w:pPr>
              <w:spacing w:after="0"/>
            </w:pPr>
            <w:r>
              <w:rPr>
                <w:sz w:val="18"/>
              </w:rPr>
              <w:t>Carrier frequency</w:t>
            </w:r>
          </w:p>
        </w:tc>
        <w:tc>
          <w:tcPr>
            <w:tcW w:w="3216" w:type="dxa"/>
            <w:tcMar>
              <w:top w:w="70" w:type="dxa"/>
              <w:left w:w="80" w:type="dxa"/>
              <w:bottom w:w="70" w:type="dxa"/>
              <w:right w:w="80" w:type="dxa"/>
            </w:tcMar>
            <w:vAlign w:val="center"/>
          </w:tcPr>
          <w:p w14:paraId="1EA4BF8A" w14:textId="77777777" w:rsidR="00294B8B" w:rsidRDefault="00000000">
            <w:pPr>
              <w:spacing w:after="0"/>
              <w:jc w:val="center"/>
            </w:pPr>
            <w:r>
              <w:rPr>
                <w:sz w:val="18"/>
              </w:rPr>
              <w:t>3.5 GHz</w:t>
            </w:r>
          </w:p>
        </w:tc>
        <w:tc>
          <w:tcPr>
            <w:tcW w:w="3216" w:type="dxa"/>
            <w:tcMar>
              <w:top w:w="70" w:type="dxa"/>
              <w:left w:w="80" w:type="dxa"/>
              <w:bottom w:w="70" w:type="dxa"/>
              <w:right w:w="80" w:type="dxa"/>
            </w:tcMar>
            <w:vAlign w:val="center"/>
          </w:tcPr>
          <w:p w14:paraId="3154D59E" w14:textId="77777777" w:rsidR="00294B8B" w:rsidRDefault="00000000">
            <w:pPr>
              <w:spacing w:after="0"/>
            </w:pPr>
            <w:r>
              <w:rPr>
                <w:sz w:val="18"/>
              </w:rPr>
              <w:t>Mid-band channel-model setting</w:t>
            </w:r>
          </w:p>
        </w:tc>
      </w:tr>
      <w:tr w:rsidR="00294B8B" w14:paraId="39EDDD30" w14:textId="77777777">
        <w:trPr>
          <w:cantSplit/>
          <w:jc w:val="center"/>
        </w:trPr>
        <w:tc>
          <w:tcPr>
            <w:tcW w:w="3216" w:type="dxa"/>
            <w:tcMar>
              <w:top w:w="70" w:type="dxa"/>
              <w:left w:w="80" w:type="dxa"/>
              <w:bottom w:w="70" w:type="dxa"/>
              <w:right w:w="80" w:type="dxa"/>
            </w:tcMar>
            <w:vAlign w:val="center"/>
          </w:tcPr>
          <w:p w14:paraId="2B5DFC8A" w14:textId="77777777" w:rsidR="00294B8B" w:rsidRDefault="00000000">
            <w:pPr>
              <w:spacing w:after="0"/>
            </w:pPr>
            <w:r>
              <w:rPr>
                <w:sz w:val="18"/>
              </w:rPr>
              <w:t>Path-loss exponent</w:t>
            </w:r>
          </w:p>
        </w:tc>
        <w:tc>
          <w:tcPr>
            <w:tcW w:w="3216" w:type="dxa"/>
            <w:tcMar>
              <w:top w:w="70" w:type="dxa"/>
              <w:left w:w="80" w:type="dxa"/>
              <w:bottom w:w="70" w:type="dxa"/>
              <w:right w:w="80" w:type="dxa"/>
            </w:tcMar>
            <w:vAlign w:val="center"/>
          </w:tcPr>
          <w:p w14:paraId="4FAE10AD" w14:textId="77777777" w:rsidR="00294B8B" w:rsidRDefault="00000000">
            <w:pPr>
              <w:spacing w:after="0"/>
              <w:jc w:val="center"/>
            </w:pPr>
            <w:r>
              <w:rPr>
                <w:sz w:val="18"/>
              </w:rPr>
              <w:t>3.5</w:t>
            </w:r>
          </w:p>
        </w:tc>
        <w:tc>
          <w:tcPr>
            <w:tcW w:w="3216" w:type="dxa"/>
            <w:tcMar>
              <w:top w:w="70" w:type="dxa"/>
              <w:left w:w="80" w:type="dxa"/>
              <w:bottom w:w="70" w:type="dxa"/>
              <w:right w:w="80" w:type="dxa"/>
            </w:tcMar>
            <w:vAlign w:val="center"/>
          </w:tcPr>
          <w:p w14:paraId="63C28ED1" w14:textId="77777777" w:rsidR="00294B8B" w:rsidRDefault="00000000">
            <w:pPr>
              <w:spacing w:after="0"/>
            </w:pPr>
            <w:r>
              <w:rPr>
                <w:sz w:val="18"/>
              </w:rPr>
              <w:t>Log-distance path-loss model</w:t>
            </w:r>
          </w:p>
        </w:tc>
      </w:tr>
      <w:tr w:rsidR="00294B8B" w14:paraId="08DC24A4" w14:textId="77777777">
        <w:trPr>
          <w:cantSplit/>
          <w:jc w:val="center"/>
        </w:trPr>
        <w:tc>
          <w:tcPr>
            <w:tcW w:w="3216" w:type="dxa"/>
            <w:tcMar>
              <w:top w:w="70" w:type="dxa"/>
              <w:left w:w="80" w:type="dxa"/>
              <w:bottom w:w="70" w:type="dxa"/>
              <w:right w:w="80" w:type="dxa"/>
            </w:tcMar>
            <w:vAlign w:val="center"/>
          </w:tcPr>
          <w:p w14:paraId="754B5E8A" w14:textId="77777777" w:rsidR="00294B8B" w:rsidRDefault="00000000">
            <w:pPr>
              <w:spacing w:after="0"/>
            </w:pPr>
            <w:r>
              <w:rPr>
                <w:sz w:val="18"/>
              </w:rPr>
              <w:t>User distance range</w:t>
            </w:r>
          </w:p>
        </w:tc>
        <w:tc>
          <w:tcPr>
            <w:tcW w:w="3216" w:type="dxa"/>
            <w:tcMar>
              <w:top w:w="70" w:type="dxa"/>
              <w:left w:w="80" w:type="dxa"/>
              <w:bottom w:w="70" w:type="dxa"/>
              <w:right w:w="80" w:type="dxa"/>
            </w:tcMar>
            <w:vAlign w:val="center"/>
          </w:tcPr>
          <w:p w14:paraId="6776C7BF" w14:textId="77777777" w:rsidR="00294B8B" w:rsidRDefault="00000000">
            <w:pPr>
              <w:spacing w:after="0"/>
              <w:jc w:val="center"/>
            </w:pPr>
            <w:r>
              <w:rPr>
                <w:sz w:val="18"/>
              </w:rPr>
              <w:t>30–250 m</w:t>
            </w:r>
          </w:p>
        </w:tc>
        <w:tc>
          <w:tcPr>
            <w:tcW w:w="3216" w:type="dxa"/>
            <w:tcMar>
              <w:top w:w="70" w:type="dxa"/>
              <w:left w:w="80" w:type="dxa"/>
              <w:bottom w:w="70" w:type="dxa"/>
              <w:right w:w="80" w:type="dxa"/>
            </w:tcMar>
            <w:vAlign w:val="center"/>
          </w:tcPr>
          <w:p w14:paraId="52D9CEB7" w14:textId="77777777" w:rsidR="00294B8B" w:rsidRDefault="00000000">
            <w:pPr>
              <w:spacing w:after="0"/>
            </w:pPr>
            <w:r>
              <w:rPr>
                <w:sz w:val="18"/>
              </w:rPr>
              <w:t>Eight deterministic distance positions across the configured interval</w:t>
            </w:r>
          </w:p>
        </w:tc>
      </w:tr>
      <w:tr w:rsidR="00294B8B" w14:paraId="2E69D911" w14:textId="77777777">
        <w:trPr>
          <w:cantSplit/>
          <w:jc w:val="center"/>
        </w:trPr>
        <w:tc>
          <w:tcPr>
            <w:tcW w:w="3216" w:type="dxa"/>
            <w:tcMar>
              <w:top w:w="70" w:type="dxa"/>
              <w:left w:w="80" w:type="dxa"/>
              <w:bottom w:w="70" w:type="dxa"/>
              <w:right w:w="80" w:type="dxa"/>
            </w:tcMar>
            <w:vAlign w:val="center"/>
          </w:tcPr>
          <w:p w14:paraId="0076591C" w14:textId="77777777" w:rsidR="00294B8B" w:rsidRDefault="00000000">
            <w:pPr>
              <w:spacing w:after="0"/>
            </w:pPr>
            <w:r>
              <w:rPr>
                <w:sz w:val="18"/>
              </w:rPr>
              <w:t>Receiver noise figure</w:t>
            </w:r>
          </w:p>
        </w:tc>
        <w:tc>
          <w:tcPr>
            <w:tcW w:w="3216" w:type="dxa"/>
            <w:tcMar>
              <w:top w:w="70" w:type="dxa"/>
              <w:left w:w="80" w:type="dxa"/>
              <w:bottom w:w="70" w:type="dxa"/>
              <w:right w:w="80" w:type="dxa"/>
            </w:tcMar>
            <w:vAlign w:val="center"/>
          </w:tcPr>
          <w:p w14:paraId="57453D1F" w14:textId="77777777" w:rsidR="00294B8B" w:rsidRDefault="00000000">
            <w:pPr>
              <w:spacing w:after="0"/>
              <w:jc w:val="center"/>
            </w:pPr>
            <w:r>
              <w:rPr>
                <w:sz w:val="18"/>
              </w:rPr>
              <w:t>7 dB</w:t>
            </w:r>
          </w:p>
        </w:tc>
        <w:tc>
          <w:tcPr>
            <w:tcW w:w="3216" w:type="dxa"/>
            <w:tcMar>
              <w:top w:w="70" w:type="dxa"/>
              <w:left w:w="80" w:type="dxa"/>
              <w:bottom w:w="70" w:type="dxa"/>
              <w:right w:w="80" w:type="dxa"/>
            </w:tcMar>
            <w:vAlign w:val="center"/>
          </w:tcPr>
          <w:p w14:paraId="16469FB6" w14:textId="77777777" w:rsidR="00294B8B" w:rsidRDefault="00000000">
            <w:pPr>
              <w:spacing w:after="0"/>
            </w:pPr>
            <w:r>
              <w:rPr>
                <w:sz w:val="18"/>
              </w:rPr>
              <w:t>Added to thermal-noise density</w:t>
            </w:r>
          </w:p>
        </w:tc>
      </w:tr>
      <w:tr w:rsidR="00294B8B" w14:paraId="05481F04" w14:textId="77777777">
        <w:trPr>
          <w:cantSplit/>
          <w:jc w:val="center"/>
        </w:trPr>
        <w:tc>
          <w:tcPr>
            <w:tcW w:w="3216" w:type="dxa"/>
            <w:tcMar>
              <w:top w:w="70" w:type="dxa"/>
              <w:left w:w="80" w:type="dxa"/>
              <w:bottom w:w="70" w:type="dxa"/>
              <w:right w:w="80" w:type="dxa"/>
            </w:tcMar>
            <w:vAlign w:val="center"/>
          </w:tcPr>
          <w:p w14:paraId="2DB933C0" w14:textId="77777777" w:rsidR="00294B8B" w:rsidRDefault="00000000">
            <w:pPr>
              <w:spacing w:after="0"/>
            </w:pPr>
            <w:r>
              <w:rPr>
                <w:sz w:val="18"/>
              </w:rPr>
              <w:t>Thermal noise density</w:t>
            </w:r>
          </w:p>
        </w:tc>
        <w:tc>
          <w:tcPr>
            <w:tcW w:w="3216" w:type="dxa"/>
            <w:tcMar>
              <w:top w:w="70" w:type="dxa"/>
              <w:left w:w="80" w:type="dxa"/>
              <w:bottom w:w="70" w:type="dxa"/>
              <w:right w:w="80" w:type="dxa"/>
            </w:tcMar>
            <w:vAlign w:val="center"/>
          </w:tcPr>
          <w:p w14:paraId="350306AC" w14:textId="77777777" w:rsidR="00294B8B" w:rsidRDefault="00000000">
            <w:pPr>
              <w:spacing w:after="0"/>
              <w:jc w:val="center"/>
            </w:pPr>
            <w:r>
              <w:rPr>
                <w:sz w:val="18"/>
              </w:rPr>
              <w:t>−174 dBm/Hz</w:t>
            </w:r>
          </w:p>
        </w:tc>
        <w:tc>
          <w:tcPr>
            <w:tcW w:w="3216" w:type="dxa"/>
            <w:tcMar>
              <w:top w:w="70" w:type="dxa"/>
              <w:left w:w="80" w:type="dxa"/>
              <w:bottom w:w="70" w:type="dxa"/>
              <w:right w:w="80" w:type="dxa"/>
            </w:tcMar>
            <w:vAlign w:val="center"/>
          </w:tcPr>
          <w:p w14:paraId="5023B79F" w14:textId="77777777" w:rsidR="00294B8B" w:rsidRDefault="00000000">
            <w:pPr>
              <w:spacing w:after="0"/>
            </w:pPr>
            <w:r>
              <w:rPr>
                <w:sz w:val="18"/>
              </w:rPr>
              <w:t>Converted to watts over the subchannel bandwidth</w:t>
            </w:r>
          </w:p>
        </w:tc>
      </w:tr>
      <w:tr w:rsidR="00294B8B" w14:paraId="7867BB31" w14:textId="77777777">
        <w:trPr>
          <w:cantSplit/>
          <w:jc w:val="center"/>
        </w:trPr>
        <w:tc>
          <w:tcPr>
            <w:tcW w:w="3216" w:type="dxa"/>
            <w:tcMar>
              <w:top w:w="70" w:type="dxa"/>
              <w:left w:w="80" w:type="dxa"/>
              <w:bottom w:w="70" w:type="dxa"/>
              <w:right w:w="80" w:type="dxa"/>
            </w:tcMar>
            <w:vAlign w:val="center"/>
          </w:tcPr>
          <w:p w14:paraId="3ADA7E2C" w14:textId="77777777" w:rsidR="00294B8B" w:rsidRDefault="00000000">
            <w:pPr>
              <w:spacing w:after="0"/>
            </w:pPr>
            <w:r>
              <w:rPr>
                <w:sz w:val="18"/>
              </w:rPr>
              <w:t>Task demand range</w:t>
            </w:r>
          </w:p>
        </w:tc>
        <w:tc>
          <w:tcPr>
            <w:tcW w:w="3216" w:type="dxa"/>
            <w:tcMar>
              <w:top w:w="70" w:type="dxa"/>
              <w:left w:w="80" w:type="dxa"/>
              <w:bottom w:w="70" w:type="dxa"/>
              <w:right w:w="80" w:type="dxa"/>
            </w:tcMar>
            <w:vAlign w:val="center"/>
          </w:tcPr>
          <w:p w14:paraId="6B272DC8" w14:textId="77777777" w:rsidR="00294B8B" w:rsidRDefault="00000000">
            <w:pPr>
              <w:spacing w:after="0"/>
              <w:jc w:val="center"/>
            </w:pPr>
            <w:r>
              <w:rPr>
                <w:sz w:val="18"/>
              </w:rPr>
              <w:t>2,000–10,000 bits</w:t>
            </w:r>
          </w:p>
        </w:tc>
        <w:tc>
          <w:tcPr>
            <w:tcW w:w="3216" w:type="dxa"/>
            <w:tcMar>
              <w:top w:w="70" w:type="dxa"/>
              <w:left w:w="80" w:type="dxa"/>
              <w:bottom w:w="70" w:type="dxa"/>
              <w:right w:w="80" w:type="dxa"/>
            </w:tcMar>
            <w:vAlign w:val="center"/>
          </w:tcPr>
          <w:p w14:paraId="59143CA7" w14:textId="77777777" w:rsidR="00294B8B" w:rsidRDefault="00000000">
            <w:pPr>
              <w:spacing w:after="0"/>
            </w:pPr>
            <w:r>
              <w:rPr>
                <w:sz w:val="18"/>
              </w:rPr>
              <w:t>Synthetic task generation</w:t>
            </w:r>
          </w:p>
        </w:tc>
      </w:tr>
      <w:tr w:rsidR="00294B8B" w14:paraId="14522AF0" w14:textId="77777777">
        <w:trPr>
          <w:cantSplit/>
          <w:jc w:val="center"/>
        </w:trPr>
        <w:tc>
          <w:tcPr>
            <w:tcW w:w="3216" w:type="dxa"/>
            <w:tcMar>
              <w:top w:w="70" w:type="dxa"/>
              <w:left w:w="80" w:type="dxa"/>
              <w:bottom w:w="70" w:type="dxa"/>
              <w:right w:w="80" w:type="dxa"/>
            </w:tcMar>
            <w:vAlign w:val="center"/>
          </w:tcPr>
          <w:p w14:paraId="3E852F8D" w14:textId="77777777" w:rsidR="00294B8B" w:rsidRDefault="00000000">
            <w:pPr>
              <w:spacing w:after="0"/>
            </w:pPr>
            <w:r>
              <w:rPr>
                <w:sz w:val="18"/>
              </w:rPr>
              <w:t>Task deadline range</w:t>
            </w:r>
          </w:p>
        </w:tc>
        <w:tc>
          <w:tcPr>
            <w:tcW w:w="3216" w:type="dxa"/>
            <w:tcMar>
              <w:top w:w="70" w:type="dxa"/>
              <w:left w:w="80" w:type="dxa"/>
              <w:bottom w:w="70" w:type="dxa"/>
              <w:right w:w="80" w:type="dxa"/>
            </w:tcMar>
            <w:vAlign w:val="center"/>
          </w:tcPr>
          <w:p w14:paraId="167E0BAB" w14:textId="77777777" w:rsidR="00294B8B" w:rsidRDefault="00000000">
            <w:pPr>
              <w:spacing w:after="0"/>
              <w:jc w:val="center"/>
            </w:pPr>
            <w:r>
              <w:rPr>
                <w:sz w:val="18"/>
              </w:rPr>
              <w:t>2–6 frames</w:t>
            </w:r>
          </w:p>
        </w:tc>
        <w:tc>
          <w:tcPr>
            <w:tcW w:w="3216" w:type="dxa"/>
            <w:tcMar>
              <w:top w:w="70" w:type="dxa"/>
              <w:left w:w="80" w:type="dxa"/>
              <w:bottom w:w="70" w:type="dxa"/>
              <w:right w:w="80" w:type="dxa"/>
            </w:tcMar>
            <w:vAlign w:val="center"/>
          </w:tcPr>
          <w:p w14:paraId="7C92519F" w14:textId="77777777" w:rsidR="00294B8B" w:rsidRDefault="00000000">
            <w:pPr>
              <w:spacing w:after="0"/>
            </w:pPr>
            <w:r>
              <w:rPr>
                <w:sz w:val="18"/>
              </w:rPr>
              <w:t>20–60 ms</w:t>
            </w:r>
          </w:p>
        </w:tc>
      </w:tr>
      <w:tr w:rsidR="00294B8B" w14:paraId="7893B311" w14:textId="77777777">
        <w:trPr>
          <w:cantSplit/>
          <w:jc w:val="center"/>
        </w:trPr>
        <w:tc>
          <w:tcPr>
            <w:tcW w:w="3216" w:type="dxa"/>
            <w:tcMar>
              <w:top w:w="70" w:type="dxa"/>
              <w:left w:w="80" w:type="dxa"/>
              <w:bottom w:w="70" w:type="dxa"/>
              <w:right w:w="80" w:type="dxa"/>
            </w:tcMar>
            <w:vAlign w:val="center"/>
          </w:tcPr>
          <w:p w14:paraId="2F45FB80" w14:textId="77777777" w:rsidR="00294B8B" w:rsidRDefault="00000000">
            <w:pPr>
              <w:spacing w:after="0"/>
            </w:pPr>
            <w:r>
              <w:rPr>
                <w:sz w:val="18"/>
              </w:rPr>
              <w:t>Semantic-importance range</w:t>
            </w:r>
          </w:p>
        </w:tc>
        <w:tc>
          <w:tcPr>
            <w:tcW w:w="3216" w:type="dxa"/>
            <w:tcMar>
              <w:top w:w="70" w:type="dxa"/>
              <w:left w:w="80" w:type="dxa"/>
              <w:bottom w:w="70" w:type="dxa"/>
              <w:right w:w="80" w:type="dxa"/>
            </w:tcMar>
            <w:vAlign w:val="center"/>
          </w:tcPr>
          <w:p w14:paraId="2ACE2DD3" w14:textId="77777777" w:rsidR="00294B8B" w:rsidRDefault="00000000">
            <w:pPr>
              <w:spacing w:after="0"/>
              <w:jc w:val="center"/>
            </w:pPr>
            <w:r>
              <w:rPr>
                <w:sz w:val="18"/>
              </w:rPr>
              <w:t>0.2–1.0</w:t>
            </w:r>
          </w:p>
        </w:tc>
        <w:tc>
          <w:tcPr>
            <w:tcW w:w="3216" w:type="dxa"/>
            <w:tcMar>
              <w:top w:w="70" w:type="dxa"/>
              <w:left w:w="80" w:type="dxa"/>
              <w:bottom w:w="70" w:type="dxa"/>
              <w:right w:w="80" w:type="dxa"/>
            </w:tcMar>
            <w:vAlign w:val="center"/>
          </w:tcPr>
          <w:p w14:paraId="42C0C6B4" w14:textId="77777777" w:rsidR="00294B8B" w:rsidRDefault="00000000">
            <w:pPr>
              <w:spacing w:after="0"/>
            </w:pPr>
            <w:r>
              <w:rPr>
                <w:sz w:val="18"/>
              </w:rPr>
              <w:t>Synthetic scalar weight</w:t>
            </w:r>
          </w:p>
        </w:tc>
      </w:tr>
    </w:tbl>
    <w:p w14:paraId="55497E8C" w14:textId="77777777" w:rsidR="00294B8B" w:rsidRDefault="00294B8B">
      <w:pPr>
        <w:spacing w:after="20"/>
      </w:pPr>
    </w:p>
    <w:p w14:paraId="7F88A5EF" w14:textId="77777777" w:rsidR="00294B8B" w:rsidRDefault="00000000">
      <w:pPr>
        <w:pStyle w:val="Heading2"/>
      </w:pPr>
      <w:r>
        <w:t>2.2 Synthetic User Profile and Input-Data Inspection</w:t>
      </w:r>
    </w:p>
    <w:p w14:paraId="3852C34D" w14:textId="77777777" w:rsidR="00294B8B" w:rsidRDefault="00000000">
      <w:pPr>
        <w:jc w:val="both"/>
      </w:pPr>
      <w:r>
        <w:t>The project does not rely on a third-party or measured dataset. The file data/users_dataset.csv contains eight configured example user records with user ID, fixed NOMA-pair and subchannel assignments, illustrative NOMA roles, distance, path loss, a sample channel gain, task demand, deadline, and semantic-importance weight. During experiments, the task manager generates new demands, deadlines, and importance values from the configured ranges using reproducible random seeds; channel fading is resampled across frames. Therefore, the CSV is best treated as a synthetic scenario snapshot, not as an independent supervised-learning dataset.</w:t>
      </w:r>
    </w:p>
    <w:tbl>
      <w:tblPr>
        <w:tblStyle w:val="TableGrid"/>
        <w:tblW w:w="0" w:type="auto"/>
        <w:jc w:val="center"/>
        <w:tblLook w:val="04A0" w:firstRow="1" w:lastRow="0" w:firstColumn="1" w:lastColumn="0" w:noHBand="0" w:noVBand="1"/>
      </w:tblPr>
      <w:tblGrid>
        <w:gridCol w:w="1378"/>
        <w:gridCol w:w="1378"/>
        <w:gridCol w:w="1378"/>
        <w:gridCol w:w="1378"/>
        <w:gridCol w:w="1378"/>
        <w:gridCol w:w="1378"/>
        <w:gridCol w:w="1378"/>
      </w:tblGrid>
      <w:tr w:rsidR="00294B8B" w14:paraId="1966F578" w14:textId="77777777">
        <w:trPr>
          <w:cantSplit/>
          <w:tblHeader/>
          <w:jc w:val="center"/>
        </w:trPr>
        <w:tc>
          <w:tcPr>
            <w:tcW w:w="1378" w:type="dxa"/>
            <w:shd w:val="clear" w:color="auto" w:fill="E7E6E6"/>
            <w:tcMar>
              <w:top w:w="70" w:type="dxa"/>
              <w:left w:w="80" w:type="dxa"/>
              <w:bottom w:w="70" w:type="dxa"/>
              <w:right w:w="80" w:type="dxa"/>
            </w:tcMar>
            <w:vAlign w:val="center"/>
          </w:tcPr>
          <w:p w14:paraId="5A1B3604" w14:textId="77777777" w:rsidR="00294B8B" w:rsidRDefault="00000000">
            <w:pPr>
              <w:spacing w:after="0"/>
              <w:jc w:val="center"/>
            </w:pPr>
            <w:r>
              <w:rPr>
                <w:b/>
                <w:sz w:val="17"/>
              </w:rPr>
              <w:t>User</w:t>
            </w:r>
          </w:p>
        </w:tc>
        <w:tc>
          <w:tcPr>
            <w:tcW w:w="1378" w:type="dxa"/>
            <w:shd w:val="clear" w:color="auto" w:fill="E7E6E6"/>
            <w:tcMar>
              <w:top w:w="70" w:type="dxa"/>
              <w:left w:w="80" w:type="dxa"/>
              <w:bottom w:w="70" w:type="dxa"/>
              <w:right w:w="80" w:type="dxa"/>
            </w:tcMar>
            <w:vAlign w:val="center"/>
          </w:tcPr>
          <w:p w14:paraId="60F41782" w14:textId="77777777" w:rsidR="00294B8B" w:rsidRDefault="00000000">
            <w:pPr>
              <w:spacing w:after="0"/>
              <w:jc w:val="center"/>
            </w:pPr>
            <w:r>
              <w:rPr>
                <w:b/>
                <w:sz w:val="17"/>
              </w:rPr>
              <w:t>Pair</w:t>
            </w:r>
          </w:p>
        </w:tc>
        <w:tc>
          <w:tcPr>
            <w:tcW w:w="1378" w:type="dxa"/>
            <w:shd w:val="clear" w:color="auto" w:fill="E7E6E6"/>
            <w:tcMar>
              <w:top w:w="70" w:type="dxa"/>
              <w:left w:w="80" w:type="dxa"/>
              <w:bottom w:w="70" w:type="dxa"/>
              <w:right w:w="80" w:type="dxa"/>
            </w:tcMar>
            <w:vAlign w:val="center"/>
          </w:tcPr>
          <w:p w14:paraId="0F36D130" w14:textId="77777777" w:rsidR="00294B8B" w:rsidRDefault="00000000">
            <w:pPr>
              <w:spacing w:after="0"/>
              <w:jc w:val="center"/>
            </w:pPr>
            <w:r>
              <w:rPr>
                <w:b/>
                <w:sz w:val="17"/>
              </w:rPr>
              <w:t>Subch.</w:t>
            </w:r>
          </w:p>
        </w:tc>
        <w:tc>
          <w:tcPr>
            <w:tcW w:w="1378" w:type="dxa"/>
            <w:shd w:val="clear" w:color="auto" w:fill="E7E6E6"/>
            <w:tcMar>
              <w:top w:w="70" w:type="dxa"/>
              <w:left w:w="80" w:type="dxa"/>
              <w:bottom w:w="70" w:type="dxa"/>
              <w:right w:w="80" w:type="dxa"/>
            </w:tcMar>
            <w:vAlign w:val="center"/>
          </w:tcPr>
          <w:p w14:paraId="4503D4B0" w14:textId="77777777" w:rsidR="00294B8B" w:rsidRDefault="00000000">
            <w:pPr>
              <w:spacing w:after="0"/>
              <w:jc w:val="center"/>
            </w:pPr>
            <w:r>
              <w:rPr>
                <w:b/>
                <w:sz w:val="17"/>
              </w:rPr>
              <w:t>Distance (m)</w:t>
            </w:r>
          </w:p>
        </w:tc>
        <w:tc>
          <w:tcPr>
            <w:tcW w:w="1378" w:type="dxa"/>
            <w:shd w:val="clear" w:color="auto" w:fill="E7E6E6"/>
            <w:tcMar>
              <w:top w:w="70" w:type="dxa"/>
              <w:left w:w="80" w:type="dxa"/>
              <w:bottom w:w="70" w:type="dxa"/>
              <w:right w:w="80" w:type="dxa"/>
            </w:tcMar>
            <w:vAlign w:val="center"/>
          </w:tcPr>
          <w:p w14:paraId="3F032AE5" w14:textId="77777777" w:rsidR="00294B8B" w:rsidRDefault="00000000">
            <w:pPr>
              <w:spacing w:after="0"/>
              <w:jc w:val="center"/>
            </w:pPr>
            <w:r>
              <w:rPr>
                <w:b/>
                <w:sz w:val="17"/>
              </w:rPr>
              <w:t>Demand (bits)</w:t>
            </w:r>
          </w:p>
        </w:tc>
        <w:tc>
          <w:tcPr>
            <w:tcW w:w="1378" w:type="dxa"/>
            <w:shd w:val="clear" w:color="auto" w:fill="E7E6E6"/>
            <w:tcMar>
              <w:top w:w="70" w:type="dxa"/>
              <w:left w:w="80" w:type="dxa"/>
              <w:bottom w:w="70" w:type="dxa"/>
              <w:right w:w="80" w:type="dxa"/>
            </w:tcMar>
            <w:vAlign w:val="center"/>
          </w:tcPr>
          <w:p w14:paraId="77916D8D" w14:textId="77777777" w:rsidR="00294B8B" w:rsidRDefault="00000000">
            <w:pPr>
              <w:spacing w:after="0"/>
              <w:jc w:val="center"/>
            </w:pPr>
            <w:r>
              <w:rPr>
                <w:b/>
                <w:sz w:val="17"/>
              </w:rPr>
              <w:t>Deadline</w:t>
            </w:r>
          </w:p>
        </w:tc>
        <w:tc>
          <w:tcPr>
            <w:tcW w:w="1378" w:type="dxa"/>
            <w:shd w:val="clear" w:color="auto" w:fill="E7E6E6"/>
            <w:tcMar>
              <w:top w:w="70" w:type="dxa"/>
              <w:left w:w="80" w:type="dxa"/>
              <w:bottom w:w="70" w:type="dxa"/>
              <w:right w:w="80" w:type="dxa"/>
            </w:tcMar>
            <w:vAlign w:val="center"/>
          </w:tcPr>
          <w:p w14:paraId="2124BCAD" w14:textId="77777777" w:rsidR="00294B8B" w:rsidRDefault="00000000">
            <w:pPr>
              <w:spacing w:after="0"/>
              <w:jc w:val="center"/>
            </w:pPr>
            <w:r>
              <w:rPr>
                <w:b/>
                <w:sz w:val="17"/>
              </w:rPr>
              <w:t>Importance</w:t>
            </w:r>
          </w:p>
        </w:tc>
      </w:tr>
      <w:tr w:rsidR="00294B8B" w14:paraId="02DEAA0E" w14:textId="77777777">
        <w:trPr>
          <w:cantSplit/>
          <w:jc w:val="center"/>
        </w:trPr>
        <w:tc>
          <w:tcPr>
            <w:tcW w:w="1378" w:type="dxa"/>
            <w:tcMar>
              <w:top w:w="70" w:type="dxa"/>
              <w:left w:w="80" w:type="dxa"/>
              <w:bottom w:w="70" w:type="dxa"/>
              <w:right w:w="80" w:type="dxa"/>
            </w:tcMar>
            <w:vAlign w:val="center"/>
          </w:tcPr>
          <w:p w14:paraId="1DE3AE0D" w14:textId="77777777" w:rsidR="00294B8B" w:rsidRDefault="00000000">
            <w:pPr>
              <w:spacing w:after="0"/>
              <w:jc w:val="center"/>
            </w:pPr>
            <w:r>
              <w:rPr>
                <w:sz w:val="17"/>
              </w:rPr>
              <w:lastRenderedPageBreak/>
              <w:t>0</w:t>
            </w:r>
          </w:p>
        </w:tc>
        <w:tc>
          <w:tcPr>
            <w:tcW w:w="1378" w:type="dxa"/>
            <w:tcMar>
              <w:top w:w="70" w:type="dxa"/>
              <w:left w:w="80" w:type="dxa"/>
              <w:bottom w:w="70" w:type="dxa"/>
              <w:right w:w="80" w:type="dxa"/>
            </w:tcMar>
            <w:vAlign w:val="center"/>
          </w:tcPr>
          <w:p w14:paraId="4298D7B4" w14:textId="77777777" w:rsidR="00294B8B" w:rsidRDefault="00000000">
            <w:pPr>
              <w:spacing w:after="0"/>
              <w:jc w:val="center"/>
            </w:pPr>
            <w:r>
              <w:rPr>
                <w:sz w:val="17"/>
              </w:rPr>
              <w:t>0</w:t>
            </w:r>
          </w:p>
        </w:tc>
        <w:tc>
          <w:tcPr>
            <w:tcW w:w="1378" w:type="dxa"/>
            <w:tcMar>
              <w:top w:w="70" w:type="dxa"/>
              <w:left w:w="80" w:type="dxa"/>
              <w:bottom w:w="70" w:type="dxa"/>
              <w:right w:w="80" w:type="dxa"/>
            </w:tcMar>
            <w:vAlign w:val="center"/>
          </w:tcPr>
          <w:p w14:paraId="7C97E9F5" w14:textId="77777777" w:rsidR="00294B8B" w:rsidRDefault="00000000">
            <w:pPr>
              <w:spacing w:after="0"/>
              <w:jc w:val="center"/>
            </w:pPr>
            <w:r>
              <w:rPr>
                <w:sz w:val="17"/>
              </w:rPr>
              <w:t>0</w:t>
            </w:r>
          </w:p>
        </w:tc>
        <w:tc>
          <w:tcPr>
            <w:tcW w:w="1378" w:type="dxa"/>
            <w:tcMar>
              <w:top w:w="70" w:type="dxa"/>
              <w:left w:w="80" w:type="dxa"/>
              <w:bottom w:w="70" w:type="dxa"/>
              <w:right w:w="80" w:type="dxa"/>
            </w:tcMar>
            <w:vAlign w:val="center"/>
          </w:tcPr>
          <w:p w14:paraId="6AF7467A" w14:textId="77777777" w:rsidR="00294B8B" w:rsidRDefault="00000000">
            <w:pPr>
              <w:spacing w:after="0"/>
              <w:jc w:val="center"/>
            </w:pPr>
            <w:r>
              <w:rPr>
                <w:sz w:val="17"/>
              </w:rPr>
              <w:t>30.00</w:t>
            </w:r>
          </w:p>
        </w:tc>
        <w:tc>
          <w:tcPr>
            <w:tcW w:w="1378" w:type="dxa"/>
            <w:tcMar>
              <w:top w:w="70" w:type="dxa"/>
              <w:left w:w="80" w:type="dxa"/>
              <w:bottom w:w="70" w:type="dxa"/>
              <w:right w:w="80" w:type="dxa"/>
            </w:tcMar>
            <w:vAlign w:val="center"/>
          </w:tcPr>
          <w:p w14:paraId="2B579482" w14:textId="77777777" w:rsidR="00294B8B" w:rsidRDefault="00000000">
            <w:pPr>
              <w:spacing w:after="0"/>
              <w:jc w:val="center"/>
            </w:pPr>
            <w:r>
              <w:rPr>
                <w:sz w:val="17"/>
              </w:rPr>
              <w:t>2714</w:t>
            </w:r>
          </w:p>
        </w:tc>
        <w:tc>
          <w:tcPr>
            <w:tcW w:w="1378" w:type="dxa"/>
            <w:tcMar>
              <w:top w:w="70" w:type="dxa"/>
              <w:left w:w="80" w:type="dxa"/>
              <w:bottom w:w="70" w:type="dxa"/>
              <w:right w:w="80" w:type="dxa"/>
            </w:tcMar>
            <w:vAlign w:val="center"/>
          </w:tcPr>
          <w:p w14:paraId="59E8FF24" w14:textId="77777777" w:rsidR="00294B8B" w:rsidRDefault="00000000">
            <w:pPr>
              <w:spacing w:after="0"/>
              <w:jc w:val="center"/>
            </w:pPr>
            <w:r>
              <w:rPr>
                <w:sz w:val="17"/>
              </w:rPr>
              <w:t>5 (50 ms)</w:t>
            </w:r>
          </w:p>
        </w:tc>
        <w:tc>
          <w:tcPr>
            <w:tcW w:w="1378" w:type="dxa"/>
            <w:tcMar>
              <w:top w:w="70" w:type="dxa"/>
              <w:left w:w="80" w:type="dxa"/>
              <w:bottom w:w="70" w:type="dxa"/>
              <w:right w:w="80" w:type="dxa"/>
            </w:tcMar>
            <w:vAlign w:val="center"/>
          </w:tcPr>
          <w:p w14:paraId="5A90DF98" w14:textId="77777777" w:rsidR="00294B8B" w:rsidRDefault="00000000">
            <w:pPr>
              <w:spacing w:after="0"/>
              <w:jc w:val="center"/>
            </w:pPr>
            <w:r>
              <w:rPr>
                <w:sz w:val="17"/>
              </w:rPr>
              <w:t>0.551</w:t>
            </w:r>
          </w:p>
        </w:tc>
      </w:tr>
      <w:tr w:rsidR="00294B8B" w14:paraId="605DA609" w14:textId="77777777">
        <w:trPr>
          <w:cantSplit/>
          <w:jc w:val="center"/>
        </w:trPr>
        <w:tc>
          <w:tcPr>
            <w:tcW w:w="1378" w:type="dxa"/>
            <w:tcMar>
              <w:top w:w="70" w:type="dxa"/>
              <w:left w:w="80" w:type="dxa"/>
              <w:bottom w:w="70" w:type="dxa"/>
              <w:right w:w="80" w:type="dxa"/>
            </w:tcMar>
            <w:vAlign w:val="center"/>
          </w:tcPr>
          <w:p w14:paraId="332E9AC7" w14:textId="77777777" w:rsidR="00294B8B" w:rsidRDefault="00000000">
            <w:pPr>
              <w:spacing w:after="0"/>
              <w:jc w:val="center"/>
            </w:pPr>
            <w:r>
              <w:rPr>
                <w:sz w:val="17"/>
              </w:rPr>
              <w:t>1</w:t>
            </w:r>
          </w:p>
        </w:tc>
        <w:tc>
          <w:tcPr>
            <w:tcW w:w="1378" w:type="dxa"/>
            <w:tcMar>
              <w:top w:w="70" w:type="dxa"/>
              <w:left w:w="80" w:type="dxa"/>
              <w:bottom w:w="70" w:type="dxa"/>
              <w:right w:w="80" w:type="dxa"/>
            </w:tcMar>
            <w:vAlign w:val="center"/>
          </w:tcPr>
          <w:p w14:paraId="1DF486E9" w14:textId="77777777" w:rsidR="00294B8B" w:rsidRDefault="00000000">
            <w:pPr>
              <w:spacing w:after="0"/>
              <w:jc w:val="center"/>
            </w:pPr>
            <w:r>
              <w:rPr>
                <w:sz w:val="17"/>
              </w:rPr>
              <w:t>0</w:t>
            </w:r>
          </w:p>
        </w:tc>
        <w:tc>
          <w:tcPr>
            <w:tcW w:w="1378" w:type="dxa"/>
            <w:tcMar>
              <w:top w:w="70" w:type="dxa"/>
              <w:left w:w="80" w:type="dxa"/>
              <w:bottom w:w="70" w:type="dxa"/>
              <w:right w:w="80" w:type="dxa"/>
            </w:tcMar>
            <w:vAlign w:val="center"/>
          </w:tcPr>
          <w:p w14:paraId="48E84F1E" w14:textId="77777777" w:rsidR="00294B8B" w:rsidRDefault="00000000">
            <w:pPr>
              <w:spacing w:after="0"/>
              <w:jc w:val="center"/>
            </w:pPr>
            <w:r>
              <w:rPr>
                <w:sz w:val="17"/>
              </w:rPr>
              <w:t>0</w:t>
            </w:r>
          </w:p>
        </w:tc>
        <w:tc>
          <w:tcPr>
            <w:tcW w:w="1378" w:type="dxa"/>
            <w:tcMar>
              <w:top w:w="70" w:type="dxa"/>
              <w:left w:w="80" w:type="dxa"/>
              <w:bottom w:w="70" w:type="dxa"/>
              <w:right w:w="80" w:type="dxa"/>
            </w:tcMar>
            <w:vAlign w:val="center"/>
          </w:tcPr>
          <w:p w14:paraId="13300DC3" w14:textId="77777777" w:rsidR="00294B8B" w:rsidRDefault="00000000">
            <w:pPr>
              <w:spacing w:after="0"/>
              <w:jc w:val="center"/>
            </w:pPr>
            <w:r>
              <w:rPr>
                <w:sz w:val="17"/>
              </w:rPr>
              <w:t>61.43</w:t>
            </w:r>
          </w:p>
        </w:tc>
        <w:tc>
          <w:tcPr>
            <w:tcW w:w="1378" w:type="dxa"/>
            <w:tcMar>
              <w:top w:w="70" w:type="dxa"/>
              <w:left w:w="80" w:type="dxa"/>
              <w:bottom w:w="70" w:type="dxa"/>
              <w:right w:w="80" w:type="dxa"/>
            </w:tcMar>
            <w:vAlign w:val="center"/>
          </w:tcPr>
          <w:p w14:paraId="358CBFD7" w14:textId="77777777" w:rsidR="00294B8B" w:rsidRDefault="00000000">
            <w:pPr>
              <w:spacing w:after="0"/>
              <w:jc w:val="center"/>
            </w:pPr>
            <w:r>
              <w:rPr>
                <w:sz w:val="17"/>
              </w:rPr>
              <w:t>5464</w:t>
            </w:r>
          </w:p>
        </w:tc>
        <w:tc>
          <w:tcPr>
            <w:tcW w:w="1378" w:type="dxa"/>
            <w:tcMar>
              <w:top w:w="70" w:type="dxa"/>
              <w:left w:w="80" w:type="dxa"/>
              <w:bottom w:w="70" w:type="dxa"/>
              <w:right w:w="80" w:type="dxa"/>
            </w:tcMar>
            <w:vAlign w:val="center"/>
          </w:tcPr>
          <w:p w14:paraId="73A87850" w14:textId="77777777" w:rsidR="00294B8B" w:rsidRDefault="00000000">
            <w:pPr>
              <w:spacing w:after="0"/>
              <w:jc w:val="center"/>
            </w:pPr>
            <w:r>
              <w:rPr>
                <w:sz w:val="17"/>
              </w:rPr>
              <w:t>6 (60 ms)</w:t>
            </w:r>
          </w:p>
        </w:tc>
        <w:tc>
          <w:tcPr>
            <w:tcW w:w="1378" w:type="dxa"/>
            <w:tcMar>
              <w:top w:w="70" w:type="dxa"/>
              <w:left w:w="80" w:type="dxa"/>
              <w:bottom w:w="70" w:type="dxa"/>
              <w:right w:w="80" w:type="dxa"/>
            </w:tcMar>
            <w:vAlign w:val="center"/>
          </w:tcPr>
          <w:p w14:paraId="211C93C5" w14:textId="77777777" w:rsidR="00294B8B" w:rsidRDefault="00000000">
            <w:pPr>
              <w:spacing w:after="0"/>
              <w:jc w:val="center"/>
            </w:pPr>
            <w:r>
              <w:rPr>
                <w:sz w:val="17"/>
              </w:rPr>
              <w:t>0.758</w:t>
            </w:r>
          </w:p>
        </w:tc>
      </w:tr>
      <w:tr w:rsidR="00294B8B" w14:paraId="1DD0832C" w14:textId="77777777">
        <w:trPr>
          <w:cantSplit/>
          <w:jc w:val="center"/>
        </w:trPr>
        <w:tc>
          <w:tcPr>
            <w:tcW w:w="1378" w:type="dxa"/>
            <w:tcMar>
              <w:top w:w="70" w:type="dxa"/>
              <w:left w:w="80" w:type="dxa"/>
              <w:bottom w:w="70" w:type="dxa"/>
              <w:right w:w="80" w:type="dxa"/>
            </w:tcMar>
            <w:vAlign w:val="center"/>
          </w:tcPr>
          <w:p w14:paraId="03B78D53" w14:textId="77777777" w:rsidR="00294B8B" w:rsidRDefault="00000000">
            <w:pPr>
              <w:spacing w:after="0"/>
              <w:jc w:val="center"/>
            </w:pPr>
            <w:r>
              <w:rPr>
                <w:sz w:val="17"/>
              </w:rPr>
              <w:t>2</w:t>
            </w:r>
          </w:p>
        </w:tc>
        <w:tc>
          <w:tcPr>
            <w:tcW w:w="1378" w:type="dxa"/>
            <w:tcMar>
              <w:top w:w="70" w:type="dxa"/>
              <w:left w:w="80" w:type="dxa"/>
              <w:bottom w:w="70" w:type="dxa"/>
              <w:right w:w="80" w:type="dxa"/>
            </w:tcMar>
            <w:vAlign w:val="center"/>
          </w:tcPr>
          <w:p w14:paraId="33B56BC4" w14:textId="77777777" w:rsidR="00294B8B" w:rsidRDefault="00000000">
            <w:pPr>
              <w:spacing w:after="0"/>
              <w:jc w:val="center"/>
            </w:pPr>
            <w:r>
              <w:rPr>
                <w:sz w:val="17"/>
              </w:rPr>
              <w:t>1</w:t>
            </w:r>
          </w:p>
        </w:tc>
        <w:tc>
          <w:tcPr>
            <w:tcW w:w="1378" w:type="dxa"/>
            <w:tcMar>
              <w:top w:w="70" w:type="dxa"/>
              <w:left w:w="80" w:type="dxa"/>
              <w:bottom w:w="70" w:type="dxa"/>
              <w:right w:w="80" w:type="dxa"/>
            </w:tcMar>
            <w:vAlign w:val="center"/>
          </w:tcPr>
          <w:p w14:paraId="51F40409" w14:textId="77777777" w:rsidR="00294B8B" w:rsidRDefault="00000000">
            <w:pPr>
              <w:spacing w:after="0"/>
              <w:jc w:val="center"/>
            </w:pPr>
            <w:r>
              <w:rPr>
                <w:sz w:val="17"/>
              </w:rPr>
              <w:t>0</w:t>
            </w:r>
          </w:p>
        </w:tc>
        <w:tc>
          <w:tcPr>
            <w:tcW w:w="1378" w:type="dxa"/>
            <w:tcMar>
              <w:top w:w="70" w:type="dxa"/>
              <w:left w:w="80" w:type="dxa"/>
              <w:bottom w:w="70" w:type="dxa"/>
              <w:right w:w="80" w:type="dxa"/>
            </w:tcMar>
            <w:vAlign w:val="center"/>
          </w:tcPr>
          <w:p w14:paraId="194BB233" w14:textId="77777777" w:rsidR="00294B8B" w:rsidRDefault="00000000">
            <w:pPr>
              <w:spacing w:after="0"/>
              <w:jc w:val="center"/>
            </w:pPr>
            <w:r>
              <w:rPr>
                <w:sz w:val="17"/>
              </w:rPr>
              <w:t>92.86</w:t>
            </w:r>
          </w:p>
        </w:tc>
        <w:tc>
          <w:tcPr>
            <w:tcW w:w="1378" w:type="dxa"/>
            <w:tcMar>
              <w:top w:w="70" w:type="dxa"/>
              <w:left w:w="80" w:type="dxa"/>
              <w:bottom w:w="70" w:type="dxa"/>
              <w:right w:w="80" w:type="dxa"/>
            </w:tcMar>
            <w:vAlign w:val="center"/>
          </w:tcPr>
          <w:p w14:paraId="08001BB5" w14:textId="77777777" w:rsidR="00294B8B" w:rsidRDefault="00000000">
            <w:pPr>
              <w:spacing w:after="0"/>
              <w:jc w:val="center"/>
            </w:pPr>
            <w:r>
              <w:rPr>
                <w:sz w:val="17"/>
              </w:rPr>
              <w:t>3611</w:t>
            </w:r>
          </w:p>
        </w:tc>
        <w:tc>
          <w:tcPr>
            <w:tcW w:w="1378" w:type="dxa"/>
            <w:tcMar>
              <w:top w:w="70" w:type="dxa"/>
              <w:left w:w="80" w:type="dxa"/>
              <w:bottom w:w="70" w:type="dxa"/>
              <w:right w:w="80" w:type="dxa"/>
            </w:tcMar>
            <w:vAlign w:val="center"/>
          </w:tcPr>
          <w:p w14:paraId="0733A5AE" w14:textId="77777777" w:rsidR="00294B8B" w:rsidRDefault="00000000">
            <w:pPr>
              <w:spacing w:after="0"/>
              <w:jc w:val="center"/>
            </w:pPr>
            <w:r>
              <w:rPr>
                <w:sz w:val="17"/>
              </w:rPr>
              <w:t>2 (20 ms)</w:t>
            </w:r>
          </w:p>
        </w:tc>
        <w:tc>
          <w:tcPr>
            <w:tcW w:w="1378" w:type="dxa"/>
            <w:tcMar>
              <w:top w:w="70" w:type="dxa"/>
              <w:left w:w="80" w:type="dxa"/>
              <w:bottom w:w="70" w:type="dxa"/>
              <w:right w:w="80" w:type="dxa"/>
            </w:tcMar>
            <w:vAlign w:val="center"/>
          </w:tcPr>
          <w:p w14:paraId="6367BD28" w14:textId="77777777" w:rsidR="00294B8B" w:rsidRDefault="00000000">
            <w:pPr>
              <w:spacing w:after="0"/>
              <w:jc w:val="center"/>
            </w:pPr>
            <w:r>
              <w:rPr>
                <w:sz w:val="17"/>
              </w:rPr>
              <w:t>0.980</w:t>
            </w:r>
          </w:p>
        </w:tc>
      </w:tr>
      <w:tr w:rsidR="00294B8B" w14:paraId="5F13B443" w14:textId="77777777">
        <w:trPr>
          <w:cantSplit/>
          <w:jc w:val="center"/>
        </w:trPr>
        <w:tc>
          <w:tcPr>
            <w:tcW w:w="1378" w:type="dxa"/>
            <w:tcMar>
              <w:top w:w="70" w:type="dxa"/>
              <w:left w:w="80" w:type="dxa"/>
              <w:bottom w:w="70" w:type="dxa"/>
              <w:right w:w="80" w:type="dxa"/>
            </w:tcMar>
            <w:vAlign w:val="center"/>
          </w:tcPr>
          <w:p w14:paraId="6344E814" w14:textId="77777777" w:rsidR="00294B8B" w:rsidRDefault="00000000">
            <w:pPr>
              <w:spacing w:after="0"/>
              <w:jc w:val="center"/>
            </w:pPr>
            <w:r>
              <w:rPr>
                <w:sz w:val="17"/>
              </w:rPr>
              <w:t>3</w:t>
            </w:r>
          </w:p>
        </w:tc>
        <w:tc>
          <w:tcPr>
            <w:tcW w:w="1378" w:type="dxa"/>
            <w:tcMar>
              <w:top w:w="70" w:type="dxa"/>
              <w:left w:w="80" w:type="dxa"/>
              <w:bottom w:w="70" w:type="dxa"/>
              <w:right w:w="80" w:type="dxa"/>
            </w:tcMar>
            <w:vAlign w:val="center"/>
          </w:tcPr>
          <w:p w14:paraId="658830D6" w14:textId="77777777" w:rsidR="00294B8B" w:rsidRDefault="00000000">
            <w:pPr>
              <w:spacing w:after="0"/>
              <w:jc w:val="center"/>
            </w:pPr>
            <w:r>
              <w:rPr>
                <w:sz w:val="17"/>
              </w:rPr>
              <w:t>1</w:t>
            </w:r>
          </w:p>
        </w:tc>
        <w:tc>
          <w:tcPr>
            <w:tcW w:w="1378" w:type="dxa"/>
            <w:tcMar>
              <w:top w:w="70" w:type="dxa"/>
              <w:left w:w="80" w:type="dxa"/>
              <w:bottom w:w="70" w:type="dxa"/>
              <w:right w:w="80" w:type="dxa"/>
            </w:tcMar>
            <w:vAlign w:val="center"/>
          </w:tcPr>
          <w:p w14:paraId="34C67F53" w14:textId="77777777" w:rsidR="00294B8B" w:rsidRDefault="00000000">
            <w:pPr>
              <w:spacing w:after="0"/>
              <w:jc w:val="center"/>
            </w:pPr>
            <w:r>
              <w:rPr>
                <w:sz w:val="17"/>
              </w:rPr>
              <w:t>0</w:t>
            </w:r>
          </w:p>
        </w:tc>
        <w:tc>
          <w:tcPr>
            <w:tcW w:w="1378" w:type="dxa"/>
            <w:tcMar>
              <w:top w:w="70" w:type="dxa"/>
              <w:left w:w="80" w:type="dxa"/>
              <w:bottom w:w="70" w:type="dxa"/>
              <w:right w:w="80" w:type="dxa"/>
            </w:tcMar>
            <w:vAlign w:val="center"/>
          </w:tcPr>
          <w:p w14:paraId="3E0F571D" w14:textId="77777777" w:rsidR="00294B8B" w:rsidRDefault="00000000">
            <w:pPr>
              <w:spacing w:after="0"/>
              <w:jc w:val="center"/>
            </w:pPr>
            <w:r>
              <w:rPr>
                <w:sz w:val="17"/>
              </w:rPr>
              <w:t>124.29</w:t>
            </w:r>
          </w:p>
        </w:tc>
        <w:tc>
          <w:tcPr>
            <w:tcW w:w="1378" w:type="dxa"/>
            <w:tcMar>
              <w:top w:w="70" w:type="dxa"/>
              <w:left w:w="80" w:type="dxa"/>
              <w:bottom w:w="70" w:type="dxa"/>
              <w:right w:w="80" w:type="dxa"/>
            </w:tcMar>
            <w:vAlign w:val="center"/>
          </w:tcPr>
          <w:p w14:paraId="6D8DC3B5" w14:textId="77777777" w:rsidR="00294B8B" w:rsidRDefault="00000000">
            <w:pPr>
              <w:spacing w:after="0"/>
              <w:jc w:val="center"/>
            </w:pPr>
            <w:r>
              <w:rPr>
                <w:sz w:val="17"/>
              </w:rPr>
              <w:t>7886</w:t>
            </w:r>
          </w:p>
        </w:tc>
        <w:tc>
          <w:tcPr>
            <w:tcW w:w="1378" w:type="dxa"/>
            <w:tcMar>
              <w:top w:w="70" w:type="dxa"/>
              <w:left w:w="80" w:type="dxa"/>
              <w:bottom w:w="70" w:type="dxa"/>
              <w:right w:w="80" w:type="dxa"/>
            </w:tcMar>
            <w:vAlign w:val="center"/>
          </w:tcPr>
          <w:p w14:paraId="7299DE3A" w14:textId="77777777" w:rsidR="00294B8B" w:rsidRDefault="00000000">
            <w:pPr>
              <w:spacing w:after="0"/>
              <w:jc w:val="center"/>
            </w:pPr>
            <w:r>
              <w:rPr>
                <w:sz w:val="17"/>
              </w:rPr>
              <w:t>5 (50 ms)</w:t>
            </w:r>
          </w:p>
        </w:tc>
        <w:tc>
          <w:tcPr>
            <w:tcW w:w="1378" w:type="dxa"/>
            <w:tcMar>
              <w:top w:w="70" w:type="dxa"/>
              <w:left w:w="80" w:type="dxa"/>
              <w:bottom w:w="70" w:type="dxa"/>
              <w:right w:w="80" w:type="dxa"/>
            </w:tcMar>
            <w:vAlign w:val="center"/>
          </w:tcPr>
          <w:p w14:paraId="13EF516E" w14:textId="77777777" w:rsidR="00294B8B" w:rsidRDefault="00000000">
            <w:pPr>
              <w:spacing w:after="0"/>
              <w:jc w:val="center"/>
            </w:pPr>
            <w:r>
              <w:rPr>
                <w:sz w:val="17"/>
              </w:rPr>
              <w:t>0.829</w:t>
            </w:r>
          </w:p>
        </w:tc>
      </w:tr>
      <w:tr w:rsidR="00294B8B" w14:paraId="7BB6FA70" w14:textId="77777777">
        <w:trPr>
          <w:cantSplit/>
          <w:jc w:val="center"/>
        </w:trPr>
        <w:tc>
          <w:tcPr>
            <w:tcW w:w="1378" w:type="dxa"/>
            <w:tcMar>
              <w:top w:w="70" w:type="dxa"/>
              <w:left w:w="80" w:type="dxa"/>
              <w:bottom w:w="70" w:type="dxa"/>
              <w:right w:w="80" w:type="dxa"/>
            </w:tcMar>
            <w:vAlign w:val="center"/>
          </w:tcPr>
          <w:p w14:paraId="11F75D3D" w14:textId="77777777" w:rsidR="00294B8B" w:rsidRDefault="00000000">
            <w:pPr>
              <w:spacing w:after="0"/>
              <w:jc w:val="center"/>
            </w:pPr>
            <w:r>
              <w:rPr>
                <w:sz w:val="17"/>
              </w:rPr>
              <w:t>4</w:t>
            </w:r>
          </w:p>
        </w:tc>
        <w:tc>
          <w:tcPr>
            <w:tcW w:w="1378" w:type="dxa"/>
            <w:tcMar>
              <w:top w:w="70" w:type="dxa"/>
              <w:left w:w="80" w:type="dxa"/>
              <w:bottom w:w="70" w:type="dxa"/>
              <w:right w:w="80" w:type="dxa"/>
            </w:tcMar>
            <w:vAlign w:val="center"/>
          </w:tcPr>
          <w:p w14:paraId="59C09A0A" w14:textId="77777777" w:rsidR="00294B8B" w:rsidRDefault="00000000">
            <w:pPr>
              <w:spacing w:after="0"/>
              <w:jc w:val="center"/>
            </w:pPr>
            <w:r>
              <w:rPr>
                <w:sz w:val="17"/>
              </w:rPr>
              <w:t>2</w:t>
            </w:r>
          </w:p>
        </w:tc>
        <w:tc>
          <w:tcPr>
            <w:tcW w:w="1378" w:type="dxa"/>
            <w:tcMar>
              <w:top w:w="70" w:type="dxa"/>
              <w:left w:w="80" w:type="dxa"/>
              <w:bottom w:w="70" w:type="dxa"/>
              <w:right w:w="80" w:type="dxa"/>
            </w:tcMar>
            <w:vAlign w:val="center"/>
          </w:tcPr>
          <w:p w14:paraId="4CE26A44" w14:textId="77777777" w:rsidR="00294B8B" w:rsidRDefault="00000000">
            <w:pPr>
              <w:spacing w:after="0"/>
              <w:jc w:val="center"/>
            </w:pPr>
            <w:r>
              <w:rPr>
                <w:sz w:val="17"/>
              </w:rPr>
              <w:t>1</w:t>
            </w:r>
          </w:p>
        </w:tc>
        <w:tc>
          <w:tcPr>
            <w:tcW w:w="1378" w:type="dxa"/>
            <w:tcMar>
              <w:top w:w="70" w:type="dxa"/>
              <w:left w:w="80" w:type="dxa"/>
              <w:bottom w:w="70" w:type="dxa"/>
              <w:right w:w="80" w:type="dxa"/>
            </w:tcMar>
            <w:vAlign w:val="center"/>
          </w:tcPr>
          <w:p w14:paraId="25139D7A" w14:textId="77777777" w:rsidR="00294B8B" w:rsidRDefault="00000000">
            <w:pPr>
              <w:spacing w:after="0"/>
              <w:jc w:val="center"/>
            </w:pPr>
            <w:r>
              <w:rPr>
                <w:sz w:val="17"/>
              </w:rPr>
              <w:t>155.71</w:t>
            </w:r>
          </w:p>
        </w:tc>
        <w:tc>
          <w:tcPr>
            <w:tcW w:w="1378" w:type="dxa"/>
            <w:tcMar>
              <w:top w:w="70" w:type="dxa"/>
              <w:left w:w="80" w:type="dxa"/>
              <w:bottom w:w="70" w:type="dxa"/>
              <w:right w:w="80" w:type="dxa"/>
            </w:tcMar>
            <w:vAlign w:val="center"/>
          </w:tcPr>
          <w:p w14:paraId="7C8D24F0" w14:textId="77777777" w:rsidR="00294B8B" w:rsidRDefault="00000000">
            <w:pPr>
              <w:spacing w:after="0"/>
              <w:jc w:val="center"/>
            </w:pPr>
            <w:r>
              <w:rPr>
                <w:sz w:val="17"/>
              </w:rPr>
              <w:t>6106</w:t>
            </w:r>
          </w:p>
        </w:tc>
        <w:tc>
          <w:tcPr>
            <w:tcW w:w="1378" w:type="dxa"/>
            <w:tcMar>
              <w:top w:w="70" w:type="dxa"/>
              <w:left w:w="80" w:type="dxa"/>
              <w:bottom w:w="70" w:type="dxa"/>
              <w:right w:w="80" w:type="dxa"/>
            </w:tcMar>
            <w:vAlign w:val="center"/>
          </w:tcPr>
          <w:p w14:paraId="4DCF004D" w14:textId="77777777" w:rsidR="00294B8B" w:rsidRDefault="00000000">
            <w:pPr>
              <w:spacing w:after="0"/>
              <w:jc w:val="center"/>
            </w:pPr>
            <w:r>
              <w:rPr>
                <w:sz w:val="17"/>
              </w:rPr>
              <w:t>2 (20 ms)</w:t>
            </w:r>
          </w:p>
        </w:tc>
        <w:tc>
          <w:tcPr>
            <w:tcW w:w="1378" w:type="dxa"/>
            <w:tcMar>
              <w:top w:w="70" w:type="dxa"/>
              <w:left w:w="80" w:type="dxa"/>
              <w:bottom w:w="70" w:type="dxa"/>
              <w:right w:w="80" w:type="dxa"/>
            </w:tcMar>
            <w:vAlign w:val="center"/>
          </w:tcPr>
          <w:p w14:paraId="194B6038" w14:textId="77777777" w:rsidR="00294B8B" w:rsidRDefault="00000000">
            <w:pPr>
              <w:spacing w:after="0"/>
              <w:jc w:val="center"/>
            </w:pPr>
            <w:r>
              <w:rPr>
                <w:sz w:val="17"/>
              </w:rPr>
              <w:t>0.560</w:t>
            </w:r>
          </w:p>
        </w:tc>
      </w:tr>
      <w:tr w:rsidR="00294B8B" w14:paraId="0302DA73" w14:textId="77777777">
        <w:trPr>
          <w:cantSplit/>
          <w:jc w:val="center"/>
        </w:trPr>
        <w:tc>
          <w:tcPr>
            <w:tcW w:w="1378" w:type="dxa"/>
            <w:tcMar>
              <w:top w:w="70" w:type="dxa"/>
              <w:left w:w="80" w:type="dxa"/>
              <w:bottom w:w="70" w:type="dxa"/>
              <w:right w:w="80" w:type="dxa"/>
            </w:tcMar>
            <w:vAlign w:val="center"/>
          </w:tcPr>
          <w:p w14:paraId="35B2A06F" w14:textId="77777777" w:rsidR="00294B8B" w:rsidRDefault="00000000">
            <w:pPr>
              <w:spacing w:after="0"/>
              <w:jc w:val="center"/>
            </w:pPr>
            <w:r>
              <w:rPr>
                <w:sz w:val="17"/>
              </w:rPr>
              <w:t>5</w:t>
            </w:r>
          </w:p>
        </w:tc>
        <w:tc>
          <w:tcPr>
            <w:tcW w:w="1378" w:type="dxa"/>
            <w:tcMar>
              <w:top w:w="70" w:type="dxa"/>
              <w:left w:w="80" w:type="dxa"/>
              <w:bottom w:w="70" w:type="dxa"/>
              <w:right w:w="80" w:type="dxa"/>
            </w:tcMar>
            <w:vAlign w:val="center"/>
          </w:tcPr>
          <w:p w14:paraId="20C1A502" w14:textId="77777777" w:rsidR="00294B8B" w:rsidRDefault="00000000">
            <w:pPr>
              <w:spacing w:after="0"/>
              <w:jc w:val="center"/>
            </w:pPr>
            <w:r>
              <w:rPr>
                <w:sz w:val="17"/>
              </w:rPr>
              <w:t>2</w:t>
            </w:r>
          </w:p>
        </w:tc>
        <w:tc>
          <w:tcPr>
            <w:tcW w:w="1378" w:type="dxa"/>
            <w:tcMar>
              <w:top w:w="70" w:type="dxa"/>
              <w:left w:w="80" w:type="dxa"/>
              <w:bottom w:w="70" w:type="dxa"/>
              <w:right w:w="80" w:type="dxa"/>
            </w:tcMar>
            <w:vAlign w:val="center"/>
          </w:tcPr>
          <w:p w14:paraId="3FE3F9AB" w14:textId="77777777" w:rsidR="00294B8B" w:rsidRDefault="00000000">
            <w:pPr>
              <w:spacing w:after="0"/>
              <w:jc w:val="center"/>
            </w:pPr>
            <w:r>
              <w:rPr>
                <w:sz w:val="17"/>
              </w:rPr>
              <w:t>1</w:t>
            </w:r>
          </w:p>
        </w:tc>
        <w:tc>
          <w:tcPr>
            <w:tcW w:w="1378" w:type="dxa"/>
            <w:tcMar>
              <w:top w:w="70" w:type="dxa"/>
              <w:left w:w="80" w:type="dxa"/>
              <w:bottom w:w="70" w:type="dxa"/>
              <w:right w:w="80" w:type="dxa"/>
            </w:tcMar>
            <w:vAlign w:val="center"/>
          </w:tcPr>
          <w:p w14:paraId="27EDFAF3" w14:textId="77777777" w:rsidR="00294B8B" w:rsidRDefault="00000000">
            <w:pPr>
              <w:spacing w:after="0"/>
              <w:jc w:val="center"/>
            </w:pPr>
            <w:r>
              <w:rPr>
                <w:sz w:val="17"/>
              </w:rPr>
              <w:t>187.14</w:t>
            </w:r>
          </w:p>
        </w:tc>
        <w:tc>
          <w:tcPr>
            <w:tcW w:w="1378" w:type="dxa"/>
            <w:tcMar>
              <w:top w:w="70" w:type="dxa"/>
              <w:left w:w="80" w:type="dxa"/>
              <w:bottom w:w="70" w:type="dxa"/>
              <w:right w:w="80" w:type="dxa"/>
            </w:tcMar>
            <w:vAlign w:val="center"/>
          </w:tcPr>
          <w:p w14:paraId="6FC11058" w14:textId="77777777" w:rsidR="00294B8B" w:rsidRDefault="00000000">
            <w:pPr>
              <w:spacing w:after="0"/>
              <w:jc w:val="center"/>
            </w:pPr>
            <w:r>
              <w:rPr>
                <w:sz w:val="17"/>
              </w:rPr>
              <w:t>6003</w:t>
            </w:r>
          </w:p>
        </w:tc>
        <w:tc>
          <w:tcPr>
            <w:tcW w:w="1378" w:type="dxa"/>
            <w:tcMar>
              <w:top w:w="70" w:type="dxa"/>
              <w:left w:w="80" w:type="dxa"/>
              <w:bottom w:w="70" w:type="dxa"/>
              <w:right w:w="80" w:type="dxa"/>
            </w:tcMar>
            <w:vAlign w:val="center"/>
          </w:tcPr>
          <w:p w14:paraId="5C9CF887" w14:textId="77777777" w:rsidR="00294B8B" w:rsidRDefault="00000000">
            <w:pPr>
              <w:spacing w:after="0"/>
              <w:jc w:val="center"/>
            </w:pPr>
            <w:r>
              <w:rPr>
                <w:sz w:val="17"/>
              </w:rPr>
              <w:t>3 (30 ms)</w:t>
            </w:r>
          </w:p>
        </w:tc>
        <w:tc>
          <w:tcPr>
            <w:tcW w:w="1378" w:type="dxa"/>
            <w:tcMar>
              <w:top w:w="70" w:type="dxa"/>
              <w:left w:w="80" w:type="dxa"/>
              <w:bottom w:w="70" w:type="dxa"/>
              <w:right w:w="80" w:type="dxa"/>
            </w:tcMar>
            <w:vAlign w:val="center"/>
          </w:tcPr>
          <w:p w14:paraId="0CF736ED" w14:textId="77777777" w:rsidR="00294B8B" w:rsidRDefault="00000000">
            <w:pPr>
              <w:spacing w:after="0"/>
              <w:jc w:val="center"/>
            </w:pPr>
            <w:r>
              <w:rPr>
                <w:sz w:val="17"/>
              </w:rPr>
              <w:t>0.941</w:t>
            </w:r>
          </w:p>
        </w:tc>
      </w:tr>
      <w:tr w:rsidR="00294B8B" w14:paraId="3ADEE142" w14:textId="77777777">
        <w:trPr>
          <w:cantSplit/>
          <w:jc w:val="center"/>
        </w:trPr>
        <w:tc>
          <w:tcPr>
            <w:tcW w:w="1378" w:type="dxa"/>
            <w:tcMar>
              <w:top w:w="70" w:type="dxa"/>
              <w:left w:w="80" w:type="dxa"/>
              <w:bottom w:w="70" w:type="dxa"/>
              <w:right w:w="80" w:type="dxa"/>
            </w:tcMar>
            <w:vAlign w:val="center"/>
          </w:tcPr>
          <w:p w14:paraId="1F8311AC" w14:textId="77777777" w:rsidR="00294B8B" w:rsidRDefault="00000000">
            <w:pPr>
              <w:spacing w:after="0"/>
              <w:jc w:val="center"/>
            </w:pPr>
            <w:r>
              <w:rPr>
                <w:sz w:val="17"/>
              </w:rPr>
              <w:t>6</w:t>
            </w:r>
          </w:p>
        </w:tc>
        <w:tc>
          <w:tcPr>
            <w:tcW w:w="1378" w:type="dxa"/>
            <w:tcMar>
              <w:top w:w="70" w:type="dxa"/>
              <w:left w:w="80" w:type="dxa"/>
              <w:bottom w:w="70" w:type="dxa"/>
              <w:right w:w="80" w:type="dxa"/>
            </w:tcMar>
            <w:vAlign w:val="center"/>
          </w:tcPr>
          <w:p w14:paraId="0249A731" w14:textId="77777777" w:rsidR="00294B8B" w:rsidRDefault="00000000">
            <w:pPr>
              <w:spacing w:after="0"/>
              <w:jc w:val="center"/>
            </w:pPr>
            <w:r>
              <w:rPr>
                <w:sz w:val="17"/>
              </w:rPr>
              <w:t>3</w:t>
            </w:r>
          </w:p>
        </w:tc>
        <w:tc>
          <w:tcPr>
            <w:tcW w:w="1378" w:type="dxa"/>
            <w:tcMar>
              <w:top w:w="70" w:type="dxa"/>
              <w:left w:w="80" w:type="dxa"/>
              <w:bottom w:w="70" w:type="dxa"/>
              <w:right w:w="80" w:type="dxa"/>
            </w:tcMar>
            <w:vAlign w:val="center"/>
          </w:tcPr>
          <w:p w14:paraId="5E9FB3A7" w14:textId="77777777" w:rsidR="00294B8B" w:rsidRDefault="00000000">
            <w:pPr>
              <w:spacing w:after="0"/>
              <w:jc w:val="center"/>
            </w:pPr>
            <w:r>
              <w:rPr>
                <w:sz w:val="17"/>
              </w:rPr>
              <w:t>1</w:t>
            </w:r>
          </w:p>
        </w:tc>
        <w:tc>
          <w:tcPr>
            <w:tcW w:w="1378" w:type="dxa"/>
            <w:tcMar>
              <w:top w:w="70" w:type="dxa"/>
              <w:left w:w="80" w:type="dxa"/>
              <w:bottom w:w="70" w:type="dxa"/>
              <w:right w:w="80" w:type="dxa"/>
            </w:tcMar>
            <w:vAlign w:val="center"/>
          </w:tcPr>
          <w:p w14:paraId="2FBBF7FF" w14:textId="77777777" w:rsidR="00294B8B" w:rsidRDefault="00000000">
            <w:pPr>
              <w:spacing w:after="0"/>
              <w:jc w:val="center"/>
            </w:pPr>
            <w:r>
              <w:rPr>
                <w:sz w:val="17"/>
              </w:rPr>
              <w:t>218.57</w:t>
            </w:r>
          </w:p>
        </w:tc>
        <w:tc>
          <w:tcPr>
            <w:tcW w:w="1378" w:type="dxa"/>
            <w:tcMar>
              <w:top w:w="70" w:type="dxa"/>
              <w:left w:w="80" w:type="dxa"/>
              <w:bottom w:w="70" w:type="dxa"/>
              <w:right w:w="80" w:type="dxa"/>
            </w:tcMar>
            <w:vAlign w:val="center"/>
          </w:tcPr>
          <w:p w14:paraId="5925B273" w14:textId="77777777" w:rsidR="00294B8B" w:rsidRDefault="00000000">
            <w:pPr>
              <w:spacing w:after="0"/>
              <w:jc w:val="center"/>
            </w:pPr>
            <w:r>
              <w:rPr>
                <w:sz w:val="17"/>
              </w:rPr>
              <w:t>8253</w:t>
            </w:r>
          </w:p>
        </w:tc>
        <w:tc>
          <w:tcPr>
            <w:tcW w:w="1378" w:type="dxa"/>
            <w:tcMar>
              <w:top w:w="70" w:type="dxa"/>
              <w:left w:w="80" w:type="dxa"/>
              <w:bottom w:w="70" w:type="dxa"/>
              <w:right w:w="80" w:type="dxa"/>
            </w:tcMar>
            <w:vAlign w:val="center"/>
          </w:tcPr>
          <w:p w14:paraId="163BC431" w14:textId="77777777" w:rsidR="00294B8B" w:rsidRDefault="00000000">
            <w:pPr>
              <w:spacing w:after="0"/>
              <w:jc w:val="center"/>
            </w:pPr>
            <w:r>
              <w:rPr>
                <w:sz w:val="17"/>
              </w:rPr>
              <w:t>5 (50 ms)</w:t>
            </w:r>
          </w:p>
        </w:tc>
        <w:tc>
          <w:tcPr>
            <w:tcW w:w="1378" w:type="dxa"/>
            <w:tcMar>
              <w:top w:w="70" w:type="dxa"/>
              <w:left w:w="80" w:type="dxa"/>
              <w:bottom w:w="70" w:type="dxa"/>
              <w:right w:w="80" w:type="dxa"/>
            </w:tcMar>
            <w:vAlign w:val="center"/>
          </w:tcPr>
          <w:p w14:paraId="0DE23A2F" w14:textId="77777777" w:rsidR="00294B8B" w:rsidRDefault="00000000">
            <w:pPr>
              <w:spacing w:after="0"/>
              <w:jc w:val="center"/>
            </w:pPr>
            <w:r>
              <w:rPr>
                <w:sz w:val="17"/>
              </w:rPr>
              <w:t>0.858</w:t>
            </w:r>
          </w:p>
        </w:tc>
      </w:tr>
      <w:tr w:rsidR="00294B8B" w14:paraId="4B013996" w14:textId="77777777">
        <w:trPr>
          <w:cantSplit/>
          <w:jc w:val="center"/>
        </w:trPr>
        <w:tc>
          <w:tcPr>
            <w:tcW w:w="1378" w:type="dxa"/>
            <w:tcMar>
              <w:top w:w="70" w:type="dxa"/>
              <w:left w:w="80" w:type="dxa"/>
              <w:bottom w:w="70" w:type="dxa"/>
              <w:right w:w="80" w:type="dxa"/>
            </w:tcMar>
            <w:vAlign w:val="center"/>
          </w:tcPr>
          <w:p w14:paraId="1374860F" w14:textId="77777777" w:rsidR="00294B8B" w:rsidRDefault="00000000">
            <w:pPr>
              <w:spacing w:after="0"/>
              <w:jc w:val="center"/>
            </w:pPr>
            <w:r>
              <w:rPr>
                <w:sz w:val="17"/>
              </w:rPr>
              <w:t>7</w:t>
            </w:r>
          </w:p>
        </w:tc>
        <w:tc>
          <w:tcPr>
            <w:tcW w:w="1378" w:type="dxa"/>
            <w:tcMar>
              <w:top w:w="70" w:type="dxa"/>
              <w:left w:w="80" w:type="dxa"/>
              <w:bottom w:w="70" w:type="dxa"/>
              <w:right w:w="80" w:type="dxa"/>
            </w:tcMar>
            <w:vAlign w:val="center"/>
          </w:tcPr>
          <w:p w14:paraId="7847A232" w14:textId="77777777" w:rsidR="00294B8B" w:rsidRDefault="00000000">
            <w:pPr>
              <w:spacing w:after="0"/>
              <w:jc w:val="center"/>
            </w:pPr>
            <w:r>
              <w:rPr>
                <w:sz w:val="17"/>
              </w:rPr>
              <w:t>3</w:t>
            </w:r>
          </w:p>
        </w:tc>
        <w:tc>
          <w:tcPr>
            <w:tcW w:w="1378" w:type="dxa"/>
            <w:tcMar>
              <w:top w:w="70" w:type="dxa"/>
              <w:left w:w="80" w:type="dxa"/>
              <w:bottom w:w="70" w:type="dxa"/>
              <w:right w:w="80" w:type="dxa"/>
            </w:tcMar>
            <w:vAlign w:val="center"/>
          </w:tcPr>
          <w:p w14:paraId="6F265392" w14:textId="77777777" w:rsidR="00294B8B" w:rsidRDefault="00000000">
            <w:pPr>
              <w:spacing w:after="0"/>
              <w:jc w:val="center"/>
            </w:pPr>
            <w:r>
              <w:rPr>
                <w:sz w:val="17"/>
              </w:rPr>
              <w:t>1</w:t>
            </w:r>
          </w:p>
        </w:tc>
        <w:tc>
          <w:tcPr>
            <w:tcW w:w="1378" w:type="dxa"/>
            <w:tcMar>
              <w:top w:w="70" w:type="dxa"/>
              <w:left w:w="80" w:type="dxa"/>
              <w:bottom w:w="70" w:type="dxa"/>
              <w:right w:w="80" w:type="dxa"/>
            </w:tcMar>
            <w:vAlign w:val="center"/>
          </w:tcPr>
          <w:p w14:paraId="2C60E82C" w14:textId="77777777" w:rsidR="00294B8B" w:rsidRDefault="00000000">
            <w:pPr>
              <w:spacing w:after="0"/>
              <w:jc w:val="center"/>
            </w:pPr>
            <w:r>
              <w:rPr>
                <w:sz w:val="17"/>
              </w:rPr>
              <w:t>250.00</w:t>
            </w:r>
          </w:p>
        </w:tc>
        <w:tc>
          <w:tcPr>
            <w:tcW w:w="1378" w:type="dxa"/>
            <w:tcMar>
              <w:top w:w="70" w:type="dxa"/>
              <w:left w:w="80" w:type="dxa"/>
              <w:bottom w:w="70" w:type="dxa"/>
              <w:right w:w="80" w:type="dxa"/>
            </w:tcMar>
            <w:vAlign w:val="center"/>
          </w:tcPr>
          <w:p w14:paraId="1CB7BBA0" w14:textId="77777777" w:rsidR="00294B8B" w:rsidRDefault="00000000">
            <w:pPr>
              <w:spacing w:after="0"/>
              <w:jc w:val="center"/>
            </w:pPr>
            <w:r>
              <w:rPr>
                <w:sz w:val="17"/>
              </w:rPr>
              <w:t>6363</w:t>
            </w:r>
          </w:p>
        </w:tc>
        <w:tc>
          <w:tcPr>
            <w:tcW w:w="1378" w:type="dxa"/>
            <w:tcMar>
              <w:top w:w="70" w:type="dxa"/>
              <w:left w:w="80" w:type="dxa"/>
              <w:bottom w:w="70" w:type="dxa"/>
              <w:right w:w="80" w:type="dxa"/>
            </w:tcMar>
            <w:vAlign w:val="center"/>
          </w:tcPr>
          <w:p w14:paraId="4FA5A238" w14:textId="77777777" w:rsidR="00294B8B" w:rsidRDefault="00000000">
            <w:pPr>
              <w:spacing w:after="0"/>
              <w:jc w:val="center"/>
            </w:pPr>
            <w:r>
              <w:rPr>
                <w:sz w:val="17"/>
              </w:rPr>
              <w:t>4 (40 ms)</w:t>
            </w:r>
          </w:p>
        </w:tc>
        <w:tc>
          <w:tcPr>
            <w:tcW w:w="1378" w:type="dxa"/>
            <w:tcMar>
              <w:top w:w="70" w:type="dxa"/>
              <w:left w:w="80" w:type="dxa"/>
              <w:bottom w:w="70" w:type="dxa"/>
              <w:right w:w="80" w:type="dxa"/>
            </w:tcMar>
            <w:vAlign w:val="center"/>
          </w:tcPr>
          <w:p w14:paraId="204D27EC" w14:textId="77777777" w:rsidR="00294B8B" w:rsidRDefault="00000000">
            <w:pPr>
              <w:spacing w:after="0"/>
              <w:jc w:val="center"/>
            </w:pPr>
            <w:r>
              <w:rPr>
                <w:sz w:val="17"/>
              </w:rPr>
              <w:t>0.382</w:t>
            </w:r>
          </w:p>
        </w:tc>
      </w:tr>
    </w:tbl>
    <w:p w14:paraId="090B19D2" w14:textId="77777777" w:rsidR="00294B8B" w:rsidRDefault="00294B8B">
      <w:pPr>
        <w:spacing w:after="20"/>
      </w:pPr>
    </w:p>
    <w:p w14:paraId="09EA371A" w14:textId="77777777" w:rsidR="00294B8B" w:rsidRDefault="00000000">
      <w:pPr>
        <w:spacing w:before="60" w:after="20"/>
        <w:jc w:val="center"/>
      </w:pPr>
      <w:r>
        <w:rPr>
          <w:noProof/>
        </w:rPr>
        <w:drawing>
          <wp:inline distT="0" distB="0" distL="0" distR="0" wp14:anchorId="5A7C1681" wp14:editId="657829C7">
            <wp:extent cx="5394960" cy="4103328"/>
            <wp:effectExtent l="0" t="0" r="0" b="0"/>
            <wp:docPr id="1025214763" name="Picture 1025214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hetic_user_profile.png"/>
                    <pic:cNvPicPr/>
                  </pic:nvPicPr>
                  <pic:blipFill>
                    <a:blip r:embed="rId8"/>
                    <a:stretch>
                      <a:fillRect/>
                    </a:stretch>
                  </pic:blipFill>
                  <pic:spPr>
                    <a:xfrm>
                      <a:off x="0" y="0"/>
                      <a:ext cx="5394960" cy="4103328"/>
                    </a:xfrm>
                    <a:prstGeom prst="rect">
                      <a:avLst/>
                    </a:prstGeom>
                  </pic:spPr>
                </pic:pic>
              </a:graphicData>
            </a:graphic>
          </wp:inline>
        </w:drawing>
      </w:r>
    </w:p>
    <w:p w14:paraId="7950A18E" w14:textId="77777777" w:rsidR="00294B8B" w:rsidRDefault="00000000">
      <w:pPr>
        <w:spacing w:before="20" w:after="140"/>
        <w:jc w:val="center"/>
      </w:pPr>
      <w:r>
        <w:rPr>
          <w:i/>
          <w:color w:val="1F4E79"/>
          <w:sz w:val="21"/>
        </w:rPr>
        <w:t>Figure 2.1. Distance, sample task demand, and importance weight in the configured synthetic user-profile CSV.</w:t>
      </w:r>
    </w:p>
    <w:p w14:paraId="2552BEDF" w14:textId="77777777" w:rsidR="00294B8B" w:rsidRDefault="00000000">
      <w:pPr>
        <w:jc w:val="both"/>
      </w:pPr>
      <w:r>
        <w:t>A descriptive inspection of the eight CSV rows gives a mean distance of 140 m (range 30–250 m), mean sample task demand of 5,800 bits (range 2,714–8,253 bits), mean configured importance weight of 0.732 (range 0.382–0.980), and sample deadlines from 2 to 6 frames. This small profile is used to document the simulation inputs; it is not a population sample and no train/validation/test split is applied to this CSV. The SAC policy is trained through environment interaction instead.</w:t>
      </w:r>
    </w:p>
    <w:p w14:paraId="72713545" w14:textId="77777777" w:rsidR="00294B8B" w:rsidRDefault="00000000">
      <w:pPr>
        <w:pStyle w:val="Heading2"/>
      </w:pPr>
      <w:r>
        <w:t>2.3 Wireless Channel, NOMA and OFDMA Model</w:t>
      </w:r>
    </w:p>
    <w:p w14:paraId="7C15841C" w14:textId="77777777" w:rsidR="00294B8B" w:rsidRDefault="00000000">
      <w:pPr>
        <w:jc w:val="both"/>
      </w:pPr>
      <w:r>
        <w:t>Large-scale path loss is calculated from a free-space reference loss and a log-distance term:</w:t>
      </w:r>
    </w:p>
    <w:p w14:paraId="607A23AD" w14:textId="77777777" w:rsidR="00294B8B" w:rsidRDefault="00000000">
      <w:pPr>
        <w:jc w:val="center"/>
      </w:pPr>
      <w:r>
        <w:rPr>
          <w:i/>
        </w:rPr>
        <w:t>PL₀ = 20 log₁₀(4πd₀f_c / c),     PLᵢ = PL₀ + 10n log₁₀(dᵢ/d₀).</w:t>
      </w:r>
    </w:p>
    <w:p w14:paraId="48B78747" w14:textId="77777777" w:rsidR="00294B8B" w:rsidRDefault="00000000">
      <w:pPr>
        <w:jc w:val="both"/>
      </w:pPr>
      <w:r>
        <w:lastRenderedPageBreak/>
        <w:t>Here d₀ = 1 m, carrier frequency f_c = 3.5 GHz, c = 3 × 10⁸ m/s, path-loss exponent n = 3.5, and dᵢ is the fixed user distance. Instantaneous channel power gain is gᵢ(t) = 10^(−PLᵢ/10)|hᵢ(t)|², where Rayleigh fading power |hᵢ(t)|² is generated from an exponential distribution with mean one. Fading is independently regenerated from frame to frame in the present implementation.</w:t>
      </w:r>
    </w:p>
    <w:p w14:paraId="43CD8A0E" w14:textId="77777777" w:rsidR="00294B8B" w:rsidRDefault="00000000">
      <w:pPr>
        <w:jc w:val="both"/>
      </w:pPr>
      <w:r>
        <w:t>The receiver noise power for each subchannel is Nₘ = 10^((N₀−30)/10) Bₘ 10^(NF/10), where N₀ = −174 dBm/Hz, Bₘ = 180,000 Hz, and NF = 7 dB. The allocator orders the users in each fixed pair by their current channel gains to identify the weak- and strong-channel user for that frame.</w:t>
      </w:r>
    </w:p>
    <w:p w14:paraId="3F361E11" w14:textId="77777777" w:rsidR="00294B8B" w:rsidRDefault="00000000">
      <w:pPr>
        <w:jc w:val="both"/>
      </w:pPr>
      <w:r>
        <w:t>For pair g, the power is P_g = η_g P_max/M. The weak- and strong-user powers are p_w,g = β_gP_g and p_s,g = (1−β_g)P_g, respectively. The modeled SINRs are γ_w = p_wg_w/(p_sg_w+Nₘ), γ_(w→s) = p_wg_s/(p_sg_s+Nₘ), and γ_s = p_sg_s/Nₘ under ideal SIC. The weak-user rate is limited by both direct decoding and decoding at the strong receiver: R_w = Bₘ min{log₂(1+γ_w), log₂(1+γ_(w→s))}; the strong-user rate is R_s = Bₘ log₂(1+γ_s). These Shannon-style rates are a simplified physical-layer model and do not include coding errors, imperfect SIC, or link adaptation.</w:t>
      </w:r>
    </w:p>
    <w:p w14:paraId="1A2C49FF" w14:textId="77777777" w:rsidR="00294B8B" w:rsidRDefault="00000000">
      <w:pPr>
        <w:jc w:val="both"/>
      </w:pPr>
      <w:r>
        <w:t>For a pair with airtime fraction τ_g, service delivered to user i during a frame is c_i(t) = τ_g T_f R_i(t). Useful service is capped by remaining task demand: s_i(t) = min(q_i(t), c_i(t)). Frame energy is E_t = T_f Σ_g τ_gP_g, and normalized energy is E_norm = E_t/(P_max T_f).</w:t>
      </w:r>
    </w:p>
    <w:p w14:paraId="301F6A9E" w14:textId="77777777" w:rsidR="00294B8B" w:rsidRDefault="00000000">
      <w:pPr>
        <w:pStyle w:val="Heading2"/>
      </w:pPr>
      <w:r>
        <w:t>2.4 Semantic Task Model and Reward</w:t>
      </w:r>
    </w:p>
    <w:p w14:paraId="404A04F8" w14:textId="77777777" w:rsidR="00294B8B" w:rsidRDefault="00000000">
      <w:pPr>
        <w:jc w:val="both"/>
      </w:pPr>
      <w:r>
        <w:t>Each user has one active synthetic task at a time. A task contains an original demand Dᵢ, remaining demand qᵢ, importance weight wᵢ, arrival frame, and deadline. Following service, remaining demand is reduced; completed tasks are recorded, while incomplete tasks lose one frame of deadline. An incomplete task whose deadline expires is recorded as missed, and a replacement task is generated for the next frame.</w:t>
      </w:r>
    </w:p>
    <w:p w14:paraId="72AD6233" w14:textId="77777777" w:rsidR="00294B8B" w:rsidRDefault="00000000">
      <w:pPr>
        <w:jc w:val="both"/>
      </w:pPr>
      <w:r>
        <w:t>The implemented semantic utility is a weighted task-progress proxy: U_sem(t) = (1/K) Σᵢ wᵢ sᵢ(t)/Dᵢ. The deadline-miss term M_t weights remaining undelivered demand at expiry by the importance weight and averages over users. The reward implemented in environment.py is:</w:t>
      </w:r>
    </w:p>
    <w:p w14:paraId="009D4301" w14:textId="77777777" w:rsidR="00294B8B" w:rsidRDefault="00000000">
      <w:pPr>
        <w:jc w:val="center"/>
      </w:pPr>
      <w:r>
        <w:rPr>
          <w:i/>
        </w:rPr>
        <w:t>r_t = U_sem(t) − λ_E E_norm(t) − λ_D M_t,     λ_E = 0.01, λ_D = 0.5.</w:t>
      </w:r>
    </w:p>
    <w:p w14:paraId="2C20363C" w14:textId="77777777" w:rsidR="00294B8B" w:rsidRDefault="00000000">
      <w:pPr>
        <w:jc w:val="both"/>
      </w:pPr>
      <w:r>
        <w:t>This scalar utility encourages delivery of important tasks but is not a semantic similarity score or task-classification accuracy. It is deliberately described as a proxy to avoid implying that the prototype contains a neural language, image, or semantic encoder.</w:t>
      </w:r>
    </w:p>
    <w:p w14:paraId="6ACD7077" w14:textId="77777777" w:rsidR="00294B8B" w:rsidRDefault="00000000">
      <w:pPr>
        <w:pStyle w:val="Heading2"/>
        <w:pageBreakBefore/>
      </w:pPr>
      <w:r>
        <w:lastRenderedPageBreak/>
        <w:t>2.5 Proposed System Architecture</w:t>
      </w:r>
    </w:p>
    <w:p w14:paraId="6660744F" w14:textId="77777777" w:rsidR="00294B8B" w:rsidRDefault="00000000">
      <w:pPr>
        <w:jc w:val="both"/>
      </w:pPr>
      <w:r>
        <w:t>The implementation connects a seeded channel model and task manager to a Gymnasium environment. The SAC policy receives the observation and produces a continuous action. The resource allocator maps actions into feasible physical controls, calculates rates, service, and energy, and returns metrics used to compute the reward. Training and evaluation use separate code modules, with three baselines evaluated under the same environment and test seeds.</w:t>
      </w:r>
    </w:p>
    <w:p w14:paraId="1D5AF2A9" w14:textId="77777777" w:rsidR="00294B8B" w:rsidRDefault="00000000">
      <w:pPr>
        <w:spacing w:before="60" w:after="20"/>
        <w:jc w:val="center"/>
      </w:pPr>
      <w:r>
        <w:rPr>
          <w:noProof/>
        </w:rPr>
        <w:drawing>
          <wp:inline distT="0" distB="0" distL="0" distR="0" wp14:anchorId="4DE7AC1B" wp14:editId="4BC26877">
            <wp:extent cx="4572000" cy="2140085"/>
            <wp:effectExtent l="0" t="0" r="0" b="0"/>
            <wp:docPr id="1025214764" name="Picture 1025214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4572000" cy="2140085"/>
                    </a:xfrm>
                    <a:prstGeom prst="rect">
                      <a:avLst/>
                    </a:prstGeom>
                  </pic:spPr>
                </pic:pic>
              </a:graphicData>
            </a:graphic>
          </wp:inline>
        </w:drawing>
      </w:r>
    </w:p>
    <w:p w14:paraId="451C0FD1" w14:textId="77777777" w:rsidR="00294B8B" w:rsidRDefault="00000000">
      <w:pPr>
        <w:spacing w:before="20" w:after="140"/>
        <w:jc w:val="center"/>
      </w:pPr>
      <w:r>
        <w:rPr>
          <w:i/>
          <w:color w:val="1F4E79"/>
          <w:sz w:val="21"/>
        </w:rPr>
        <w:t>Figure 2.2. Implemented architecture derived from the project source modules.</w:t>
      </w:r>
    </w:p>
    <w:p w14:paraId="60979745" w14:textId="77777777" w:rsidR="00294B8B" w:rsidRDefault="00000000">
      <w:pPr>
        <w:jc w:val="both"/>
      </w:pPr>
      <w:r>
        <w:t>At each frame, the environment constructs the current channel and task observation, receives one allocation action from the policy, calculates NOMA signal-to-interference-plus-noise ratios and achievable rates, and delivers service subject to each task’s remaining demand. The environment then updates task completion and deadline status, computes semantic utility and energy, and returns the next state and reward to the learning algorithm.</w:t>
      </w:r>
    </w:p>
    <w:p w14:paraId="329323CF" w14:textId="77777777" w:rsidR="00294B8B" w:rsidRDefault="00000000">
      <w:pPr>
        <w:jc w:val="both"/>
      </w:pPr>
      <w:r>
        <w:t>For evaluation, the same channel, service, task, and metric definitions are used for SAC and all three baseline policies. Test seeds are kept separate from training and validation seeds. This common environment makes the comparison reproducible while leaving the conclusions limited to the assumptions of the current simulation model.</w:t>
      </w:r>
    </w:p>
    <w:p w14:paraId="51D18BB3" w14:textId="77777777" w:rsidR="00294B8B" w:rsidRDefault="00000000">
      <w:pPr>
        <w:pStyle w:val="Heading1"/>
        <w:pageBreakBefore/>
      </w:pPr>
      <w:r>
        <w:lastRenderedPageBreak/>
        <w:t>3. PROPOSED METHODOLOGY</w:t>
      </w:r>
    </w:p>
    <w:p w14:paraId="6EE92126" w14:textId="77777777" w:rsidR="00294B8B" w:rsidRDefault="00000000">
      <w:pPr>
        <w:pStyle w:val="Heading2"/>
      </w:pPr>
      <w:r>
        <w:t>3.1 Environment State and Observation Construction</w:t>
      </w:r>
    </w:p>
    <w:p w14:paraId="00A9A7D1" w14:textId="77777777" w:rsidR="00294B8B" w:rsidRDefault="00000000">
      <w:pPr>
        <w:jc w:val="both"/>
      </w:pPr>
      <w:r>
        <w:t>The environment exposes a 49-element observation vector. For each of the eight users, six values are encoded: normalized log channel gain, normalized distance, remaining-demand ratio, normalized original demand, semantic-importance weight, and normalized remaining deadline. One additional global value is the remaining fraction of the episode. The code clips/normalizes features to keep observations within the configured observation space.</w:t>
      </w:r>
    </w:p>
    <w:tbl>
      <w:tblPr>
        <w:tblStyle w:val="TableGrid"/>
        <w:tblW w:w="0" w:type="auto"/>
        <w:jc w:val="center"/>
        <w:tblLook w:val="04A0" w:firstRow="1" w:lastRow="0" w:firstColumn="1" w:lastColumn="0" w:noHBand="0" w:noVBand="1"/>
      </w:tblPr>
      <w:tblGrid>
        <w:gridCol w:w="3216"/>
        <w:gridCol w:w="3216"/>
        <w:gridCol w:w="3216"/>
      </w:tblGrid>
      <w:tr w:rsidR="00294B8B" w14:paraId="0A3AC64D" w14:textId="77777777">
        <w:trPr>
          <w:cantSplit/>
          <w:tblHeader/>
          <w:jc w:val="center"/>
        </w:trPr>
        <w:tc>
          <w:tcPr>
            <w:tcW w:w="3216" w:type="dxa"/>
            <w:shd w:val="clear" w:color="auto" w:fill="E7E6E6"/>
            <w:tcMar>
              <w:top w:w="70" w:type="dxa"/>
              <w:left w:w="80" w:type="dxa"/>
              <w:bottom w:w="70" w:type="dxa"/>
              <w:right w:w="80" w:type="dxa"/>
            </w:tcMar>
            <w:vAlign w:val="center"/>
          </w:tcPr>
          <w:p w14:paraId="0797BDE4" w14:textId="77777777" w:rsidR="00294B8B" w:rsidRDefault="00000000">
            <w:pPr>
              <w:spacing w:after="0"/>
              <w:jc w:val="center"/>
            </w:pPr>
            <w:r>
              <w:rPr>
                <w:b/>
                <w:sz w:val="19"/>
              </w:rPr>
              <w:t>State component</w:t>
            </w:r>
          </w:p>
        </w:tc>
        <w:tc>
          <w:tcPr>
            <w:tcW w:w="3216" w:type="dxa"/>
            <w:shd w:val="clear" w:color="auto" w:fill="E7E6E6"/>
            <w:tcMar>
              <w:top w:w="70" w:type="dxa"/>
              <w:left w:w="80" w:type="dxa"/>
              <w:bottom w:w="70" w:type="dxa"/>
              <w:right w:w="80" w:type="dxa"/>
            </w:tcMar>
            <w:vAlign w:val="center"/>
          </w:tcPr>
          <w:p w14:paraId="635C99CF" w14:textId="77777777" w:rsidR="00294B8B" w:rsidRDefault="00000000">
            <w:pPr>
              <w:spacing w:after="0"/>
              <w:jc w:val="center"/>
            </w:pPr>
            <w:r>
              <w:rPr>
                <w:b/>
                <w:sz w:val="19"/>
              </w:rPr>
              <w:t>Per-user features</w:t>
            </w:r>
          </w:p>
        </w:tc>
        <w:tc>
          <w:tcPr>
            <w:tcW w:w="3216" w:type="dxa"/>
            <w:shd w:val="clear" w:color="auto" w:fill="E7E6E6"/>
            <w:tcMar>
              <w:top w:w="70" w:type="dxa"/>
              <w:left w:w="80" w:type="dxa"/>
              <w:bottom w:w="70" w:type="dxa"/>
              <w:right w:w="80" w:type="dxa"/>
            </w:tcMar>
            <w:vAlign w:val="center"/>
          </w:tcPr>
          <w:p w14:paraId="72859890" w14:textId="77777777" w:rsidR="00294B8B" w:rsidRDefault="00000000">
            <w:pPr>
              <w:spacing w:after="0"/>
              <w:jc w:val="center"/>
            </w:pPr>
            <w:r>
              <w:rPr>
                <w:b/>
                <w:sz w:val="19"/>
              </w:rPr>
              <w:t>Total dimensions</w:t>
            </w:r>
          </w:p>
        </w:tc>
      </w:tr>
      <w:tr w:rsidR="00294B8B" w14:paraId="2EF88ED7" w14:textId="77777777">
        <w:trPr>
          <w:cantSplit/>
          <w:jc w:val="center"/>
        </w:trPr>
        <w:tc>
          <w:tcPr>
            <w:tcW w:w="3216" w:type="dxa"/>
            <w:tcMar>
              <w:top w:w="70" w:type="dxa"/>
              <w:left w:w="80" w:type="dxa"/>
              <w:bottom w:w="70" w:type="dxa"/>
              <w:right w:w="80" w:type="dxa"/>
            </w:tcMar>
            <w:vAlign w:val="center"/>
          </w:tcPr>
          <w:p w14:paraId="0BD6205D" w14:textId="77777777" w:rsidR="00294B8B" w:rsidRDefault="00000000">
            <w:pPr>
              <w:spacing w:after="0"/>
            </w:pPr>
            <w:r>
              <w:rPr>
                <w:sz w:val="19"/>
              </w:rPr>
              <w:t>Channel</w:t>
            </w:r>
          </w:p>
        </w:tc>
        <w:tc>
          <w:tcPr>
            <w:tcW w:w="3216" w:type="dxa"/>
            <w:tcMar>
              <w:top w:w="70" w:type="dxa"/>
              <w:left w:w="80" w:type="dxa"/>
              <w:bottom w:w="70" w:type="dxa"/>
              <w:right w:w="80" w:type="dxa"/>
            </w:tcMar>
            <w:vAlign w:val="center"/>
          </w:tcPr>
          <w:p w14:paraId="30A43F97" w14:textId="77777777" w:rsidR="00294B8B" w:rsidRDefault="00000000">
            <w:pPr>
              <w:spacing w:after="0"/>
            </w:pPr>
            <w:r>
              <w:rPr>
                <w:sz w:val="19"/>
              </w:rPr>
              <w:t>Log-normalized instantaneous channel gain</w:t>
            </w:r>
          </w:p>
        </w:tc>
        <w:tc>
          <w:tcPr>
            <w:tcW w:w="3216" w:type="dxa"/>
            <w:tcMar>
              <w:top w:w="70" w:type="dxa"/>
              <w:left w:w="80" w:type="dxa"/>
              <w:bottom w:w="70" w:type="dxa"/>
              <w:right w:w="80" w:type="dxa"/>
            </w:tcMar>
            <w:vAlign w:val="center"/>
          </w:tcPr>
          <w:p w14:paraId="2828595A" w14:textId="77777777" w:rsidR="00294B8B" w:rsidRDefault="00000000">
            <w:pPr>
              <w:spacing w:after="0"/>
              <w:jc w:val="center"/>
            </w:pPr>
            <w:r>
              <w:rPr>
                <w:sz w:val="19"/>
              </w:rPr>
              <w:t>8</w:t>
            </w:r>
          </w:p>
        </w:tc>
      </w:tr>
      <w:tr w:rsidR="00294B8B" w14:paraId="295A424C" w14:textId="77777777">
        <w:trPr>
          <w:cantSplit/>
          <w:jc w:val="center"/>
        </w:trPr>
        <w:tc>
          <w:tcPr>
            <w:tcW w:w="3216" w:type="dxa"/>
            <w:tcMar>
              <w:top w:w="70" w:type="dxa"/>
              <w:left w:w="80" w:type="dxa"/>
              <w:bottom w:w="70" w:type="dxa"/>
              <w:right w:w="80" w:type="dxa"/>
            </w:tcMar>
            <w:vAlign w:val="center"/>
          </w:tcPr>
          <w:p w14:paraId="108C89FA" w14:textId="77777777" w:rsidR="00294B8B" w:rsidRDefault="00000000">
            <w:pPr>
              <w:spacing w:after="0"/>
            </w:pPr>
            <w:r>
              <w:rPr>
                <w:sz w:val="19"/>
              </w:rPr>
              <w:t>Location</w:t>
            </w:r>
          </w:p>
        </w:tc>
        <w:tc>
          <w:tcPr>
            <w:tcW w:w="3216" w:type="dxa"/>
            <w:tcMar>
              <w:top w:w="70" w:type="dxa"/>
              <w:left w:w="80" w:type="dxa"/>
              <w:bottom w:w="70" w:type="dxa"/>
              <w:right w:w="80" w:type="dxa"/>
            </w:tcMar>
            <w:vAlign w:val="center"/>
          </w:tcPr>
          <w:p w14:paraId="7A95F450" w14:textId="77777777" w:rsidR="00294B8B" w:rsidRDefault="00000000">
            <w:pPr>
              <w:spacing w:after="0"/>
            </w:pPr>
            <w:r>
              <w:rPr>
                <w:sz w:val="19"/>
              </w:rPr>
              <w:t>Normalized distance in the configured 30–250 m interval</w:t>
            </w:r>
          </w:p>
        </w:tc>
        <w:tc>
          <w:tcPr>
            <w:tcW w:w="3216" w:type="dxa"/>
            <w:tcMar>
              <w:top w:w="70" w:type="dxa"/>
              <w:left w:w="80" w:type="dxa"/>
              <w:bottom w:w="70" w:type="dxa"/>
              <w:right w:w="80" w:type="dxa"/>
            </w:tcMar>
            <w:vAlign w:val="center"/>
          </w:tcPr>
          <w:p w14:paraId="65CA9F9D" w14:textId="77777777" w:rsidR="00294B8B" w:rsidRDefault="00000000">
            <w:pPr>
              <w:spacing w:after="0"/>
              <w:jc w:val="center"/>
            </w:pPr>
            <w:r>
              <w:rPr>
                <w:sz w:val="19"/>
              </w:rPr>
              <w:t>8</w:t>
            </w:r>
          </w:p>
        </w:tc>
      </w:tr>
      <w:tr w:rsidR="00294B8B" w14:paraId="16704863" w14:textId="77777777">
        <w:trPr>
          <w:cantSplit/>
          <w:jc w:val="center"/>
        </w:trPr>
        <w:tc>
          <w:tcPr>
            <w:tcW w:w="3216" w:type="dxa"/>
            <w:tcMar>
              <w:top w:w="70" w:type="dxa"/>
              <w:left w:w="80" w:type="dxa"/>
              <w:bottom w:w="70" w:type="dxa"/>
              <w:right w:w="80" w:type="dxa"/>
            </w:tcMar>
            <w:vAlign w:val="center"/>
          </w:tcPr>
          <w:p w14:paraId="06AE258B" w14:textId="77777777" w:rsidR="00294B8B" w:rsidRDefault="00000000">
            <w:pPr>
              <w:spacing w:after="0"/>
            </w:pPr>
            <w:r>
              <w:rPr>
                <w:sz w:val="19"/>
              </w:rPr>
              <w:t>Task progress</w:t>
            </w:r>
          </w:p>
        </w:tc>
        <w:tc>
          <w:tcPr>
            <w:tcW w:w="3216" w:type="dxa"/>
            <w:tcMar>
              <w:top w:w="70" w:type="dxa"/>
              <w:left w:w="80" w:type="dxa"/>
              <w:bottom w:w="70" w:type="dxa"/>
              <w:right w:w="80" w:type="dxa"/>
            </w:tcMar>
            <w:vAlign w:val="center"/>
          </w:tcPr>
          <w:p w14:paraId="61E3075B" w14:textId="77777777" w:rsidR="00294B8B" w:rsidRDefault="00000000">
            <w:pPr>
              <w:spacing w:after="0"/>
            </w:pPr>
            <w:r>
              <w:rPr>
                <w:sz w:val="19"/>
              </w:rPr>
              <w:t>Remaining demand divided by original demand</w:t>
            </w:r>
          </w:p>
        </w:tc>
        <w:tc>
          <w:tcPr>
            <w:tcW w:w="3216" w:type="dxa"/>
            <w:tcMar>
              <w:top w:w="70" w:type="dxa"/>
              <w:left w:w="80" w:type="dxa"/>
              <w:bottom w:w="70" w:type="dxa"/>
              <w:right w:w="80" w:type="dxa"/>
            </w:tcMar>
            <w:vAlign w:val="center"/>
          </w:tcPr>
          <w:p w14:paraId="5D9E214C" w14:textId="77777777" w:rsidR="00294B8B" w:rsidRDefault="00000000">
            <w:pPr>
              <w:spacing w:after="0"/>
              <w:jc w:val="center"/>
            </w:pPr>
            <w:r>
              <w:rPr>
                <w:sz w:val="19"/>
              </w:rPr>
              <w:t>8</w:t>
            </w:r>
          </w:p>
        </w:tc>
      </w:tr>
      <w:tr w:rsidR="00294B8B" w14:paraId="3A37A617" w14:textId="77777777">
        <w:trPr>
          <w:cantSplit/>
          <w:jc w:val="center"/>
        </w:trPr>
        <w:tc>
          <w:tcPr>
            <w:tcW w:w="3216" w:type="dxa"/>
            <w:tcMar>
              <w:top w:w="70" w:type="dxa"/>
              <w:left w:w="80" w:type="dxa"/>
              <w:bottom w:w="70" w:type="dxa"/>
              <w:right w:w="80" w:type="dxa"/>
            </w:tcMar>
            <w:vAlign w:val="center"/>
          </w:tcPr>
          <w:p w14:paraId="6C95C764" w14:textId="77777777" w:rsidR="00294B8B" w:rsidRDefault="00000000">
            <w:pPr>
              <w:spacing w:after="0"/>
            </w:pPr>
            <w:r>
              <w:rPr>
                <w:sz w:val="19"/>
              </w:rPr>
              <w:t>Task size</w:t>
            </w:r>
          </w:p>
        </w:tc>
        <w:tc>
          <w:tcPr>
            <w:tcW w:w="3216" w:type="dxa"/>
            <w:tcMar>
              <w:top w:w="70" w:type="dxa"/>
              <w:left w:w="80" w:type="dxa"/>
              <w:bottom w:w="70" w:type="dxa"/>
              <w:right w:w="80" w:type="dxa"/>
            </w:tcMar>
            <w:vAlign w:val="center"/>
          </w:tcPr>
          <w:p w14:paraId="490F47D4" w14:textId="77777777" w:rsidR="00294B8B" w:rsidRDefault="00000000">
            <w:pPr>
              <w:spacing w:after="0"/>
            </w:pPr>
            <w:r>
              <w:rPr>
                <w:sz w:val="19"/>
              </w:rPr>
              <w:t>Original demand normalized by maximum configured demand</w:t>
            </w:r>
          </w:p>
        </w:tc>
        <w:tc>
          <w:tcPr>
            <w:tcW w:w="3216" w:type="dxa"/>
            <w:tcMar>
              <w:top w:w="70" w:type="dxa"/>
              <w:left w:w="80" w:type="dxa"/>
              <w:bottom w:w="70" w:type="dxa"/>
              <w:right w:w="80" w:type="dxa"/>
            </w:tcMar>
            <w:vAlign w:val="center"/>
          </w:tcPr>
          <w:p w14:paraId="6A437DA2" w14:textId="77777777" w:rsidR="00294B8B" w:rsidRDefault="00000000">
            <w:pPr>
              <w:spacing w:after="0"/>
              <w:jc w:val="center"/>
            </w:pPr>
            <w:r>
              <w:rPr>
                <w:sz w:val="19"/>
              </w:rPr>
              <w:t>8</w:t>
            </w:r>
          </w:p>
        </w:tc>
      </w:tr>
      <w:tr w:rsidR="00294B8B" w14:paraId="76D0C81F" w14:textId="77777777">
        <w:trPr>
          <w:cantSplit/>
          <w:jc w:val="center"/>
        </w:trPr>
        <w:tc>
          <w:tcPr>
            <w:tcW w:w="3216" w:type="dxa"/>
            <w:tcMar>
              <w:top w:w="70" w:type="dxa"/>
              <w:left w:w="80" w:type="dxa"/>
              <w:bottom w:w="70" w:type="dxa"/>
              <w:right w:w="80" w:type="dxa"/>
            </w:tcMar>
            <w:vAlign w:val="center"/>
          </w:tcPr>
          <w:p w14:paraId="03EB8BF6" w14:textId="77777777" w:rsidR="00294B8B" w:rsidRDefault="00000000">
            <w:pPr>
              <w:spacing w:after="0"/>
            </w:pPr>
            <w:r>
              <w:rPr>
                <w:sz w:val="19"/>
              </w:rPr>
              <w:t>Priority</w:t>
            </w:r>
          </w:p>
        </w:tc>
        <w:tc>
          <w:tcPr>
            <w:tcW w:w="3216" w:type="dxa"/>
            <w:tcMar>
              <w:top w:w="70" w:type="dxa"/>
              <w:left w:w="80" w:type="dxa"/>
              <w:bottom w:w="70" w:type="dxa"/>
              <w:right w:w="80" w:type="dxa"/>
            </w:tcMar>
            <w:vAlign w:val="center"/>
          </w:tcPr>
          <w:p w14:paraId="7E651A68" w14:textId="77777777" w:rsidR="00294B8B" w:rsidRDefault="00000000">
            <w:pPr>
              <w:spacing w:after="0"/>
            </w:pPr>
            <w:r>
              <w:rPr>
                <w:sz w:val="19"/>
              </w:rPr>
              <w:t>Semantic-importance weight in [0.2, 1.0]</w:t>
            </w:r>
          </w:p>
        </w:tc>
        <w:tc>
          <w:tcPr>
            <w:tcW w:w="3216" w:type="dxa"/>
            <w:tcMar>
              <w:top w:w="70" w:type="dxa"/>
              <w:left w:w="80" w:type="dxa"/>
              <w:bottom w:w="70" w:type="dxa"/>
              <w:right w:w="80" w:type="dxa"/>
            </w:tcMar>
            <w:vAlign w:val="center"/>
          </w:tcPr>
          <w:p w14:paraId="07B2F0E9" w14:textId="77777777" w:rsidR="00294B8B" w:rsidRDefault="00000000">
            <w:pPr>
              <w:spacing w:after="0"/>
              <w:jc w:val="center"/>
            </w:pPr>
            <w:r>
              <w:rPr>
                <w:sz w:val="19"/>
              </w:rPr>
              <w:t>8</w:t>
            </w:r>
          </w:p>
        </w:tc>
      </w:tr>
      <w:tr w:rsidR="00294B8B" w14:paraId="29649545" w14:textId="77777777">
        <w:trPr>
          <w:cantSplit/>
          <w:jc w:val="center"/>
        </w:trPr>
        <w:tc>
          <w:tcPr>
            <w:tcW w:w="3216" w:type="dxa"/>
            <w:tcMar>
              <w:top w:w="70" w:type="dxa"/>
              <w:left w:w="80" w:type="dxa"/>
              <w:bottom w:w="70" w:type="dxa"/>
              <w:right w:w="80" w:type="dxa"/>
            </w:tcMar>
            <w:vAlign w:val="center"/>
          </w:tcPr>
          <w:p w14:paraId="429A5748" w14:textId="77777777" w:rsidR="00294B8B" w:rsidRDefault="00000000">
            <w:pPr>
              <w:spacing w:after="0"/>
            </w:pPr>
            <w:r>
              <w:rPr>
                <w:sz w:val="19"/>
              </w:rPr>
              <w:t>Urgency</w:t>
            </w:r>
          </w:p>
        </w:tc>
        <w:tc>
          <w:tcPr>
            <w:tcW w:w="3216" w:type="dxa"/>
            <w:tcMar>
              <w:top w:w="70" w:type="dxa"/>
              <w:left w:w="80" w:type="dxa"/>
              <w:bottom w:w="70" w:type="dxa"/>
              <w:right w:w="80" w:type="dxa"/>
            </w:tcMar>
            <w:vAlign w:val="center"/>
          </w:tcPr>
          <w:p w14:paraId="36132F1D" w14:textId="77777777" w:rsidR="00294B8B" w:rsidRDefault="00000000">
            <w:pPr>
              <w:spacing w:after="0"/>
            </w:pPr>
            <w:r>
              <w:rPr>
                <w:sz w:val="19"/>
              </w:rPr>
              <w:t>Remaining deadline ratio</w:t>
            </w:r>
          </w:p>
        </w:tc>
        <w:tc>
          <w:tcPr>
            <w:tcW w:w="3216" w:type="dxa"/>
            <w:tcMar>
              <w:top w:w="70" w:type="dxa"/>
              <w:left w:w="80" w:type="dxa"/>
              <w:bottom w:w="70" w:type="dxa"/>
              <w:right w:w="80" w:type="dxa"/>
            </w:tcMar>
            <w:vAlign w:val="center"/>
          </w:tcPr>
          <w:p w14:paraId="190329BA" w14:textId="77777777" w:rsidR="00294B8B" w:rsidRDefault="00000000">
            <w:pPr>
              <w:spacing w:after="0"/>
              <w:jc w:val="center"/>
            </w:pPr>
            <w:r>
              <w:rPr>
                <w:sz w:val="19"/>
              </w:rPr>
              <w:t>8</w:t>
            </w:r>
          </w:p>
        </w:tc>
      </w:tr>
      <w:tr w:rsidR="00294B8B" w14:paraId="182F3E68" w14:textId="77777777">
        <w:trPr>
          <w:cantSplit/>
          <w:jc w:val="center"/>
        </w:trPr>
        <w:tc>
          <w:tcPr>
            <w:tcW w:w="3216" w:type="dxa"/>
            <w:tcMar>
              <w:top w:w="70" w:type="dxa"/>
              <w:left w:w="80" w:type="dxa"/>
              <w:bottom w:w="70" w:type="dxa"/>
              <w:right w:w="80" w:type="dxa"/>
            </w:tcMar>
            <w:vAlign w:val="center"/>
          </w:tcPr>
          <w:p w14:paraId="12BF4399" w14:textId="77777777" w:rsidR="00294B8B" w:rsidRDefault="00000000">
            <w:pPr>
              <w:spacing w:after="0"/>
            </w:pPr>
            <w:r>
              <w:rPr>
                <w:sz w:val="19"/>
              </w:rPr>
              <w:t>Episode state</w:t>
            </w:r>
          </w:p>
        </w:tc>
        <w:tc>
          <w:tcPr>
            <w:tcW w:w="3216" w:type="dxa"/>
            <w:tcMar>
              <w:top w:w="70" w:type="dxa"/>
              <w:left w:w="80" w:type="dxa"/>
              <w:bottom w:w="70" w:type="dxa"/>
              <w:right w:w="80" w:type="dxa"/>
            </w:tcMar>
            <w:vAlign w:val="center"/>
          </w:tcPr>
          <w:p w14:paraId="4E90FBA7" w14:textId="77777777" w:rsidR="00294B8B" w:rsidRDefault="00000000">
            <w:pPr>
              <w:spacing w:after="0"/>
            </w:pPr>
            <w:r>
              <w:rPr>
                <w:sz w:val="19"/>
              </w:rPr>
              <w:t>Remaining fraction of the current episode</w:t>
            </w:r>
          </w:p>
        </w:tc>
        <w:tc>
          <w:tcPr>
            <w:tcW w:w="3216" w:type="dxa"/>
            <w:tcMar>
              <w:top w:w="70" w:type="dxa"/>
              <w:left w:w="80" w:type="dxa"/>
              <w:bottom w:w="70" w:type="dxa"/>
              <w:right w:w="80" w:type="dxa"/>
            </w:tcMar>
            <w:vAlign w:val="center"/>
          </w:tcPr>
          <w:p w14:paraId="2B1322EA" w14:textId="77777777" w:rsidR="00294B8B" w:rsidRDefault="00000000">
            <w:pPr>
              <w:spacing w:after="0"/>
              <w:jc w:val="center"/>
            </w:pPr>
            <w:r>
              <w:rPr>
                <w:sz w:val="19"/>
              </w:rPr>
              <w:t>1</w:t>
            </w:r>
          </w:p>
        </w:tc>
      </w:tr>
      <w:tr w:rsidR="00294B8B" w14:paraId="09367921" w14:textId="77777777">
        <w:trPr>
          <w:cantSplit/>
          <w:jc w:val="center"/>
        </w:trPr>
        <w:tc>
          <w:tcPr>
            <w:tcW w:w="3216" w:type="dxa"/>
            <w:tcMar>
              <w:top w:w="70" w:type="dxa"/>
              <w:left w:w="80" w:type="dxa"/>
              <w:bottom w:w="70" w:type="dxa"/>
              <w:right w:w="80" w:type="dxa"/>
            </w:tcMar>
            <w:vAlign w:val="center"/>
          </w:tcPr>
          <w:p w14:paraId="6779D5A0" w14:textId="77777777" w:rsidR="00294B8B" w:rsidRDefault="00000000">
            <w:pPr>
              <w:spacing w:after="0"/>
            </w:pPr>
            <w:r>
              <w:rPr>
                <w:sz w:val="19"/>
              </w:rPr>
              <w:t>Total</w:t>
            </w:r>
          </w:p>
        </w:tc>
        <w:tc>
          <w:tcPr>
            <w:tcW w:w="3216" w:type="dxa"/>
            <w:tcMar>
              <w:top w:w="70" w:type="dxa"/>
              <w:left w:w="80" w:type="dxa"/>
              <w:bottom w:w="70" w:type="dxa"/>
              <w:right w:w="80" w:type="dxa"/>
            </w:tcMar>
            <w:vAlign w:val="center"/>
          </w:tcPr>
          <w:p w14:paraId="48053DA8" w14:textId="77777777" w:rsidR="00294B8B" w:rsidRDefault="00294B8B">
            <w:pPr>
              <w:spacing w:after="0"/>
            </w:pPr>
          </w:p>
        </w:tc>
        <w:tc>
          <w:tcPr>
            <w:tcW w:w="3216" w:type="dxa"/>
            <w:tcMar>
              <w:top w:w="70" w:type="dxa"/>
              <w:left w:w="80" w:type="dxa"/>
              <w:bottom w:w="70" w:type="dxa"/>
              <w:right w:w="80" w:type="dxa"/>
            </w:tcMar>
            <w:vAlign w:val="center"/>
          </w:tcPr>
          <w:p w14:paraId="0C1B2A67" w14:textId="77777777" w:rsidR="00294B8B" w:rsidRDefault="00000000">
            <w:pPr>
              <w:spacing w:after="0"/>
              <w:jc w:val="center"/>
            </w:pPr>
            <w:r>
              <w:rPr>
                <w:sz w:val="19"/>
              </w:rPr>
              <w:t>49</w:t>
            </w:r>
          </w:p>
        </w:tc>
      </w:tr>
    </w:tbl>
    <w:p w14:paraId="09D193F3" w14:textId="77777777" w:rsidR="00294B8B" w:rsidRDefault="00294B8B">
      <w:pPr>
        <w:spacing w:after="20"/>
      </w:pPr>
    </w:p>
    <w:p w14:paraId="48258427" w14:textId="77777777" w:rsidR="00294B8B" w:rsidRDefault="00000000">
      <w:pPr>
        <w:pStyle w:val="Heading2"/>
      </w:pPr>
      <w:r>
        <w:t>3.2 Continuous Action Mapping and Feasibility</w:t>
      </w:r>
    </w:p>
    <w:p w14:paraId="624BB2D1" w14:textId="77777777" w:rsidR="00294B8B" w:rsidRDefault="00000000">
      <w:pPr>
        <w:jc w:val="both"/>
      </w:pPr>
      <w:r>
        <w:t>The SAC action space is Box(−1,1) with 12 continuous values, three for each of four NOMA pairs: power-utilization control a_η,g, weak-user power-split control a_β,g, and airtime-preference control a_τ,g. The code clips raw actions to the allowed domain and maps them using the following relations:</w:t>
      </w:r>
    </w:p>
    <w:p w14:paraId="0D17F64A" w14:textId="77777777" w:rsidR="00294B8B" w:rsidRDefault="00000000">
      <w:pPr>
        <w:pStyle w:val="ListBullet"/>
        <w:spacing w:after="40"/>
        <w:ind w:left="432" w:hanging="230"/>
        <w:jc w:val="both"/>
      </w:pPr>
      <w:r>
        <w:rPr>
          <w:sz w:val="23"/>
        </w:rPr>
        <w:t>η_g = (a_η,g + 1)/2, so 0 ≤ η_g ≤ 1.</w:t>
      </w:r>
    </w:p>
    <w:p w14:paraId="6B5019BF" w14:textId="77777777" w:rsidR="00294B8B" w:rsidRDefault="00000000">
      <w:pPr>
        <w:pStyle w:val="ListBullet"/>
        <w:spacing w:after="40"/>
        <w:ind w:left="432" w:hanging="230"/>
        <w:jc w:val="both"/>
      </w:pPr>
      <w:r>
        <w:rPr>
          <w:sz w:val="23"/>
        </w:rPr>
        <w:t>β_g = 0.5 + 0.45(a_β,g + 1)/2, so 0.5 ≤ β_g ≤ 0.95.</w:t>
      </w:r>
    </w:p>
    <w:p w14:paraId="7AF89C4F" w14:textId="77777777" w:rsidR="00294B8B" w:rsidRDefault="00000000">
      <w:pPr>
        <w:pStyle w:val="ListBullet"/>
        <w:spacing w:after="40"/>
        <w:ind w:left="432" w:hanging="230"/>
        <w:jc w:val="both"/>
      </w:pPr>
      <w:r>
        <w:rPr>
          <w:sz w:val="23"/>
        </w:rPr>
        <w:t>z_g = (a_τ,g + 1)/2; for each subchannel m, τ_g = z_g / max(1, Σ_{j∈G_m} z_j).</w:t>
      </w:r>
    </w:p>
    <w:p w14:paraId="2E918081" w14:textId="77777777" w:rsidR="00294B8B" w:rsidRDefault="00000000">
      <w:pPr>
        <w:pStyle w:val="ListBullet"/>
        <w:spacing w:after="40"/>
        <w:ind w:left="432" w:hanging="230"/>
        <w:jc w:val="both"/>
      </w:pPr>
      <w:r>
        <w:rPr>
          <w:sz w:val="23"/>
        </w:rPr>
        <w:t>P_g = η_g P_max/M with P_max = 1 W and M = 2; p_w,g = β_gP_g and p_s,g = (1−β_g)P_g.</w:t>
      </w:r>
    </w:p>
    <w:p w14:paraId="1EFBADCE" w14:textId="77777777" w:rsidR="00294B8B" w:rsidRDefault="00000000">
      <w:pPr>
        <w:jc w:val="both"/>
      </w:pPr>
      <w:r>
        <w:t>The transformations maintain 0 ≤ P_g ≤ 0.5 W per candidate pair/subchannel allocation and Σ_{g∈G_m}τ_g ≤ 1 on each subchannel. This feasibility-by-construction approach means the learner does not have to discover the constraints solely from reward penalties. Evaluation logs nevertheless monitor maximum power and airtime violations as a verification measure.</w:t>
      </w:r>
    </w:p>
    <w:p w14:paraId="3847829D" w14:textId="77777777" w:rsidR="00294B8B" w:rsidRDefault="00000000">
      <w:pPr>
        <w:pStyle w:val="Heading2"/>
      </w:pPr>
      <w:r>
        <w:lastRenderedPageBreak/>
        <w:t>3.3 SAC Training Configuration</w:t>
      </w:r>
    </w:p>
    <w:p w14:paraId="2A6AA584" w14:textId="77777777" w:rsidR="00294B8B" w:rsidRDefault="00000000">
      <w:pPr>
        <w:jc w:val="both"/>
      </w:pPr>
      <w:r>
        <w:t>The project uses the SAC implementation from Stable-Baselines3 with an MLP policy. The saved standard run completed all 20,000 requested environment timesteps in approximately 62.89 seconds without reaching the 600-second runtime limit. The training seed is 42. Validation uses seeds 1000–1004 for checkpoint selection; held-out test seeds 2000–2019 are used only for final policy comparison.</w:t>
      </w:r>
    </w:p>
    <w:tbl>
      <w:tblPr>
        <w:tblStyle w:val="TableGrid"/>
        <w:tblW w:w="0" w:type="auto"/>
        <w:jc w:val="center"/>
        <w:tblLook w:val="04A0" w:firstRow="1" w:lastRow="0" w:firstColumn="1" w:lastColumn="0" w:noHBand="0" w:noVBand="1"/>
      </w:tblPr>
      <w:tblGrid>
        <w:gridCol w:w="4824"/>
        <w:gridCol w:w="4824"/>
      </w:tblGrid>
      <w:tr w:rsidR="00294B8B" w14:paraId="6E35BEC4" w14:textId="77777777">
        <w:trPr>
          <w:cantSplit/>
          <w:tblHeader/>
          <w:jc w:val="center"/>
        </w:trPr>
        <w:tc>
          <w:tcPr>
            <w:tcW w:w="4824" w:type="dxa"/>
            <w:shd w:val="clear" w:color="auto" w:fill="E7E6E6"/>
            <w:tcMar>
              <w:top w:w="70" w:type="dxa"/>
              <w:left w:w="80" w:type="dxa"/>
              <w:bottom w:w="70" w:type="dxa"/>
              <w:right w:w="80" w:type="dxa"/>
            </w:tcMar>
            <w:vAlign w:val="center"/>
          </w:tcPr>
          <w:p w14:paraId="585C82AE" w14:textId="77777777" w:rsidR="00294B8B" w:rsidRDefault="00000000">
            <w:pPr>
              <w:spacing w:after="0"/>
              <w:jc w:val="center"/>
            </w:pPr>
            <w:r>
              <w:rPr>
                <w:b/>
                <w:sz w:val="19"/>
              </w:rPr>
              <w:t>Parameter</w:t>
            </w:r>
          </w:p>
        </w:tc>
        <w:tc>
          <w:tcPr>
            <w:tcW w:w="4824" w:type="dxa"/>
            <w:shd w:val="clear" w:color="auto" w:fill="E7E6E6"/>
            <w:tcMar>
              <w:top w:w="70" w:type="dxa"/>
              <w:left w:w="80" w:type="dxa"/>
              <w:bottom w:w="70" w:type="dxa"/>
              <w:right w:w="80" w:type="dxa"/>
            </w:tcMar>
            <w:vAlign w:val="center"/>
          </w:tcPr>
          <w:p w14:paraId="700E4338" w14:textId="77777777" w:rsidR="00294B8B" w:rsidRDefault="00000000">
            <w:pPr>
              <w:spacing w:after="0"/>
              <w:jc w:val="center"/>
            </w:pPr>
            <w:r>
              <w:rPr>
                <w:b/>
                <w:sz w:val="19"/>
              </w:rPr>
              <w:t>Configured / saved value</w:t>
            </w:r>
          </w:p>
        </w:tc>
      </w:tr>
      <w:tr w:rsidR="00294B8B" w14:paraId="068471B6" w14:textId="77777777">
        <w:trPr>
          <w:cantSplit/>
          <w:jc w:val="center"/>
        </w:trPr>
        <w:tc>
          <w:tcPr>
            <w:tcW w:w="4824" w:type="dxa"/>
            <w:tcMar>
              <w:top w:w="70" w:type="dxa"/>
              <w:left w:w="80" w:type="dxa"/>
              <w:bottom w:w="70" w:type="dxa"/>
              <w:right w:w="80" w:type="dxa"/>
            </w:tcMar>
            <w:vAlign w:val="center"/>
          </w:tcPr>
          <w:p w14:paraId="1EE4561F" w14:textId="77777777" w:rsidR="00294B8B" w:rsidRDefault="00000000">
            <w:pPr>
              <w:spacing w:after="0"/>
            </w:pPr>
            <w:r>
              <w:rPr>
                <w:sz w:val="19"/>
              </w:rPr>
              <w:t>Algorithm</w:t>
            </w:r>
          </w:p>
        </w:tc>
        <w:tc>
          <w:tcPr>
            <w:tcW w:w="4824" w:type="dxa"/>
            <w:tcMar>
              <w:top w:w="70" w:type="dxa"/>
              <w:left w:w="80" w:type="dxa"/>
              <w:bottom w:w="70" w:type="dxa"/>
              <w:right w:w="80" w:type="dxa"/>
            </w:tcMar>
            <w:vAlign w:val="center"/>
          </w:tcPr>
          <w:p w14:paraId="38C8B2E9" w14:textId="77777777" w:rsidR="00294B8B" w:rsidRDefault="00000000">
            <w:pPr>
              <w:spacing w:after="0"/>
            </w:pPr>
            <w:r>
              <w:rPr>
                <w:sz w:val="19"/>
              </w:rPr>
              <w:t>Soft Actor-Critic (SAC)</w:t>
            </w:r>
          </w:p>
        </w:tc>
      </w:tr>
      <w:tr w:rsidR="00294B8B" w14:paraId="5B19BCBD" w14:textId="77777777">
        <w:trPr>
          <w:cantSplit/>
          <w:jc w:val="center"/>
        </w:trPr>
        <w:tc>
          <w:tcPr>
            <w:tcW w:w="4824" w:type="dxa"/>
            <w:tcMar>
              <w:top w:w="70" w:type="dxa"/>
              <w:left w:w="80" w:type="dxa"/>
              <w:bottom w:w="70" w:type="dxa"/>
              <w:right w:w="80" w:type="dxa"/>
            </w:tcMar>
            <w:vAlign w:val="center"/>
          </w:tcPr>
          <w:p w14:paraId="220AF729" w14:textId="77777777" w:rsidR="00294B8B" w:rsidRDefault="00000000">
            <w:pPr>
              <w:spacing w:after="0"/>
            </w:pPr>
            <w:r>
              <w:rPr>
                <w:sz w:val="19"/>
              </w:rPr>
              <w:t>Policy network</w:t>
            </w:r>
          </w:p>
        </w:tc>
        <w:tc>
          <w:tcPr>
            <w:tcW w:w="4824" w:type="dxa"/>
            <w:tcMar>
              <w:top w:w="70" w:type="dxa"/>
              <w:left w:w="80" w:type="dxa"/>
              <w:bottom w:w="70" w:type="dxa"/>
              <w:right w:w="80" w:type="dxa"/>
            </w:tcMar>
            <w:vAlign w:val="center"/>
          </w:tcPr>
          <w:p w14:paraId="19B8A189" w14:textId="77777777" w:rsidR="00294B8B" w:rsidRDefault="00000000">
            <w:pPr>
              <w:spacing w:after="0"/>
            </w:pPr>
            <w:r>
              <w:rPr>
                <w:sz w:val="19"/>
              </w:rPr>
              <w:t>MlpPolicy; two fully connected hidden layers [128, 128]</w:t>
            </w:r>
          </w:p>
        </w:tc>
      </w:tr>
      <w:tr w:rsidR="00294B8B" w14:paraId="4B6ED8FF" w14:textId="77777777">
        <w:trPr>
          <w:cantSplit/>
          <w:jc w:val="center"/>
        </w:trPr>
        <w:tc>
          <w:tcPr>
            <w:tcW w:w="4824" w:type="dxa"/>
            <w:tcMar>
              <w:top w:w="70" w:type="dxa"/>
              <w:left w:w="80" w:type="dxa"/>
              <w:bottom w:w="70" w:type="dxa"/>
              <w:right w:w="80" w:type="dxa"/>
            </w:tcMar>
            <w:vAlign w:val="center"/>
          </w:tcPr>
          <w:p w14:paraId="056A92CE" w14:textId="77777777" w:rsidR="00294B8B" w:rsidRDefault="00000000">
            <w:pPr>
              <w:spacing w:after="0"/>
            </w:pPr>
            <w:r>
              <w:rPr>
                <w:sz w:val="19"/>
              </w:rPr>
              <w:t>Learning rate</w:t>
            </w:r>
          </w:p>
        </w:tc>
        <w:tc>
          <w:tcPr>
            <w:tcW w:w="4824" w:type="dxa"/>
            <w:tcMar>
              <w:top w:w="70" w:type="dxa"/>
              <w:left w:w="80" w:type="dxa"/>
              <w:bottom w:w="70" w:type="dxa"/>
              <w:right w:w="80" w:type="dxa"/>
            </w:tcMar>
            <w:vAlign w:val="center"/>
          </w:tcPr>
          <w:p w14:paraId="648E8AC7" w14:textId="77777777" w:rsidR="00294B8B" w:rsidRDefault="00000000">
            <w:pPr>
              <w:spacing w:after="0"/>
            </w:pPr>
            <w:r>
              <w:rPr>
                <w:sz w:val="19"/>
              </w:rPr>
              <w:t>0.0003</w:t>
            </w:r>
          </w:p>
        </w:tc>
      </w:tr>
      <w:tr w:rsidR="00294B8B" w14:paraId="3CA13FD1" w14:textId="77777777">
        <w:trPr>
          <w:cantSplit/>
          <w:jc w:val="center"/>
        </w:trPr>
        <w:tc>
          <w:tcPr>
            <w:tcW w:w="4824" w:type="dxa"/>
            <w:tcMar>
              <w:top w:w="70" w:type="dxa"/>
              <w:left w:w="80" w:type="dxa"/>
              <w:bottom w:w="70" w:type="dxa"/>
              <w:right w:w="80" w:type="dxa"/>
            </w:tcMar>
            <w:vAlign w:val="center"/>
          </w:tcPr>
          <w:p w14:paraId="76878D45" w14:textId="77777777" w:rsidR="00294B8B" w:rsidRDefault="00000000">
            <w:pPr>
              <w:spacing w:after="0"/>
            </w:pPr>
            <w:r>
              <w:rPr>
                <w:sz w:val="19"/>
              </w:rPr>
              <w:t>Discount factor γ</w:t>
            </w:r>
          </w:p>
        </w:tc>
        <w:tc>
          <w:tcPr>
            <w:tcW w:w="4824" w:type="dxa"/>
            <w:tcMar>
              <w:top w:w="70" w:type="dxa"/>
              <w:left w:w="80" w:type="dxa"/>
              <w:bottom w:w="70" w:type="dxa"/>
              <w:right w:w="80" w:type="dxa"/>
            </w:tcMar>
            <w:vAlign w:val="center"/>
          </w:tcPr>
          <w:p w14:paraId="494379B7" w14:textId="77777777" w:rsidR="00294B8B" w:rsidRDefault="00000000">
            <w:pPr>
              <w:spacing w:after="0"/>
            </w:pPr>
            <w:r>
              <w:rPr>
                <w:sz w:val="19"/>
              </w:rPr>
              <w:t>0.99</w:t>
            </w:r>
          </w:p>
        </w:tc>
      </w:tr>
      <w:tr w:rsidR="00294B8B" w14:paraId="7E24405D" w14:textId="77777777">
        <w:trPr>
          <w:cantSplit/>
          <w:jc w:val="center"/>
        </w:trPr>
        <w:tc>
          <w:tcPr>
            <w:tcW w:w="4824" w:type="dxa"/>
            <w:tcMar>
              <w:top w:w="70" w:type="dxa"/>
              <w:left w:w="80" w:type="dxa"/>
              <w:bottom w:w="70" w:type="dxa"/>
              <w:right w:w="80" w:type="dxa"/>
            </w:tcMar>
            <w:vAlign w:val="center"/>
          </w:tcPr>
          <w:p w14:paraId="111A02B4" w14:textId="77777777" w:rsidR="00294B8B" w:rsidRDefault="00000000">
            <w:pPr>
              <w:spacing w:after="0"/>
            </w:pPr>
            <w:r>
              <w:rPr>
                <w:sz w:val="19"/>
              </w:rPr>
              <w:t>Replay buffer</w:t>
            </w:r>
          </w:p>
        </w:tc>
        <w:tc>
          <w:tcPr>
            <w:tcW w:w="4824" w:type="dxa"/>
            <w:tcMar>
              <w:top w:w="70" w:type="dxa"/>
              <w:left w:w="80" w:type="dxa"/>
              <w:bottom w:w="70" w:type="dxa"/>
              <w:right w:w="80" w:type="dxa"/>
            </w:tcMar>
            <w:vAlign w:val="center"/>
          </w:tcPr>
          <w:p w14:paraId="2DE67BB3" w14:textId="77777777" w:rsidR="00294B8B" w:rsidRDefault="00000000">
            <w:pPr>
              <w:spacing w:after="0"/>
            </w:pPr>
            <w:r>
              <w:rPr>
                <w:sz w:val="19"/>
              </w:rPr>
              <w:t>25,000 transitions</w:t>
            </w:r>
          </w:p>
        </w:tc>
      </w:tr>
      <w:tr w:rsidR="00294B8B" w14:paraId="1A3E5C65" w14:textId="77777777">
        <w:trPr>
          <w:cantSplit/>
          <w:jc w:val="center"/>
        </w:trPr>
        <w:tc>
          <w:tcPr>
            <w:tcW w:w="4824" w:type="dxa"/>
            <w:tcMar>
              <w:top w:w="70" w:type="dxa"/>
              <w:left w:w="80" w:type="dxa"/>
              <w:bottom w:w="70" w:type="dxa"/>
              <w:right w:w="80" w:type="dxa"/>
            </w:tcMar>
            <w:vAlign w:val="center"/>
          </w:tcPr>
          <w:p w14:paraId="4FC634C8" w14:textId="77777777" w:rsidR="00294B8B" w:rsidRDefault="00000000">
            <w:pPr>
              <w:spacing w:after="0"/>
            </w:pPr>
            <w:r>
              <w:rPr>
                <w:sz w:val="19"/>
              </w:rPr>
              <w:t>Learning starts</w:t>
            </w:r>
          </w:p>
        </w:tc>
        <w:tc>
          <w:tcPr>
            <w:tcW w:w="4824" w:type="dxa"/>
            <w:tcMar>
              <w:top w:w="70" w:type="dxa"/>
              <w:left w:w="80" w:type="dxa"/>
              <w:bottom w:w="70" w:type="dxa"/>
              <w:right w:w="80" w:type="dxa"/>
            </w:tcMar>
            <w:vAlign w:val="center"/>
          </w:tcPr>
          <w:p w14:paraId="01E3C662" w14:textId="77777777" w:rsidR="00294B8B" w:rsidRDefault="00000000">
            <w:pPr>
              <w:spacing w:after="0"/>
            </w:pPr>
            <w:r>
              <w:rPr>
                <w:sz w:val="19"/>
              </w:rPr>
              <w:t>500 environment steps</w:t>
            </w:r>
          </w:p>
        </w:tc>
      </w:tr>
      <w:tr w:rsidR="00294B8B" w14:paraId="41AE37E8" w14:textId="77777777">
        <w:trPr>
          <w:cantSplit/>
          <w:jc w:val="center"/>
        </w:trPr>
        <w:tc>
          <w:tcPr>
            <w:tcW w:w="4824" w:type="dxa"/>
            <w:tcMar>
              <w:top w:w="70" w:type="dxa"/>
              <w:left w:w="80" w:type="dxa"/>
              <w:bottom w:w="70" w:type="dxa"/>
              <w:right w:w="80" w:type="dxa"/>
            </w:tcMar>
            <w:vAlign w:val="center"/>
          </w:tcPr>
          <w:p w14:paraId="656B4A69" w14:textId="77777777" w:rsidR="00294B8B" w:rsidRDefault="00000000">
            <w:pPr>
              <w:spacing w:after="0"/>
            </w:pPr>
            <w:r>
              <w:rPr>
                <w:sz w:val="19"/>
              </w:rPr>
              <w:t>Batch size</w:t>
            </w:r>
          </w:p>
        </w:tc>
        <w:tc>
          <w:tcPr>
            <w:tcW w:w="4824" w:type="dxa"/>
            <w:tcMar>
              <w:top w:w="70" w:type="dxa"/>
              <w:left w:w="80" w:type="dxa"/>
              <w:bottom w:w="70" w:type="dxa"/>
              <w:right w:w="80" w:type="dxa"/>
            </w:tcMar>
            <w:vAlign w:val="center"/>
          </w:tcPr>
          <w:p w14:paraId="60128612" w14:textId="77777777" w:rsidR="00294B8B" w:rsidRDefault="00000000">
            <w:pPr>
              <w:spacing w:after="0"/>
            </w:pPr>
            <w:r>
              <w:rPr>
                <w:sz w:val="19"/>
              </w:rPr>
              <w:t>128</w:t>
            </w:r>
          </w:p>
        </w:tc>
      </w:tr>
      <w:tr w:rsidR="00294B8B" w14:paraId="794CD0CD" w14:textId="77777777">
        <w:trPr>
          <w:cantSplit/>
          <w:jc w:val="center"/>
        </w:trPr>
        <w:tc>
          <w:tcPr>
            <w:tcW w:w="4824" w:type="dxa"/>
            <w:tcMar>
              <w:top w:w="70" w:type="dxa"/>
              <w:left w:w="80" w:type="dxa"/>
              <w:bottom w:w="70" w:type="dxa"/>
              <w:right w:w="80" w:type="dxa"/>
            </w:tcMar>
            <w:vAlign w:val="center"/>
          </w:tcPr>
          <w:p w14:paraId="53A3912D" w14:textId="77777777" w:rsidR="00294B8B" w:rsidRDefault="00000000">
            <w:pPr>
              <w:spacing w:after="0"/>
            </w:pPr>
            <w:r>
              <w:rPr>
                <w:sz w:val="19"/>
              </w:rPr>
              <w:t>Training frequency</w:t>
            </w:r>
          </w:p>
        </w:tc>
        <w:tc>
          <w:tcPr>
            <w:tcW w:w="4824" w:type="dxa"/>
            <w:tcMar>
              <w:top w:w="70" w:type="dxa"/>
              <w:left w:w="80" w:type="dxa"/>
              <w:bottom w:w="70" w:type="dxa"/>
              <w:right w:w="80" w:type="dxa"/>
            </w:tcMar>
            <w:vAlign w:val="center"/>
          </w:tcPr>
          <w:p w14:paraId="450559A4" w14:textId="77777777" w:rsidR="00294B8B" w:rsidRDefault="00000000">
            <w:pPr>
              <w:spacing w:after="0"/>
            </w:pPr>
            <w:r>
              <w:rPr>
                <w:sz w:val="19"/>
              </w:rPr>
              <w:t>Every 4 environment steps</w:t>
            </w:r>
          </w:p>
        </w:tc>
      </w:tr>
      <w:tr w:rsidR="00294B8B" w14:paraId="6803865C" w14:textId="77777777">
        <w:trPr>
          <w:cantSplit/>
          <w:jc w:val="center"/>
        </w:trPr>
        <w:tc>
          <w:tcPr>
            <w:tcW w:w="4824" w:type="dxa"/>
            <w:tcMar>
              <w:top w:w="70" w:type="dxa"/>
              <w:left w:w="80" w:type="dxa"/>
              <w:bottom w:w="70" w:type="dxa"/>
              <w:right w:w="80" w:type="dxa"/>
            </w:tcMar>
            <w:vAlign w:val="center"/>
          </w:tcPr>
          <w:p w14:paraId="12F33BB7" w14:textId="77777777" w:rsidR="00294B8B" w:rsidRDefault="00000000">
            <w:pPr>
              <w:spacing w:after="0"/>
            </w:pPr>
            <w:r>
              <w:rPr>
                <w:sz w:val="19"/>
              </w:rPr>
              <w:t>Gradient steps</w:t>
            </w:r>
          </w:p>
        </w:tc>
        <w:tc>
          <w:tcPr>
            <w:tcW w:w="4824" w:type="dxa"/>
            <w:tcMar>
              <w:top w:w="70" w:type="dxa"/>
              <w:left w:w="80" w:type="dxa"/>
              <w:bottom w:w="70" w:type="dxa"/>
              <w:right w:w="80" w:type="dxa"/>
            </w:tcMar>
            <w:vAlign w:val="center"/>
          </w:tcPr>
          <w:p w14:paraId="18469D0C" w14:textId="77777777" w:rsidR="00294B8B" w:rsidRDefault="00000000">
            <w:pPr>
              <w:spacing w:after="0"/>
            </w:pPr>
            <w:r>
              <w:rPr>
                <w:sz w:val="19"/>
              </w:rPr>
              <w:t>1 per train trigger</w:t>
            </w:r>
          </w:p>
        </w:tc>
      </w:tr>
      <w:tr w:rsidR="00294B8B" w14:paraId="04B1C118" w14:textId="77777777">
        <w:trPr>
          <w:cantSplit/>
          <w:jc w:val="center"/>
        </w:trPr>
        <w:tc>
          <w:tcPr>
            <w:tcW w:w="4824" w:type="dxa"/>
            <w:tcMar>
              <w:top w:w="70" w:type="dxa"/>
              <w:left w:w="80" w:type="dxa"/>
              <w:bottom w:w="70" w:type="dxa"/>
              <w:right w:w="80" w:type="dxa"/>
            </w:tcMar>
            <w:vAlign w:val="center"/>
          </w:tcPr>
          <w:p w14:paraId="6A466FAE" w14:textId="77777777" w:rsidR="00294B8B" w:rsidRDefault="00000000">
            <w:pPr>
              <w:spacing w:after="0"/>
            </w:pPr>
            <w:r>
              <w:rPr>
                <w:sz w:val="19"/>
              </w:rPr>
              <w:t>Training budget</w:t>
            </w:r>
          </w:p>
        </w:tc>
        <w:tc>
          <w:tcPr>
            <w:tcW w:w="4824" w:type="dxa"/>
            <w:tcMar>
              <w:top w:w="70" w:type="dxa"/>
              <w:left w:w="80" w:type="dxa"/>
              <w:bottom w:w="70" w:type="dxa"/>
              <w:right w:w="80" w:type="dxa"/>
            </w:tcMar>
            <w:vAlign w:val="center"/>
          </w:tcPr>
          <w:p w14:paraId="2B375482" w14:textId="77777777" w:rsidR="00294B8B" w:rsidRDefault="00000000">
            <w:pPr>
              <w:spacing w:after="0"/>
            </w:pPr>
            <w:r>
              <w:rPr>
                <w:sz w:val="19"/>
              </w:rPr>
              <w:t>20,000 timesteps; 600 s configured wall-clock limit</w:t>
            </w:r>
          </w:p>
        </w:tc>
      </w:tr>
      <w:tr w:rsidR="00294B8B" w14:paraId="74DA800B" w14:textId="77777777">
        <w:trPr>
          <w:cantSplit/>
          <w:jc w:val="center"/>
        </w:trPr>
        <w:tc>
          <w:tcPr>
            <w:tcW w:w="4824" w:type="dxa"/>
            <w:tcMar>
              <w:top w:w="70" w:type="dxa"/>
              <w:left w:w="80" w:type="dxa"/>
              <w:bottom w:w="70" w:type="dxa"/>
              <w:right w:w="80" w:type="dxa"/>
            </w:tcMar>
            <w:vAlign w:val="center"/>
          </w:tcPr>
          <w:p w14:paraId="32495C3C" w14:textId="77777777" w:rsidR="00294B8B" w:rsidRDefault="00000000">
            <w:pPr>
              <w:spacing w:after="0"/>
            </w:pPr>
            <w:r>
              <w:rPr>
                <w:sz w:val="19"/>
              </w:rPr>
              <w:t>Hardware execution</w:t>
            </w:r>
          </w:p>
        </w:tc>
        <w:tc>
          <w:tcPr>
            <w:tcW w:w="4824" w:type="dxa"/>
            <w:tcMar>
              <w:top w:w="70" w:type="dxa"/>
              <w:left w:w="80" w:type="dxa"/>
              <w:bottom w:w="70" w:type="dxa"/>
              <w:right w:w="80" w:type="dxa"/>
            </w:tcMar>
            <w:vAlign w:val="center"/>
          </w:tcPr>
          <w:p w14:paraId="43642B36" w14:textId="77777777" w:rsidR="00294B8B" w:rsidRDefault="00000000">
            <w:pPr>
              <w:spacing w:after="0"/>
            </w:pPr>
            <w:r>
              <w:rPr>
                <w:sz w:val="19"/>
              </w:rPr>
              <w:t>CPU-only; maximum 2 numerical threads</w:t>
            </w:r>
          </w:p>
        </w:tc>
      </w:tr>
      <w:tr w:rsidR="00294B8B" w14:paraId="1976B96D" w14:textId="77777777">
        <w:trPr>
          <w:cantSplit/>
          <w:jc w:val="center"/>
        </w:trPr>
        <w:tc>
          <w:tcPr>
            <w:tcW w:w="4824" w:type="dxa"/>
            <w:tcMar>
              <w:top w:w="70" w:type="dxa"/>
              <w:left w:w="80" w:type="dxa"/>
              <w:bottom w:w="70" w:type="dxa"/>
              <w:right w:w="80" w:type="dxa"/>
            </w:tcMar>
            <w:vAlign w:val="center"/>
          </w:tcPr>
          <w:p w14:paraId="7D6F267F" w14:textId="77777777" w:rsidR="00294B8B" w:rsidRDefault="00000000">
            <w:pPr>
              <w:spacing w:after="0"/>
            </w:pPr>
            <w:r>
              <w:rPr>
                <w:sz w:val="19"/>
              </w:rPr>
              <w:t>Random seed</w:t>
            </w:r>
          </w:p>
        </w:tc>
        <w:tc>
          <w:tcPr>
            <w:tcW w:w="4824" w:type="dxa"/>
            <w:tcMar>
              <w:top w:w="70" w:type="dxa"/>
              <w:left w:w="80" w:type="dxa"/>
              <w:bottom w:w="70" w:type="dxa"/>
              <w:right w:w="80" w:type="dxa"/>
            </w:tcMar>
            <w:vAlign w:val="center"/>
          </w:tcPr>
          <w:p w14:paraId="2C24C3C2" w14:textId="77777777" w:rsidR="00294B8B" w:rsidRDefault="00000000">
            <w:pPr>
              <w:spacing w:after="0"/>
            </w:pPr>
            <w:r>
              <w:rPr>
                <w:sz w:val="19"/>
              </w:rPr>
              <w:t>42</w:t>
            </w:r>
          </w:p>
        </w:tc>
      </w:tr>
      <w:tr w:rsidR="00294B8B" w14:paraId="327FF97E" w14:textId="77777777">
        <w:trPr>
          <w:cantSplit/>
          <w:jc w:val="center"/>
        </w:trPr>
        <w:tc>
          <w:tcPr>
            <w:tcW w:w="4824" w:type="dxa"/>
            <w:tcMar>
              <w:top w:w="70" w:type="dxa"/>
              <w:left w:w="80" w:type="dxa"/>
              <w:bottom w:w="70" w:type="dxa"/>
              <w:right w:w="80" w:type="dxa"/>
            </w:tcMar>
            <w:vAlign w:val="center"/>
          </w:tcPr>
          <w:p w14:paraId="7AB45D2A" w14:textId="77777777" w:rsidR="00294B8B" w:rsidRDefault="00000000">
            <w:pPr>
              <w:spacing w:after="0"/>
            </w:pPr>
            <w:r>
              <w:rPr>
                <w:sz w:val="19"/>
              </w:rPr>
              <w:t>Validation</w:t>
            </w:r>
          </w:p>
        </w:tc>
        <w:tc>
          <w:tcPr>
            <w:tcW w:w="4824" w:type="dxa"/>
            <w:tcMar>
              <w:top w:w="70" w:type="dxa"/>
              <w:left w:w="80" w:type="dxa"/>
              <w:bottom w:w="70" w:type="dxa"/>
              <w:right w:w="80" w:type="dxa"/>
            </w:tcMar>
            <w:vAlign w:val="center"/>
          </w:tcPr>
          <w:p w14:paraId="74671AE7" w14:textId="77777777" w:rsidR="00294B8B" w:rsidRDefault="00000000">
            <w:pPr>
              <w:spacing w:after="0"/>
            </w:pPr>
            <w:r>
              <w:rPr>
                <w:sz w:val="19"/>
              </w:rPr>
              <w:t>5 seeds, evaluated every 2,000 timesteps</w:t>
            </w:r>
          </w:p>
        </w:tc>
      </w:tr>
      <w:tr w:rsidR="00294B8B" w14:paraId="271290DD" w14:textId="77777777">
        <w:trPr>
          <w:cantSplit/>
          <w:jc w:val="center"/>
        </w:trPr>
        <w:tc>
          <w:tcPr>
            <w:tcW w:w="4824" w:type="dxa"/>
            <w:tcMar>
              <w:top w:w="70" w:type="dxa"/>
              <w:left w:w="80" w:type="dxa"/>
              <w:bottom w:w="70" w:type="dxa"/>
              <w:right w:w="80" w:type="dxa"/>
            </w:tcMar>
            <w:vAlign w:val="center"/>
          </w:tcPr>
          <w:p w14:paraId="72932E10" w14:textId="77777777" w:rsidR="00294B8B" w:rsidRDefault="00000000">
            <w:pPr>
              <w:spacing w:after="0"/>
            </w:pPr>
            <w:r>
              <w:rPr>
                <w:sz w:val="19"/>
              </w:rPr>
              <w:t>Held-out testing</w:t>
            </w:r>
          </w:p>
        </w:tc>
        <w:tc>
          <w:tcPr>
            <w:tcW w:w="4824" w:type="dxa"/>
            <w:tcMar>
              <w:top w:w="70" w:type="dxa"/>
              <w:left w:w="80" w:type="dxa"/>
              <w:bottom w:w="70" w:type="dxa"/>
              <w:right w:w="80" w:type="dxa"/>
            </w:tcMar>
            <w:vAlign w:val="center"/>
          </w:tcPr>
          <w:p w14:paraId="135B0D1B" w14:textId="77777777" w:rsidR="00294B8B" w:rsidRDefault="00000000">
            <w:pPr>
              <w:spacing w:after="0"/>
            </w:pPr>
            <w:r>
              <w:rPr>
                <w:sz w:val="19"/>
              </w:rPr>
              <w:t>20 seeds, 2000–2019; best validation checkpoint</w:t>
            </w:r>
          </w:p>
        </w:tc>
      </w:tr>
    </w:tbl>
    <w:p w14:paraId="0E4C2FC7" w14:textId="77777777" w:rsidR="00294B8B" w:rsidRDefault="00294B8B">
      <w:pPr>
        <w:spacing w:after="20"/>
      </w:pPr>
    </w:p>
    <w:p w14:paraId="1BD18F55" w14:textId="77777777" w:rsidR="00294B8B" w:rsidRDefault="00000000">
      <w:pPr>
        <w:jc w:val="both"/>
      </w:pPr>
      <w:r>
        <w:t>The best validation checkpoint is stored as checkpoints/best_model.zip and the final checkpoint as checkpoints/final_model.zip. The report uses the evaluation results recorded in runs/run_20261014_194752/evaluation_summary.csv, associated with the 20,000-timestep run. The training plots are included as descriptive diagnostics; noisy episode rewards are not taken as proof of mathematical convergence.</w:t>
      </w:r>
    </w:p>
    <w:p w14:paraId="51745F88" w14:textId="77777777" w:rsidR="00294B8B" w:rsidRDefault="00000000">
      <w:pPr>
        <w:pStyle w:val="Heading2"/>
      </w:pPr>
      <w:r>
        <w:t>3.4 Baseline Policies</w:t>
      </w:r>
    </w:p>
    <w:tbl>
      <w:tblPr>
        <w:tblStyle w:val="TableGrid"/>
        <w:tblW w:w="0" w:type="auto"/>
        <w:jc w:val="center"/>
        <w:tblLook w:val="04A0" w:firstRow="1" w:lastRow="0" w:firstColumn="1" w:lastColumn="0" w:noHBand="0" w:noVBand="1"/>
      </w:tblPr>
      <w:tblGrid>
        <w:gridCol w:w="3216"/>
        <w:gridCol w:w="3216"/>
        <w:gridCol w:w="3216"/>
      </w:tblGrid>
      <w:tr w:rsidR="00294B8B" w14:paraId="432DE0EA" w14:textId="77777777">
        <w:trPr>
          <w:cantSplit/>
          <w:tblHeader/>
          <w:jc w:val="center"/>
        </w:trPr>
        <w:tc>
          <w:tcPr>
            <w:tcW w:w="3216" w:type="dxa"/>
            <w:shd w:val="clear" w:color="auto" w:fill="E7E6E6"/>
            <w:tcMar>
              <w:top w:w="70" w:type="dxa"/>
              <w:left w:w="80" w:type="dxa"/>
              <w:bottom w:w="70" w:type="dxa"/>
              <w:right w:w="80" w:type="dxa"/>
            </w:tcMar>
            <w:vAlign w:val="center"/>
          </w:tcPr>
          <w:p w14:paraId="7881D253" w14:textId="77777777" w:rsidR="00294B8B" w:rsidRDefault="00000000">
            <w:pPr>
              <w:spacing w:after="0"/>
              <w:jc w:val="center"/>
            </w:pPr>
            <w:r>
              <w:rPr>
                <w:b/>
                <w:sz w:val="18"/>
              </w:rPr>
              <w:t>Policy</w:t>
            </w:r>
          </w:p>
        </w:tc>
        <w:tc>
          <w:tcPr>
            <w:tcW w:w="3216" w:type="dxa"/>
            <w:shd w:val="clear" w:color="auto" w:fill="E7E6E6"/>
            <w:tcMar>
              <w:top w:w="70" w:type="dxa"/>
              <w:left w:w="80" w:type="dxa"/>
              <w:bottom w:w="70" w:type="dxa"/>
              <w:right w:w="80" w:type="dxa"/>
            </w:tcMar>
            <w:vAlign w:val="center"/>
          </w:tcPr>
          <w:p w14:paraId="276EA5E7" w14:textId="77777777" w:rsidR="00294B8B" w:rsidRDefault="00000000">
            <w:pPr>
              <w:spacing w:after="0"/>
              <w:jc w:val="center"/>
            </w:pPr>
            <w:r>
              <w:rPr>
                <w:b/>
                <w:sz w:val="18"/>
              </w:rPr>
              <w:t>Power and airtime strategy</w:t>
            </w:r>
          </w:p>
        </w:tc>
        <w:tc>
          <w:tcPr>
            <w:tcW w:w="3216" w:type="dxa"/>
            <w:shd w:val="clear" w:color="auto" w:fill="E7E6E6"/>
            <w:tcMar>
              <w:top w:w="70" w:type="dxa"/>
              <w:left w:w="80" w:type="dxa"/>
              <w:bottom w:w="70" w:type="dxa"/>
              <w:right w:w="80" w:type="dxa"/>
            </w:tcMar>
            <w:vAlign w:val="center"/>
          </w:tcPr>
          <w:p w14:paraId="5ADF4A2F" w14:textId="77777777" w:rsidR="00294B8B" w:rsidRDefault="00000000">
            <w:pPr>
              <w:spacing w:after="0"/>
              <w:jc w:val="center"/>
            </w:pPr>
            <w:r>
              <w:rPr>
                <w:b/>
                <w:sz w:val="18"/>
              </w:rPr>
              <w:t>Purpose</w:t>
            </w:r>
          </w:p>
        </w:tc>
      </w:tr>
      <w:tr w:rsidR="00294B8B" w14:paraId="21FFC6C8" w14:textId="77777777">
        <w:trPr>
          <w:cantSplit/>
          <w:jc w:val="center"/>
        </w:trPr>
        <w:tc>
          <w:tcPr>
            <w:tcW w:w="3216" w:type="dxa"/>
            <w:tcMar>
              <w:top w:w="70" w:type="dxa"/>
              <w:left w:w="80" w:type="dxa"/>
              <w:bottom w:w="70" w:type="dxa"/>
              <w:right w:w="80" w:type="dxa"/>
            </w:tcMar>
            <w:vAlign w:val="center"/>
          </w:tcPr>
          <w:p w14:paraId="521A43CE" w14:textId="77777777" w:rsidR="00294B8B" w:rsidRDefault="00000000">
            <w:pPr>
              <w:spacing w:after="0"/>
            </w:pPr>
            <w:r>
              <w:rPr>
                <w:sz w:val="18"/>
              </w:rPr>
              <w:t>SAC (proposed)</w:t>
            </w:r>
          </w:p>
        </w:tc>
        <w:tc>
          <w:tcPr>
            <w:tcW w:w="3216" w:type="dxa"/>
            <w:tcMar>
              <w:top w:w="70" w:type="dxa"/>
              <w:left w:w="80" w:type="dxa"/>
              <w:bottom w:w="70" w:type="dxa"/>
              <w:right w:w="80" w:type="dxa"/>
            </w:tcMar>
            <w:vAlign w:val="center"/>
          </w:tcPr>
          <w:p w14:paraId="54A804A9" w14:textId="77777777" w:rsidR="00294B8B" w:rsidRDefault="00000000">
            <w:pPr>
              <w:spacing w:after="0"/>
            </w:pPr>
            <w:r>
              <w:rPr>
                <w:sz w:val="18"/>
              </w:rPr>
              <w:t>Learns η_g, β_g, and τ_g through continuous actions; deterministic inference for evaluation.</w:t>
            </w:r>
          </w:p>
        </w:tc>
        <w:tc>
          <w:tcPr>
            <w:tcW w:w="3216" w:type="dxa"/>
            <w:tcMar>
              <w:top w:w="70" w:type="dxa"/>
              <w:left w:w="80" w:type="dxa"/>
              <w:bottom w:w="70" w:type="dxa"/>
              <w:right w:w="80" w:type="dxa"/>
            </w:tcMar>
            <w:vAlign w:val="center"/>
          </w:tcPr>
          <w:p w14:paraId="4CC7A488" w14:textId="77777777" w:rsidR="00294B8B" w:rsidRDefault="00000000">
            <w:pPr>
              <w:spacing w:after="0"/>
            </w:pPr>
            <w:r>
              <w:rPr>
                <w:sz w:val="18"/>
              </w:rPr>
              <w:t>Evaluate learned, energy-aware sequential allocation.</w:t>
            </w:r>
          </w:p>
        </w:tc>
      </w:tr>
      <w:tr w:rsidR="00294B8B" w14:paraId="50EFC96F" w14:textId="77777777">
        <w:trPr>
          <w:cantSplit/>
          <w:jc w:val="center"/>
        </w:trPr>
        <w:tc>
          <w:tcPr>
            <w:tcW w:w="3216" w:type="dxa"/>
            <w:tcMar>
              <w:top w:w="70" w:type="dxa"/>
              <w:left w:w="80" w:type="dxa"/>
              <w:bottom w:w="70" w:type="dxa"/>
              <w:right w:w="80" w:type="dxa"/>
            </w:tcMar>
            <w:vAlign w:val="center"/>
          </w:tcPr>
          <w:p w14:paraId="6C79A42C" w14:textId="77777777" w:rsidR="00294B8B" w:rsidRDefault="00000000">
            <w:pPr>
              <w:spacing w:after="0"/>
            </w:pPr>
            <w:r>
              <w:rPr>
                <w:sz w:val="18"/>
              </w:rPr>
              <w:t>Equal Allocation</w:t>
            </w:r>
          </w:p>
        </w:tc>
        <w:tc>
          <w:tcPr>
            <w:tcW w:w="3216" w:type="dxa"/>
            <w:tcMar>
              <w:top w:w="70" w:type="dxa"/>
              <w:left w:w="80" w:type="dxa"/>
              <w:bottom w:w="70" w:type="dxa"/>
              <w:right w:w="80" w:type="dxa"/>
            </w:tcMar>
            <w:vAlign w:val="center"/>
          </w:tcPr>
          <w:p w14:paraId="119C0AB2" w14:textId="77777777" w:rsidR="00294B8B" w:rsidRDefault="00000000">
            <w:pPr>
              <w:spacing w:after="0"/>
            </w:pPr>
            <w:r>
              <w:rPr>
                <w:sz w:val="18"/>
              </w:rPr>
              <w:t>η_g = 1; β_g = 0.75; τ_g = 0.5 for the two candidate pairs sharing each subchannel.</w:t>
            </w:r>
          </w:p>
        </w:tc>
        <w:tc>
          <w:tcPr>
            <w:tcW w:w="3216" w:type="dxa"/>
            <w:tcMar>
              <w:top w:w="70" w:type="dxa"/>
              <w:left w:w="80" w:type="dxa"/>
              <w:bottom w:w="70" w:type="dxa"/>
              <w:right w:w="80" w:type="dxa"/>
            </w:tcMar>
            <w:vAlign w:val="center"/>
          </w:tcPr>
          <w:p w14:paraId="2A5318EB" w14:textId="77777777" w:rsidR="00294B8B" w:rsidRDefault="00000000">
            <w:pPr>
              <w:spacing w:after="0"/>
            </w:pPr>
            <w:r>
              <w:rPr>
                <w:sz w:val="18"/>
              </w:rPr>
              <w:t>Simple full-power fixed-allocation benchmark.</w:t>
            </w:r>
          </w:p>
        </w:tc>
      </w:tr>
      <w:tr w:rsidR="00294B8B" w14:paraId="13AED3E5" w14:textId="77777777">
        <w:trPr>
          <w:cantSplit/>
          <w:jc w:val="center"/>
        </w:trPr>
        <w:tc>
          <w:tcPr>
            <w:tcW w:w="3216" w:type="dxa"/>
            <w:tcMar>
              <w:top w:w="70" w:type="dxa"/>
              <w:left w:w="80" w:type="dxa"/>
              <w:bottom w:w="70" w:type="dxa"/>
              <w:right w:w="80" w:type="dxa"/>
            </w:tcMar>
            <w:vAlign w:val="center"/>
          </w:tcPr>
          <w:p w14:paraId="1A0F8DE7" w14:textId="77777777" w:rsidR="00294B8B" w:rsidRDefault="00000000">
            <w:pPr>
              <w:spacing w:after="0"/>
            </w:pPr>
            <w:r>
              <w:rPr>
                <w:sz w:val="18"/>
              </w:rPr>
              <w:t>Semantic Priority</w:t>
            </w:r>
          </w:p>
        </w:tc>
        <w:tc>
          <w:tcPr>
            <w:tcW w:w="3216" w:type="dxa"/>
            <w:tcMar>
              <w:top w:w="70" w:type="dxa"/>
              <w:left w:w="80" w:type="dxa"/>
              <w:bottom w:w="70" w:type="dxa"/>
              <w:right w:w="80" w:type="dxa"/>
            </w:tcMar>
            <w:vAlign w:val="center"/>
          </w:tcPr>
          <w:p w14:paraId="61C3A3F1" w14:textId="77777777" w:rsidR="00294B8B" w:rsidRDefault="00000000">
            <w:pPr>
              <w:spacing w:after="0"/>
            </w:pPr>
            <w:r>
              <w:rPr>
                <w:sz w:val="18"/>
              </w:rPr>
              <w:t>Heuristic based on importance weight, remaining demand, and urgency; maps priorities to pair power and airtime preferences.</w:t>
            </w:r>
          </w:p>
        </w:tc>
        <w:tc>
          <w:tcPr>
            <w:tcW w:w="3216" w:type="dxa"/>
            <w:tcMar>
              <w:top w:w="70" w:type="dxa"/>
              <w:left w:w="80" w:type="dxa"/>
              <w:bottom w:w="70" w:type="dxa"/>
              <w:right w:w="80" w:type="dxa"/>
            </w:tcMar>
            <w:vAlign w:val="center"/>
          </w:tcPr>
          <w:p w14:paraId="29754A44" w14:textId="77777777" w:rsidR="00294B8B" w:rsidRDefault="00000000">
            <w:pPr>
              <w:spacing w:after="0"/>
            </w:pPr>
            <w:r>
              <w:rPr>
                <w:sz w:val="18"/>
              </w:rPr>
              <w:t>Test whether a simple priority rule can approach learned behaviour.</w:t>
            </w:r>
          </w:p>
        </w:tc>
      </w:tr>
      <w:tr w:rsidR="00294B8B" w14:paraId="6D7A90C7" w14:textId="77777777">
        <w:trPr>
          <w:cantSplit/>
          <w:jc w:val="center"/>
        </w:trPr>
        <w:tc>
          <w:tcPr>
            <w:tcW w:w="3216" w:type="dxa"/>
            <w:tcMar>
              <w:top w:w="70" w:type="dxa"/>
              <w:left w:w="80" w:type="dxa"/>
              <w:bottom w:w="70" w:type="dxa"/>
              <w:right w:w="80" w:type="dxa"/>
            </w:tcMar>
            <w:vAlign w:val="center"/>
          </w:tcPr>
          <w:p w14:paraId="3503ACB8" w14:textId="77777777" w:rsidR="00294B8B" w:rsidRDefault="00000000">
            <w:pPr>
              <w:spacing w:after="0"/>
            </w:pPr>
            <w:r>
              <w:rPr>
                <w:sz w:val="18"/>
              </w:rPr>
              <w:t>Random Allocation</w:t>
            </w:r>
          </w:p>
        </w:tc>
        <w:tc>
          <w:tcPr>
            <w:tcW w:w="3216" w:type="dxa"/>
            <w:tcMar>
              <w:top w:w="70" w:type="dxa"/>
              <w:left w:w="80" w:type="dxa"/>
              <w:bottom w:w="70" w:type="dxa"/>
              <w:right w:w="80" w:type="dxa"/>
            </w:tcMar>
            <w:vAlign w:val="center"/>
          </w:tcPr>
          <w:p w14:paraId="6905CEFB" w14:textId="77777777" w:rsidR="00294B8B" w:rsidRDefault="00000000">
            <w:pPr>
              <w:spacing w:after="0"/>
            </w:pPr>
            <w:r>
              <w:rPr>
                <w:sz w:val="18"/>
              </w:rPr>
              <w:t>Seeded random actions sampled in the feasible continuous action domain.</w:t>
            </w:r>
          </w:p>
        </w:tc>
        <w:tc>
          <w:tcPr>
            <w:tcW w:w="3216" w:type="dxa"/>
            <w:tcMar>
              <w:top w:w="70" w:type="dxa"/>
              <w:left w:w="80" w:type="dxa"/>
              <w:bottom w:w="70" w:type="dxa"/>
              <w:right w:w="80" w:type="dxa"/>
            </w:tcMar>
            <w:vAlign w:val="center"/>
          </w:tcPr>
          <w:p w14:paraId="1EE25F9B" w14:textId="77777777" w:rsidR="00294B8B" w:rsidRDefault="00000000">
            <w:pPr>
              <w:spacing w:after="0"/>
            </w:pPr>
            <w:r>
              <w:rPr>
                <w:sz w:val="18"/>
              </w:rPr>
              <w:t>Uncoordinated reference policy.</w:t>
            </w:r>
          </w:p>
        </w:tc>
      </w:tr>
    </w:tbl>
    <w:p w14:paraId="12110979" w14:textId="77777777" w:rsidR="00294B8B" w:rsidRDefault="00294B8B">
      <w:pPr>
        <w:spacing w:after="20"/>
      </w:pPr>
    </w:p>
    <w:p w14:paraId="32A51F14" w14:textId="77777777" w:rsidR="00294B8B" w:rsidRDefault="00000000">
      <w:pPr>
        <w:jc w:val="both"/>
      </w:pPr>
      <w:r>
        <w:t>Every policy is evaluated in the same configured simulation on the same 20 held-out test seeds. Random allocation uses an independent seeded generator. The semantic-priority method is a deterministic heuristic, not a trained machine-learning model.</w:t>
      </w:r>
    </w:p>
    <w:p w14:paraId="03A61DFB" w14:textId="77777777" w:rsidR="00294B8B" w:rsidRDefault="00000000">
      <w:pPr>
        <w:pStyle w:val="Heading2"/>
      </w:pPr>
      <w:r>
        <w:t>3.5 Evaluation Metrics</w:t>
      </w:r>
    </w:p>
    <w:tbl>
      <w:tblPr>
        <w:tblStyle w:val="TableGrid"/>
        <w:tblW w:w="0" w:type="auto"/>
        <w:jc w:val="center"/>
        <w:tblLook w:val="04A0" w:firstRow="1" w:lastRow="0" w:firstColumn="1" w:lastColumn="0" w:noHBand="0" w:noVBand="1"/>
      </w:tblPr>
      <w:tblGrid>
        <w:gridCol w:w="4824"/>
        <w:gridCol w:w="4824"/>
      </w:tblGrid>
      <w:tr w:rsidR="00294B8B" w14:paraId="6F15B532" w14:textId="77777777">
        <w:trPr>
          <w:cantSplit/>
          <w:tblHeader/>
          <w:jc w:val="center"/>
        </w:trPr>
        <w:tc>
          <w:tcPr>
            <w:tcW w:w="4824" w:type="dxa"/>
            <w:shd w:val="clear" w:color="auto" w:fill="E7E6E6"/>
            <w:tcMar>
              <w:top w:w="70" w:type="dxa"/>
              <w:left w:w="80" w:type="dxa"/>
              <w:bottom w:w="70" w:type="dxa"/>
              <w:right w:w="80" w:type="dxa"/>
            </w:tcMar>
            <w:vAlign w:val="center"/>
          </w:tcPr>
          <w:p w14:paraId="16D8E640" w14:textId="77777777" w:rsidR="00294B8B" w:rsidRDefault="00000000">
            <w:pPr>
              <w:spacing w:after="0"/>
              <w:jc w:val="center"/>
            </w:pPr>
            <w:r>
              <w:rPr>
                <w:b/>
                <w:sz w:val="18"/>
              </w:rPr>
              <w:t>Metric</w:t>
            </w:r>
          </w:p>
        </w:tc>
        <w:tc>
          <w:tcPr>
            <w:tcW w:w="4824" w:type="dxa"/>
            <w:shd w:val="clear" w:color="auto" w:fill="E7E6E6"/>
            <w:tcMar>
              <w:top w:w="70" w:type="dxa"/>
              <w:left w:w="80" w:type="dxa"/>
              <w:bottom w:w="70" w:type="dxa"/>
              <w:right w:w="80" w:type="dxa"/>
            </w:tcMar>
            <w:vAlign w:val="center"/>
          </w:tcPr>
          <w:p w14:paraId="1A05E458" w14:textId="77777777" w:rsidR="00294B8B" w:rsidRDefault="00000000">
            <w:pPr>
              <w:spacing w:after="0"/>
              <w:jc w:val="center"/>
            </w:pPr>
            <w:r>
              <w:rPr>
                <w:b/>
                <w:sz w:val="18"/>
              </w:rPr>
              <w:t>Definition / interpretation</w:t>
            </w:r>
          </w:p>
        </w:tc>
      </w:tr>
      <w:tr w:rsidR="00294B8B" w14:paraId="20EF7ABF" w14:textId="77777777">
        <w:trPr>
          <w:cantSplit/>
          <w:jc w:val="center"/>
        </w:trPr>
        <w:tc>
          <w:tcPr>
            <w:tcW w:w="4824" w:type="dxa"/>
            <w:tcMar>
              <w:top w:w="70" w:type="dxa"/>
              <w:left w:w="80" w:type="dxa"/>
              <w:bottom w:w="70" w:type="dxa"/>
              <w:right w:w="80" w:type="dxa"/>
            </w:tcMar>
            <w:vAlign w:val="center"/>
          </w:tcPr>
          <w:p w14:paraId="2ED525F8" w14:textId="77777777" w:rsidR="00294B8B" w:rsidRDefault="00000000">
            <w:pPr>
              <w:spacing w:after="0"/>
            </w:pPr>
            <w:r>
              <w:rPr>
                <w:sz w:val="18"/>
              </w:rPr>
              <w:t>Semantic utility</w:t>
            </w:r>
          </w:p>
        </w:tc>
        <w:tc>
          <w:tcPr>
            <w:tcW w:w="4824" w:type="dxa"/>
            <w:tcMar>
              <w:top w:w="70" w:type="dxa"/>
              <w:left w:w="80" w:type="dxa"/>
              <w:bottom w:w="70" w:type="dxa"/>
              <w:right w:w="80" w:type="dxa"/>
            </w:tcMar>
            <w:vAlign w:val="center"/>
          </w:tcPr>
          <w:p w14:paraId="421E56A9" w14:textId="77777777" w:rsidR="00294B8B" w:rsidRDefault="00000000">
            <w:pPr>
              <w:spacing w:after="0"/>
            </w:pPr>
            <w:r>
              <w:rPr>
                <w:sz w:val="18"/>
              </w:rPr>
              <w:t>Frame-averaged importance-weighted useful progress, using the synthetic task proxy.</w:t>
            </w:r>
          </w:p>
        </w:tc>
      </w:tr>
      <w:tr w:rsidR="00294B8B" w14:paraId="63CA0DBE" w14:textId="77777777">
        <w:trPr>
          <w:cantSplit/>
          <w:jc w:val="center"/>
        </w:trPr>
        <w:tc>
          <w:tcPr>
            <w:tcW w:w="4824" w:type="dxa"/>
            <w:tcMar>
              <w:top w:w="70" w:type="dxa"/>
              <w:left w:w="80" w:type="dxa"/>
              <w:bottom w:w="70" w:type="dxa"/>
              <w:right w:w="80" w:type="dxa"/>
            </w:tcMar>
            <w:vAlign w:val="center"/>
          </w:tcPr>
          <w:p w14:paraId="1E44B3B3" w14:textId="77777777" w:rsidR="00294B8B" w:rsidRDefault="00000000">
            <w:pPr>
              <w:spacing w:after="0"/>
            </w:pPr>
            <w:r>
              <w:rPr>
                <w:sz w:val="18"/>
              </w:rPr>
              <w:t>Goodput</w:t>
            </w:r>
          </w:p>
        </w:tc>
        <w:tc>
          <w:tcPr>
            <w:tcW w:w="4824" w:type="dxa"/>
            <w:tcMar>
              <w:top w:w="70" w:type="dxa"/>
              <w:left w:w="80" w:type="dxa"/>
              <w:bottom w:w="70" w:type="dxa"/>
              <w:right w:w="80" w:type="dxa"/>
            </w:tcMar>
            <w:vAlign w:val="center"/>
          </w:tcPr>
          <w:p w14:paraId="4CAEAA5A" w14:textId="77777777" w:rsidR="00294B8B" w:rsidRDefault="00000000">
            <w:pPr>
              <w:spacing w:after="0"/>
            </w:pPr>
            <w:r>
              <w:rPr>
                <w:sz w:val="18"/>
              </w:rPr>
              <w:t>Total useful delivered bits divided by 0.5 s simulated episode duration.</w:t>
            </w:r>
          </w:p>
        </w:tc>
      </w:tr>
      <w:tr w:rsidR="00294B8B" w14:paraId="7648A113" w14:textId="77777777">
        <w:trPr>
          <w:cantSplit/>
          <w:jc w:val="center"/>
        </w:trPr>
        <w:tc>
          <w:tcPr>
            <w:tcW w:w="4824" w:type="dxa"/>
            <w:tcMar>
              <w:top w:w="70" w:type="dxa"/>
              <w:left w:w="80" w:type="dxa"/>
              <w:bottom w:w="70" w:type="dxa"/>
              <w:right w:w="80" w:type="dxa"/>
            </w:tcMar>
            <w:vAlign w:val="center"/>
          </w:tcPr>
          <w:p w14:paraId="597E2410" w14:textId="77777777" w:rsidR="00294B8B" w:rsidRDefault="00000000">
            <w:pPr>
              <w:spacing w:after="0"/>
            </w:pPr>
            <w:r>
              <w:rPr>
                <w:sz w:val="18"/>
              </w:rPr>
              <w:t>Sum rate</w:t>
            </w:r>
          </w:p>
        </w:tc>
        <w:tc>
          <w:tcPr>
            <w:tcW w:w="4824" w:type="dxa"/>
            <w:tcMar>
              <w:top w:w="70" w:type="dxa"/>
              <w:left w:w="80" w:type="dxa"/>
              <w:bottom w:w="70" w:type="dxa"/>
              <w:right w:w="80" w:type="dxa"/>
            </w:tcMar>
            <w:vAlign w:val="center"/>
          </w:tcPr>
          <w:p w14:paraId="573A652F" w14:textId="77777777" w:rsidR="00294B8B" w:rsidRDefault="00000000">
            <w:pPr>
              <w:spacing w:after="0"/>
            </w:pPr>
            <w:r>
              <w:rPr>
                <w:sz w:val="18"/>
              </w:rPr>
              <w:t>Mean sum of the modeled achievable user rates over frames.</w:t>
            </w:r>
          </w:p>
        </w:tc>
      </w:tr>
      <w:tr w:rsidR="00294B8B" w14:paraId="4E028741" w14:textId="77777777">
        <w:trPr>
          <w:cantSplit/>
          <w:jc w:val="center"/>
        </w:trPr>
        <w:tc>
          <w:tcPr>
            <w:tcW w:w="4824" w:type="dxa"/>
            <w:tcMar>
              <w:top w:w="70" w:type="dxa"/>
              <w:left w:w="80" w:type="dxa"/>
              <w:bottom w:w="70" w:type="dxa"/>
              <w:right w:w="80" w:type="dxa"/>
            </w:tcMar>
            <w:vAlign w:val="center"/>
          </w:tcPr>
          <w:p w14:paraId="5B585069" w14:textId="77777777" w:rsidR="00294B8B" w:rsidRDefault="00000000">
            <w:pPr>
              <w:spacing w:after="0"/>
            </w:pPr>
            <w:r>
              <w:rPr>
                <w:sz w:val="18"/>
              </w:rPr>
              <w:t>Task completion rate</w:t>
            </w:r>
          </w:p>
        </w:tc>
        <w:tc>
          <w:tcPr>
            <w:tcW w:w="4824" w:type="dxa"/>
            <w:tcMar>
              <w:top w:w="70" w:type="dxa"/>
              <w:left w:w="80" w:type="dxa"/>
              <w:bottom w:w="70" w:type="dxa"/>
              <w:right w:w="80" w:type="dxa"/>
            </w:tcMar>
            <w:vAlign w:val="center"/>
          </w:tcPr>
          <w:p w14:paraId="6611A562" w14:textId="77777777" w:rsidR="00294B8B" w:rsidRDefault="00000000">
            <w:pPr>
              <w:spacing w:after="0"/>
            </w:pPr>
            <w:r>
              <w:rPr>
                <w:sz w:val="18"/>
              </w:rPr>
              <w:t>Completed tasks divided by total generated tasks.</w:t>
            </w:r>
          </w:p>
        </w:tc>
      </w:tr>
      <w:tr w:rsidR="00294B8B" w14:paraId="36FE7A7B" w14:textId="77777777">
        <w:trPr>
          <w:cantSplit/>
          <w:jc w:val="center"/>
        </w:trPr>
        <w:tc>
          <w:tcPr>
            <w:tcW w:w="4824" w:type="dxa"/>
            <w:tcMar>
              <w:top w:w="70" w:type="dxa"/>
              <w:left w:w="80" w:type="dxa"/>
              <w:bottom w:w="70" w:type="dxa"/>
              <w:right w:w="80" w:type="dxa"/>
            </w:tcMar>
            <w:vAlign w:val="center"/>
          </w:tcPr>
          <w:p w14:paraId="520B9C9B" w14:textId="77777777" w:rsidR="00294B8B" w:rsidRDefault="00000000">
            <w:pPr>
              <w:spacing w:after="0"/>
            </w:pPr>
            <w:r>
              <w:rPr>
                <w:sz w:val="18"/>
              </w:rPr>
              <w:t>Deadline-miss rate</w:t>
            </w:r>
          </w:p>
        </w:tc>
        <w:tc>
          <w:tcPr>
            <w:tcW w:w="4824" w:type="dxa"/>
            <w:tcMar>
              <w:top w:w="70" w:type="dxa"/>
              <w:left w:w="80" w:type="dxa"/>
              <w:bottom w:w="70" w:type="dxa"/>
              <w:right w:w="80" w:type="dxa"/>
            </w:tcMar>
            <w:vAlign w:val="center"/>
          </w:tcPr>
          <w:p w14:paraId="2283D7E7" w14:textId="77777777" w:rsidR="00294B8B" w:rsidRDefault="00000000">
            <w:pPr>
              <w:spacing w:after="0"/>
            </w:pPr>
            <w:r>
              <w:rPr>
                <w:sz w:val="18"/>
              </w:rPr>
              <w:t>Expired incomplete tasks divided by total generated tasks.</w:t>
            </w:r>
          </w:p>
        </w:tc>
      </w:tr>
      <w:tr w:rsidR="00294B8B" w14:paraId="2D1E27B2" w14:textId="77777777">
        <w:trPr>
          <w:cantSplit/>
          <w:jc w:val="center"/>
        </w:trPr>
        <w:tc>
          <w:tcPr>
            <w:tcW w:w="4824" w:type="dxa"/>
            <w:tcMar>
              <w:top w:w="70" w:type="dxa"/>
              <w:left w:w="80" w:type="dxa"/>
              <w:bottom w:w="70" w:type="dxa"/>
              <w:right w:w="80" w:type="dxa"/>
            </w:tcMar>
            <w:vAlign w:val="center"/>
          </w:tcPr>
          <w:p w14:paraId="5BAD980C" w14:textId="77777777" w:rsidR="00294B8B" w:rsidRDefault="00000000">
            <w:pPr>
              <w:spacing w:after="0"/>
            </w:pPr>
            <w:r>
              <w:rPr>
                <w:sz w:val="18"/>
              </w:rPr>
              <w:t>Average latency</w:t>
            </w:r>
          </w:p>
        </w:tc>
        <w:tc>
          <w:tcPr>
            <w:tcW w:w="4824" w:type="dxa"/>
            <w:tcMar>
              <w:top w:w="70" w:type="dxa"/>
              <w:left w:w="80" w:type="dxa"/>
              <w:bottom w:w="70" w:type="dxa"/>
              <w:right w:w="80" w:type="dxa"/>
            </w:tcMar>
            <w:vAlign w:val="center"/>
          </w:tcPr>
          <w:p w14:paraId="2DAEFC9F" w14:textId="77777777" w:rsidR="00294B8B" w:rsidRDefault="00000000">
            <w:pPr>
              <w:spacing w:after="0"/>
            </w:pPr>
            <w:r>
              <w:rPr>
                <w:sz w:val="18"/>
              </w:rPr>
              <w:t>Mean arrival-to-completion delay for completed tasks, reported in frames.</w:t>
            </w:r>
          </w:p>
        </w:tc>
      </w:tr>
      <w:tr w:rsidR="00294B8B" w14:paraId="7273CB4B" w14:textId="77777777">
        <w:trPr>
          <w:cantSplit/>
          <w:jc w:val="center"/>
        </w:trPr>
        <w:tc>
          <w:tcPr>
            <w:tcW w:w="4824" w:type="dxa"/>
            <w:tcMar>
              <w:top w:w="70" w:type="dxa"/>
              <w:left w:w="80" w:type="dxa"/>
              <w:bottom w:w="70" w:type="dxa"/>
              <w:right w:w="80" w:type="dxa"/>
            </w:tcMar>
            <w:vAlign w:val="center"/>
          </w:tcPr>
          <w:p w14:paraId="78E59986" w14:textId="77777777" w:rsidR="00294B8B" w:rsidRDefault="00000000">
            <w:pPr>
              <w:spacing w:after="0"/>
            </w:pPr>
            <w:r>
              <w:rPr>
                <w:sz w:val="18"/>
              </w:rPr>
              <w:t>Energy and energy efficiency</w:t>
            </w:r>
          </w:p>
        </w:tc>
        <w:tc>
          <w:tcPr>
            <w:tcW w:w="4824" w:type="dxa"/>
            <w:tcMar>
              <w:top w:w="70" w:type="dxa"/>
              <w:left w:w="80" w:type="dxa"/>
              <w:bottom w:w="70" w:type="dxa"/>
              <w:right w:w="80" w:type="dxa"/>
            </w:tcMar>
            <w:vAlign w:val="center"/>
          </w:tcPr>
          <w:p w14:paraId="1B3F9CEC" w14:textId="77777777" w:rsidR="00294B8B" w:rsidRDefault="00000000">
            <w:pPr>
              <w:spacing w:after="0"/>
            </w:pPr>
            <w:r>
              <w:rPr>
                <w:sz w:val="18"/>
              </w:rPr>
              <w:t>Cumulative transmit energy and useful delivered bits per joule.</w:t>
            </w:r>
          </w:p>
        </w:tc>
      </w:tr>
      <w:tr w:rsidR="00294B8B" w14:paraId="65D4C384" w14:textId="77777777">
        <w:trPr>
          <w:cantSplit/>
          <w:jc w:val="center"/>
        </w:trPr>
        <w:tc>
          <w:tcPr>
            <w:tcW w:w="4824" w:type="dxa"/>
            <w:tcMar>
              <w:top w:w="70" w:type="dxa"/>
              <w:left w:w="80" w:type="dxa"/>
              <w:bottom w:w="70" w:type="dxa"/>
              <w:right w:w="80" w:type="dxa"/>
            </w:tcMar>
            <w:vAlign w:val="center"/>
          </w:tcPr>
          <w:p w14:paraId="5F4AF9F9" w14:textId="77777777" w:rsidR="00294B8B" w:rsidRDefault="00000000">
            <w:pPr>
              <w:spacing w:after="0"/>
            </w:pPr>
            <w:r>
              <w:rPr>
                <w:sz w:val="18"/>
              </w:rPr>
              <w:t>Jain fairness index</w:t>
            </w:r>
          </w:p>
        </w:tc>
        <w:tc>
          <w:tcPr>
            <w:tcW w:w="4824" w:type="dxa"/>
            <w:tcMar>
              <w:top w:w="70" w:type="dxa"/>
              <w:left w:w="80" w:type="dxa"/>
              <w:bottom w:w="70" w:type="dxa"/>
              <w:right w:w="80" w:type="dxa"/>
            </w:tcMar>
            <w:vAlign w:val="center"/>
          </w:tcPr>
          <w:p w14:paraId="5A64BDDE" w14:textId="77777777" w:rsidR="00294B8B" w:rsidRDefault="00000000">
            <w:pPr>
              <w:spacing w:after="0"/>
            </w:pPr>
            <w:r>
              <w:rPr>
                <w:sz w:val="18"/>
              </w:rPr>
              <w:t>Uniformity of useful service across 8 users; 1 is perfectly equal service.</w:t>
            </w:r>
          </w:p>
        </w:tc>
      </w:tr>
      <w:tr w:rsidR="00294B8B" w14:paraId="28692E4C" w14:textId="77777777">
        <w:trPr>
          <w:cantSplit/>
          <w:jc w:val="center"/>
        </w:trPr>
        <w:tc>
          <w:tcPr>
            <w:tcW w:w="4824" w:type="dxa"/>
            <w:tcMar>
              <w:top w:w="70" w:type="dxa"/>
              <w:left w:w="80" w:type="dxa"/>
              <w:bottom w:w="70" w:type="dxa"/>
              <w:right w:w="80" w:type="dxa"/>
            </w:tcMar>
            <w:vAlign w:val="center"/>
          </w:tcPr>
          <w:p w14:paraId="2E5D7EF0" w14:textId="77777777" w:rsidR="00294B8B" w:rsidRDefault="00000000">
            <w:pPr>
              <w:spacing w:after="0"/>
            </w:pPr>
            <w:r>
              <w:rPr>
                <w:sz w:val="18"/>
              </w:rPr>
              <w:t>Power/airtime violations</w:t>
            </w:r>
          </w:p>
        </w:tc>
        <w:tc>
          <w:tcPr>
            <w:tcW w:w="4824" w:type="dxa"/>
            <w:tcMar>
              <w:top w:w="70" w:type="dxa"/>
              <w:left w:w="80" w:type="dxa"/>
              <w:bottom w:w="70" w:type="dxa"/>
              <w:right w:w="80" w:type="dxa"/>
            </w:tcMar>
            <w:vAlign w:val="center"/>
          </w:tcPr>
          <w:p w14:paraId="53DB8AD0" w14:textId="77777777" w:rsidR="00294B8B" w:rsidRDefault="00000000">
            <w:pPr>
              <w:spacing w:after="0"/>
            </w:pPr>
            <w:r>
              <w:rPr>
                <w:sz w:val="18"/>
              </w:rPr>
              <w:t>Maximum observed excess over the power cap or subchannel airtime budget.</w:t>
            </w:r>
          </w:p>
        </w:tc>
      </w:tr>
    </w:tbl>
    <w:p w14:paraId="6621E031" w14:textId="77777777" w:rsidR="00294B8B" w:rsidRDefault="00294B8B">
      <w:pPr>
        <w:spacing w:after="20"/>
      </w:pPr>
    </w:p>
    <w:p w14:paraId="3CA295B0" w14:textId="77777777" w:rsidR="00294B8B" w:rsidRDefault="00000000">
      <w:pPr>
        <w:jc w:val="both"/>
      </w:pPr>
      <w:r>
        <w:t>Accuracy, precision, recall, and F1-score are not the principal model metrics for this project because SAC outputs continuous resource-allocation controls rather than a class label. The report therefore evaluates the downstream control outcomes and physical constraint compliance, rather than introducing classification metrics that do not match the implemented task.</w:t>
      </w:r>
    </w:p>
    <w:p w14:paraId="44554B44" w14:textId="77777777" w:rsidR="00294B8B" w:rsidRDefault="00000000">
      <w:pPr>
        <w:pStyle w:val="Heading2"/>
      </w:pPr>
      <w:r>
        <w:t>3.6 Software and Hardware Requirements</w:t>
      </w:r>
    </w:p>
    <w:tbl>
      <w:tblPr>
        <w:tblStyle w:val="TableGrid"/>
        <w:tblW w:w="0" w:type="auto"/>
        <w:jc w:val="center"/>
        <w:tblLook w:val="04A0" w:firstRow="1" w:lastRow="0" w:firstColumn="1" w:lastColumn="0" w:noHBand="0" w:noVBand="1"/>
      </w:tblPr>
      <w:tblGrid>
        <w:gridCol w:w="4824"/>
        <w:gridCol w:w="4824"/>
      </w:tblGrid>
      <w:tr w:rsidR="00294B8B" w14:paraId="56139F83" w14:textId="77777777">
        <w:trPr>
          <w:cantSplit/>
          <w:tblHeader/>
          <w:jc w:val="center"/>
        </w:trPr>
        <w:tc>
          <w:tcPr>
            <w:tcW w:w="4824" w:type="dxa"/>
            <w:shd w:val="clear" w:color="auto" w:fill="E7E6E6"/>
            <w:tcMar>
              <w:top w:w="70" w:type="dxa"/>
              <w:left w:w="80" w:type="dxa"/>
              <w:bottom w:w="70" w:type="dxa"/>
              <w:right w:w="80" w:type="dxa"/>
            </w:tcMar>
            <w:vAlign w:val="center"/>
          </w:tcPr>
          <w:p w14:paraId="173550BD" w14:textId="77777777" w:rsidR="00294B8B" w:rsidRDefault="00000000">
            <w:pPr>
              <w:spacing w:after="0"/>
              <w:jc w:val="center"/>
            </w:pPr>
            <w:r>
              <w:rPr>
                <w:b/>
                <w:sz w:val="18"/>
              </w:rPr>
              <w:t>Component</w:t>
            </w:r>
          </w:p>
        </w:tc>
        <w:tc>
          <w:tcPr>
            <w:tcW w:w="4824" w:type="dxa"/>
            <w:shd w:val="clear" w:color="auto" w:fill="E7E6E6"/>
            <w:tcMar>
              <w:top w:w="70" w:type="dxa"/>
              <w:left w:w="80" w:type="dxa"/>
              <w:bottom w:w="70" w:type="dxa"/>
              <w:right w:w="80" w:type="dxa"/>
            </w:tcMar>
            <w:vAlign w:val="center"/>
          </w:tcPr>
          <w:p w14:paraId="73671EC0" w14:textId="77777777" w:rsidR="00294B8B" w:rsidRDefault="00000000">
            <w:pPr>
              <w:spacing w:after="0"/>
              <w:jc w:val="center"/>
            </w:pPr>
            <w:r>
              <w:rPr>
                <w:b/>
                <w:sz w:val="18"/>
              </w:rPr>
              <w:t>Requirement / tool</w:t>
            </w:r>
          </w:p>
        </w:tc>
      </w:tr>
      <w:tr w:rsidR="00294B8B" w14:paraId="57CC9F99" w14:textId="77777777">
        <w:trPr>
          <w:cantSplit/>
          <w:jc w:val="center"/>
        </w:trPr>
        <w:tc>
          <w:tcPr>
            <w:tcW w:w="4824" w:type="dxa"/>
            <w:tcMar>
              <w:top w:w="70" w:type="dxa"/>
              <w:left w:w="80" w:type="dxa"/>
              <w:bottom w:w="70" w:type="dxa"/>
              <w:right w:w="80" w:type="dxa"/>
            </w:tcMar>
            <w:vAlign w:val="center"/>
          </w:tcPr>
          <w:p w14:paraId="49DB56DB" w14:textId="77777777" w:rsidR="00294B8B" w:rsidRDefault="00000000">
            <w:pPr>
              <w:spacing w:after="0"/>
            </w:pPr>
            <w:r>
              <w:rPr>
                <w:sz w:val="18"/>
              </w:rPr>
              <w:t>Operating system</w:t>
            </w:r>
          </w:p>
        </w:tc>
        <w:tc>
          <w:tcPr>
            <w:tcW w:w="4824" w:type="dxa"/>
            <w:tcMar>
              <w:top w:w="70" w:type="dxa"/>
              <w:left w:w="80" w:type="dxa"/>
              <w:bottom w:w="70" w:type="dxa"/>
              <w:right w:w="80" w:type="dxa"/>
            </w:tcMar>
            <w:vAlign w:val="center"/>
          </w:tcPr>
          <w:p w14:paraId="7E9FE978" w14:textId="77777777" w:rsidR="00294B8B" w:rsidRDefault="00000000">
            <w:pPr>
              <w:spacing w:after="0"/>
            </w:pPr>
            <w:r>
              <w:rPr>
                <w:sz w:val="18"/>
              </w:rPr>
              <w:t>Windows 10/11 64-bit (the supplied run configuration is Windows-oriented)</w:t>
            </w:r>
          </w:p>
        </w:tc>
      </w:tr>
      <w:tr w:rsidR="00294B8B" w14:paraId="3C71263B" w14:textId="77777777">
        <w:trPr>
          <w:cantSplit/>
          <w:jc w:val="center"/>
        </w:trPr>
        <w:tc>
          <w:tcPr>
            <w:tcW w:w="4824" w:type="dxa"/>
            <w:tcMar>
              <w:top w:w="70" w:type="dxa"/>
              <w:left w:w="80" w:type="dxa"/>
              <w:bottom w:w="70" w:type="dxa"/>
              <w:right w:w="80" w:type="dxa"/>
            </w:tcMar>
            <w:vAlign w:val="center"/>
          </w:tcPr>
          <w:p w14:paraId="601385EC" w14:textId="77777777" w:rsidR="00294B8B" w:rsidRDefault="00000000">
            <w:pPr>
              <w:spacing w:after="0"/>
            </w:pPr>
            <w:r>
              <w:rPr>
                <w:sz w:val="18"/>
              </w:rPr>
              <w:t>Language</w:t>
            </w:r>
          </w:p>
        </w:tc>
        <w:tc>
          <w:tcPr>
            <w:tcW w:w="4824" w:type="dxa"/>
            <w:tcMar>
              <w:top w:w="70" w:type="dxa"/>
              <w:left w:w="80" w:type="dxa"/>
              <w:bottom w:w="70" w:type="dxa"/>
              <w:right w:w="80" w:type="dxa"/>
            </w:tcMar>
            <w:vAlign w:val="center"/>
          </w:tcPr>
          <w:p w14:paraId="6805AAAA" w14:textId="77777777" w:rsidR="00294B8B" w:rsidRDefault="00000000">
            <w:pPr>
              <w:spacing w:after="0"/>
            </w:pPr>
            <w:r>
              <w:rPr>
                <w:sz w:val="18"/>
              </w:rPr>
              <w:t>Python 3.11 or 3.12</w:t>
            </w:r>
          </w:p>
        </w:tc>
      </w:tr>
      <w:tr w:rsidR="00294B8B" w14:paraId="328ABC9B" w14:textId="77777777">
        <w:trPr>
          <w:cantSplit/>
          <w:jc w:val="center"/>
        </w:trPr>
        <w:tc>
          <w:tcPr>
            <w:tcW w:w="4824" w:type="dxa"/>
            <w:tcMar>
              <w:top w:w="70" w:type="dxa"/>
              <w:left w:w="80" w:type="dxa"/>
              <w:bottom w:w="70" w:type="dxa"/>
              <w:right w:w="80" w:type="dxa"/>
            </w:tcMar>
            <w:vAlign w:val="center"/>
          </w:tcPr>
          <w:p w14:paraId="5BD4838B" w14:textId="77777777" w:rsidR="00294B8B" w:rsidRDefault="00000000">
            <w:pPr>
              <w:spacing w:after="0"/>
            </w:pPr>
            <w:r>
              <w:rPr>
                <w:sz w:val="18"/>
              </w:rPr>
              <w:t>Deep learning</w:t>
            </w:r>
          </w:p>
        </w:tc>
        <w:tc>
          <w:tcPr>
            <w:tcW w:w="4824" w:type="dxa"/>
            <w:tcMar>
              <w:top w:w="70" w:type="dxa"/>
              <w:left w:w="80" w:type="dxa"/>
              <w:bottom w:w="70" w:type="dxa"/>
              <w:right w:w="80" w:type="dxa"/>
            </w:tcMar>
            <w:vAlign w:val="center"/>
          </w:tcPr>
          <w:p w14:paraId="02C74ABC" w14:textId="77777777" w:rsidR="00294B8B" w:rsidRDefault="00000000">
            <w:pPr>
              <w:spacing w:after="0"/>
            </w:pPr>
            <w:r>
              <w:rPr>
                <w:sz w:val="18"/>
              </w:rPr>
              <w:t>PyTorch CPU build; Stable-Baselines3 SAC</w:t>
            </w:r>
          </w:p>
        </w:tc>
      </w:tr>
      <w:tr w:rsidR="00294B8B" w14:paraId="58588EC6" w14:textId="77777777">
        <w:trPr>
          <w:cantSplit/>
          <w:jc w:val="center"/>
        </w:trPr>
        <w:tc>
          <w:tcPr>
            <w:tcW w:w="4824" w:type="dxa"/>
            <w:tcMar>
              <w:top w:w="70" w:type="dxa"/>
              <w:left w:w="80" w:type="dxa"/>
              <w:bottom w:w="70" w:type="dxa"/>
              <w:right w:w="80" w:type="dxa"/>
            </w:tcMar>
            <w:vAlign w:val="center"/>
          </w:tcPr>
          <w:p w14:paraId="0F724388" w14:textId="77777777" w:rsidR="00294B8B" w:rsidRDefault="00000000">
            <w:pPr>
              <w:spacing w:after="0"/>
            </w:pPr>
            <w:r>
              <w:rPr>
                <w:sz w:val="18"/>
              </w:rPr>
              <w:t>RL environment</w:t>
            </w:r>
          </w:p>
        </w:tc>
        <w:tc>
          <w:tcPr>
            <w:tcW w:w="4824" w:type="dxa"/>
            <w:tcMar>
              <w:top w:w="70" w:type="dxa"/>
              <w:left w:w="80" w:type="dxa"/>
              <w:bottom w:w="70" w:type="dxa"/>
              <w:right w:w="80" w:type="dxa"/>
            </w:tcMar>
            <w:vAlign w:val="center"/>
          </w:tcPr>
          <w:p w14:paraId="2D956BE2" w14:textId="77777777" w:rsidR="00294B8B" w:rsidRDefault="00000000">
            <w:pPr>
              <w:spacing w:after="0"/>
            </w:pPr>
            <w:r>
              <w:rPr>
                <w:sz w:val="18"/>
              </w:rPr>
              <w:t>Gymnasium custom environment API</w:t>
            </w:r>
          </w:p>
        </w:tc>
      </w:tr>
      <w:tr w:rsidR="00294B8B" w14:paraId="12F95035" w14:textId="77777777">
        <w:trPr>
          <w:cantSplit/>
          <w:jc w:val="center"/>
        </w:trPr>
        <w:tc>
          <w:tcPr>
            <w:tcW w:w="4824" w:type="dxa"/>
            <w:tcMar>
              <w:top w:w="70" w:type="dxa"/>
              <w:left w:w="80" w:type="dxa"/>
              <w:bottom w:w="70" w:type="dxa"/>
              <w:right w:w="80" w:type="dxa"/>
            </w:tcMar>
            <w:vAlign w:val="center"/>
          </w:tcPr>
          <w:p w14:paraId="586A1B51" w14:textId="77777777" w:rsidR="00294B8B" w:rsidRDefault="00000000">
            <w:pPr>
              <w:spacing w:after="0"/>
            </w:pPr>
            <w:r>
              <w:rPr>
                <w:sz w:val="18"/>
              </w:rPr>
              <w:t>Data processing</w:t>
            </w:r>
          </w:p>
        </w:tc>
        <w:tc>
          <w:tcPr>
            <w:tcW w:w="4824" w:type="dxa"/>
            <w:tcMar>
              <w:top w:w="70" w:type="dxa"/>
              <w:left w:w="80" w:type="dxa"/>
              <w:bottom w:w="70" w:type="dxa"/>
              <w:right w:w="80" w:type="dxa"/>
            </w:tcMar>
            <w:vAlign w:val="center"/>
          </w:tcPr>
          <w:p w14:paraId="79A6E703" w14:textId="77777777" w:rsidR="00294B8B" w:rsidRDefault="00000000">
            <w:pPr>
              <w:spacing w:after="0"/>
            </w:pPr>
            <w:r>
              <w:rPr>
                <w:sz w:val="18"/>
              </w:rPr>
              <w:t>NumPy and Pandas</w:t>
            </w:r>
          </w:p>
        </w:tc>
      </w:tr>
      <w:tr w:rsidR="00294B8B" w14:paraId="44C32ED6" w14:textId="77777777">
        <w:trPr>
          <w:cantSplit/>
          <w:jc w:val="center"/>
        </w:trPr>
        <w:tc>
          <w:tcPr>
            <w:tcW w:w="4824" w:type="dxa"/>
            <w:tcMar>
              <w:top w:w="70" w:type="dxa"/>
              <w:left w:w="80" w:type="dxa"/>
              <w:bottom w:w="70" w:type="dxa"/>
              <w:right w:w="80" w:type="dxa"/>
            </w:tcMar>
            <w:vAlign w:val="center"/>
          </w:tcPr>
          <w:p w14:paraId="0186CD4F" w14:textId="77777777" w:rsidR="00294B8B" w:rsidRDefault="00000000">
            <w:pPr>
              <w:spacing w:after="0"/>
            </w:pPr>
            <w:r>
              <w:rPr>
                <w:sz w:val="18"/>
              </w:rPr>
              <w:t>Visualization</w:t>
            </w:r>
          </w:p>
        </w:tc>
        <w:tc>
          <w:tcPr>
            <w:tcW w:w="4824" w:type="dxa"/>
            <w:tcMar>
              <w:top w:w="70" w:type="dxa"/>
              <w:left w:w="80" w:type="dxa"/>
              <w:bottom w:w="70" w:type="dxa"/>
              <w:right w:w="80" w:type="dxa"/>
            </w:tcMar>
            <w:vAlign w:val="center"/>
          </w:tcPr>
          <w:p w14:paraId="2B7F1130" w14:textId="77777777" w:rsidR="00294B8B" w:rsidRDefault="00000000">
            <w:pPr>
              <w:spacing w:after="0"/>
            </w:pPr>
            <w:r>
              <w:rPr>
                <w:sz w:val="18"/>
              </w:rPr>
              <w:t>Matplotlib</w:t>
            </w:r>
          </w:p>
        </w:tc>
      </w:tr>
      <w:tr w:rsidR="00294B8B" w14:paraId="682161B8" w14:textId="77777777">
        <w:trPr>
          <w:cantSplit/>
          <w:jc w:val="center"/>
        </w:trPr>
        <w:tc>
          <w:tcPr>
            <w:tcW w:w="4824" w:type="dxa"/>
            <w:tcMar>
              <w:top w:w="70" w:type="dxa"/>
              <w:left w:w="80" w:type="dxa"/>
              <w:bottom w:w="70" w:type="dxa"/>
              <w:right w:w="80" w:type="dxa"/>
            </w:tcMar>
            <w:vAlign w:val="center"/>
          </w:tcPr>
          <w:p w14:paraId="0EE8A944" w14:textId="77777777" w:rsidR="00294B8B" w:rsidRDefault="00000000">
            <w:pPr>
              <w:spacing w:after="0"/>
            </w:pPr>
            <w:r>
              <w:rPr>
                <w:sz w:val="18"/>
              </w:rPr>
              <w:t>Testing</w:t>
            </w:r>
          </w:p>
        </w:tc>
        <w:tc>
          <w:tcPr>
            <w:tcW w:w="4824" w:type="dxa"/>
            <w:tcMar>
              <w:top w:w="70" w:type="dxa"/>
              <w:left w:w="80" w:type="dxa"/>
              <w:bottom w:w="70" w:type="dxa"/>
              <w:right w:w="80" w:type="dxa"/>
            </w:tcMar>
            <w:vAlign w:val="center"/>
          </w:tcPr>
          <w:p w14:paraId="0EB24583" w14:textId="77777777" w:rsidR="00294B8B" w:rsidRDefault="00000000">
            <w:pPr>
              <w:spacing w:after="0"/>
            </w:pPr>
            <w:r>
              <w:rPr>
                <w:sz w:val="18"/>
              </w:rPr>
              <w:t>pytest; nine test modules are included</w:t>
            </w:r>
          </w:p>
        </w:tc>
      </w:tr>
      <w:tr w:rsidR="00294B8B" w14:paraId="234A562C" w14:textId="77777777">
        <w:trPr>
          <w:cantSplit/>
          <w:jc w:val="center"/>
        </w:trPr>
        <w:tc>
          <w:tcPr>
            <w:tcW w:w="4824" w:type="dxa"/>
            <w:tcMar>
              <w:top w:w="70" w:type="dxa"/>
              <w:left w:w="80" w:type="dxa"/>
              <w:bottom w:w="70" w:type="dxa"/>
              <w:right w:w="80" w:type="dxa"/>
            </w:tcMar>
            <w:vAlign w:val="center"/>
          </w:tcPr>
          <w:p w14:paraId="63AEB359" w14:textId="77777777" w:rsidR="00294B8B" w:rsidRDefault="00000000">
            <w:pPr>
              <w:spacing w:after="0"/>
            </w:pPr>
            <w:r>
              <w:rPr>
                <w:sz w:val="18"/>
              </w:rPr>
              <w:t>Optional dashboard</w:t>
            </w:r>
          </w:p>
        </w:tc>
        <w:tc>
          <w:tcPr>
            <w:tcW w:w="4824" w:type="dxa"/>
            <w:tcMar>
              <w:top w:w="70" w:type="dxa"/>
              <w:left w:w="80" w:type="dxa"/>
              <w:bottom w:w="70" w:type="dxa"/>
              <w:right w:w="80" w:type="dxa"/>
            </w:tcMar>
            <w:vAlign w:val="center"/>
          </w:tcPr>
          <w:p w14:paraId="40233F90" w14:textId="77777777" w:rsidR="00294B8B" w:rsidRDefault="00000000">
            <w:pPr>
              <w:spacing w:after="0"/>
            </w:pPr>
            <w:r>
              <w:rPr>
                <w:sz w:val="18"/>
              </w:rPr>
              <w:t>Streamlit, installed from requirements-dashboard.txt</w:t>
            </w:r>
          </w:p>
        </w:tc>
      </w:tr>
      <w:tr w:rsidR="00294B8B" w14:paraId="2A2546F3" w14:textId="77777777">
        <w:trPr>
          <w:cantSplit/>
          <w:jc w:val="center"/>
        </w:trPr>
        <w:tc>
          <w:tcPr>
            <w:tcW w:w="4824" w:type="dxa"/>
            <w:tcMar>
              <w:top w:w="70" w:type="dxa"/>
              <w:left w:w="80" w:type="dxa"/>
              <w:bottom w:w="70" w:type="dxa"/>
              <w:right w:w="80" w:type="dxa"/>
            </w:tcMar>
            <w:vAlign w:val="center"/>
          </w:tcPr>
          <w:p w14:paraId="75D8AE2C" w14:textId="77777777" w:rsidR="00294B8B" w:rsidRDefault="00000000">
            <w:pPr>
              <w:spacing w:after="0"/>
            </w:pPr>
            <w:r>
              <w:rPr>
                <w:sz w:val="18"/>
              </w:rPr>
              <w:t>Hardware</w:t>
            </w:r>
          </w:p>
        </w:tc>
        <w:tc>
          <w:tcPr>
            <w:tcW w:w="4824" w:type="dxa"/>
            <w:tcMar>
              <w:top w:w="70" w:type="dxa"/>
              <w:left w:w="80" w:type="dxa"/>
              <w:bottom w:w="70" w:type="dxa"/>
              <w:right w:w="80" w:type="dxa"/>
            </w:tcMar>
            <w:vAlign w:val="center"/>
          </w:tcPr>
          <w:p w14:paraId="149EC62C" w14:textId="77777777" w:rsidR="00294B8B" w:rsidRDefault="00000000">
            <w:pPr>
              <w:spacing w:after="0"/>
            </w:pPr>
            <w:r>
              <w:rPr>
                <w:sz w:val="18"/>
              </w:rPr>
              <w:t>CPU execution configured to use no more than two numerical threads; GPU not required</w:t>
            </w:r>
          </w:p>
        </w:tc>
      </w:tr>
    </w:tbl>
    <w:p w14:paraId="731F9E42" w14:textId="77777777" w:rsidR="00294B8B" w:rsidRDefault="00294B8B">
      <w:pPr>
        <w:spacing w:after="20"/>
      </w:pPr>
    </w:p>
    <w:p w14:paraId="1F073CD8" w14:textId="77777777" w:rsidR="00294B8B" w:rsidRDefault="00000000">
      <w:pPr>
        <w:pStyle w:val="Heading1"/>
        <w:pageBreakBefore/>
      </w:pPr>
      <w:r>
        <w:lastRenderedPageBreak/>
        <w:t>4. RESULTS AND DISCUSSION</w:t>
      </w:r>
    </w:p>
    <w:p w14:paraId="73B5EF7A" w14:textId="77777777" w:rsidR="00294B8B" w:rsidRDefault="00000000">
      <w:pPr>
        <w:pStyle w:val="Heading2"/>
      </w:pPr>
      <w:r>
        <w:t>4.1 Experimental Setup</w:t>
      </w:r>
    </w:p>
    <w:p w14:paraId="25B10053" w14:textId="77777777" w:rsidR="00294B8B" w:rsidRDefault="00000000">
      <w:pPr>
        <w:jc w:val="both"/>
      </w:pPr>
      <w:r>
        <w:t>The report uses the standard saved run in runs/run_20261014_194752. The model completed 20,000 environment timesteps in 62.89 s; the training configuration allowed up to 600 s and set the maximum CPU-thread count to two. The network uses eight users, four fixed pairs, two 180 kHz subchannels, 10 ms frames, and 50-frame episodes. All four policies were evaluated across 20 held-out seeds (2000–2019), yielding 80 policy-episode evaluations. Results below are means and standard deviations over these 20 scenarios.</w:t>
      </w:r>
    </w:p>
    <w:p w14:paraId="1266444D" w14:textId="77777777" w:rsidR="00294B8B" w:rsidRDefault="00000000">
      <w:pPr>
        <w:jc w:val="both"/>
      </w:pPr>
      <w:r>
        <w:t>The saved training run uses seed 42; validation seeds are 1000–1004 and test seeds 2000–2019. The best model checkpoint is selected by validation reward and then evaluated on the held-out seeds. No external dataset split is used because the simulation generates synthetic tasks rather than fitting a supervised classifier to labeled data.</w:t>
      </w:r>
    </w:p>
    <w:p w14:paraId="7856F0C5" w14:textId="77777777" w:rsidR="00294B8B" w:rsidRDefault="00000000">
      <w:pPr>
        <w:pStyle w:val="Heading2"/>
      </w:pPr>
      <w:r>
        <w:t>4.2 Training Behaviour</w:t>
      </w:r>
    </w:p>
    <w:p w14:paraId="3A5FBB9D" w14:textId="77777777" w:rsidR="00294B8B" w:rsidRDefault="00000000">
      <w:pPr>
        <w:jc w:val="both"/>
      </w:pPr>
      <w:r>
        <w:t>The training reward plot shows substantial episode-to-episode variability throughout the 20,000 timesteps. The rolling average fluctuates in a relatively narrow band and rises modestly over parts of training, rather than following a smooth monotonic curve. This is expected in a stochastic wireless environment with changing fading and task arrivals. The plot should be interpreted as an exploratory training diagnostic, not as proof of asymptotic convergence.</w:t>
      </w:r>
    </w:p>
    <w:p w14:paraId="05AD4E3B" w14:textId="77777777" w:rsidR="00294B8B" w:rsidRDefault="00000000">
      <w:pPr>
        <w:spacing w:before="60" w:after="20"/>
        <w:jc w:val="center"/>
      </w:pPr>
      <w:r>
        <w:rPr>
          <w:noProof/>
        </w:rPr>
        <w:drawing>
          <wp:inline distT="0" distB="0" distL="0" distR="0" wp14:anchorId="7C2E8334" wp14:editId="1F6C6A43">
            <wp:extent cx="5486400" cy="3429000"/>
            <wp:effectExtent l="0" t="0" r="0" b="0"/>
            <wp:docPr id="1025214765" name="Picture 1025214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reward.png"/>
                    <pic:cNvPicPr/>
                  </pic:nvPicPr>
                  <pic:blipFill>
                    <a:blip r:embed="rId10"/>
                    <a:stretch>
                      <a:fillRect/>
                    </a:stretch>
                  </pic:blipFill>
                  <pic:spPr>
                    <a:xfrm>
                      <a:off x="0" y="0"/>
                      <a:ext cx="5486400" cy="3429000"/>
                    </a:xfrm>
                    <a:prstGeom prst="rect">
                      <a:avLst/>
                    </a:prstGeom>
                  </pic:spPr>
                </pic:pic>
              </a:graphicData>
            </a:graphic>
          </wp:inline>
        </w:drawing>
      </w:r>
    </w:p>
    <w:p w14:paraId="649ED8E4" w14:textId="77777777" w:rsidR="00294B8B" w:rsidRDefault="00000000">
      <w:pPr>
        <w:spacing w:before="20" w:after="140"/>
        <w:jc w:val="center"/>
      </w:pPr>
      <w:r>
        <w:rPr>
          <w:i/>
          <w:color w:val="1F4E79"/>
          <w:sz w:val="21"/>
        </w:rPr>
        <w:t>Figure 4.1. Episode reward and rolling mean during the 20,000-timestep SAC training run.</w:t>
      </w:r>
    </w:p>
    <w:p w14:paraId="3CF38A28" w14:textId="77777777" w:rsidR="00294B8B" w:rsidRDefault="00000000">
      <w:pPr>
        <w:jc w:val="both"/>
      </w:pPr>
      <w:r>
        <w:t xml:space="preserve">The reward combines semantic progress with energy and deadline-miss penalties. The saved component plot provides a qualitative view of these contributions during learning. The raw </w:t>
      </w:r>
      <w:r>
        <w:lastRenderedPageBreak/>
        <w:t>semantic-utility and penalty magnitudes are logged independently, which helps make the reward formulation more transparent than reporting only a single total reward.</w:t>
      </w:r>
    </w:p>
    <w:p w14:paraId="6607E683" w14:textId="77777777" w:rsidR="00294B8B" w:rsidRDefault="00000000">
      <w:pPr>
        <w:spacing w:before="60" w:after="20"/>
        <w:jc w:val="center"/>
      </w:pPr>
      <w:r>
        <w:rPr>
          <w:noProof/>
        </w:rPr>
        <w:drawing>
          <wp:inline distT="0" distB="0" distL="0" distR="0" wp14:anchorId="1D35564C" wp14:editId="223C5FCD">
            <wp:extent cx="5486400" cy="3048000"/>
            <wp:effectExtent l="0" t="0" r="0" b="0"/>
            <wp:docPr id="1025214766" name="Picture 1025214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ard_components.png"/>
                    <pic:cNvPicPr/>
                  </pic:nvPicPr>
                  <pic:blipFill>
                    <a:blip r:embed="rId11"/>
                    <a:stretch>
                      <a:fillRect/>
                    </a:stretch>
                  </pic:blipFill>
                  <pic:spPr>
                    <a:xfrm>
                      <a:off x="0" y="0"/>
                      <a:ext cx="5486400" cy="3048000"/>
                    </a:xfrm>
                    <a:prstGeom prst="rect">
                      <a:avLst/>
                    </a:prstGeom>
                  </pic:spPr>
                </pic:pic>
              </a:graphicData>
            </a:graphic>
          </wp:inline>
        </w:drawing>
      </w:r>
    </w:p>
    <w:p w14:paraId="58232274" w14:textId="77777777" w:rsidR="00294B8B" w:rsidRDefault="00000000">
      <w:pPr>
        <w:spacing w:before="20" w:after="140"/>
        <w:jc w:val="center"/>
      </w:pPr>
      <w:r>
        <w:rPr>
          <w:i/>
          <w:color w:val="1F4E79"/>
          <w:sz w:val="21"/>
        </w:rPr>
        <w:t>Figure 4.2. Logged semantic-utility, energy-penalty, and deadline-penalty components during training.</w:t>
      </w:r>
    </w:p>
    <w:p w14:paraId="56EDA770" w14:textId="77777777" w:rsidR="00294B8B" w:rsidRDefault="00000000">
      <w:pPr>
        <w:pStyle w:val="Heading2"/>
      </w:pPr>
      <w:r>
        <w:t>4.3 Comparative Performance Across Held-Out Test Scenarios</w:t>
      </w:r>
    </w:p>
    <w:p w14:paraId="763D51B8" w14:textId="77777777" w:rsidR="00294B8B" w:rsidRDefault="00000000">
      <w:pPr>
        <w:jc w:val="both"/>
      </w:pPr>
      <w:r>
        <w:t>Table 4.1 reports the primary service and reward outcomes from the saved evaluation_summary.csv. Equal allocation has the highest mean semantic utility (0.2760) and goodput (approximately 2.18 Mbps), followed by SAC in goodput. The semantic-priority heuristic achieves a similar semantic utility to SAC and a slightly higher completion rate, while random allocation performs worst on these service metrics.</w:t>
      </w:r>
    </w:p>
    <w:tbl>
      <w:tblPr>
        <w:tblStyle w:val="TableGrid"/>
        <w:tblW w:w="0" w:type="auto"/>
        <w:jc w:val="center"/>
        <w:tblLook w:val="04A0" w:firstRow="1" w:lastRow="0" w:firstColumn="1" w:lastColumn="0" w:noHBand="0" w:noVBand="1"/>
      </w:tblPr>
      <w:tblGrid>
        <w:gridCol w:w="1378"/>
        <w:gridCol w:w="1378"/>
        <w:gridCol w:w="1378"/>
        <w:gridCol w:w="1378"/>
        <w:gridCol w:w="1378"/>
        <w:gridCol w:w="1378"/>
        <w:gridCol w:w="1378"/>
      </w:tblGrid>
      <w:tr w:rsidR="00294B8B" w14:paraId="1EB98385" w14:textId="77777777">
        <w:trPr>
          <w:cantSplit/>
          <w:tblHeader/>
          <w:jc w:val="center"/>
        </w:trPr>
        <w:tc>
          <w:tcPr>
            <w:tcW w:w="1378" w:type="dxa"/>
            <w:shd w:val="clear" w:color="auto" w:fill="E7E6E6"/>
            <w:tcMar>
              <w:top w:w="70" w:type="dxa"/>
              <w:left w:w="80" w:type="dxa"/>
              <w:bottom w:w="70" w:type="dxa"/>
              <w:right w:w="80" w:type="dxa"/>
            </w:tcMar>
            <w:vAlign w:val="center"/>
          </w:tcPr>
          <w:p w14:paraId="2974FE79" w14:textId="77777777" w:rsidR="00294B8B" w:rsidRDefault="00000000">
            <w:pPr>
              <w:spacing w:after="0"/>
              <w:jc w:val="center"/>
            </w:pPr>
            <w:r>
              <w:rPr>
                <w:b/>
                <w:sz w:val="16"/>
              </w:rPr>
              <w:t>Policy</w:t>
            </w:r>
          </w:p>
        </w:tc>
        <w:tc>
          <w:tcPr>
            <w:tcW w:w="1378" w:type="dxa"/>
            <w:shd w:val="clear" w:color="auto" w:fill="E7E6E6"/>
            <w:tcMar>
              <w:top w:w="70" w:type="dxa"/>
              <w:left w:w="80" w:type="dxa"/>
              <w:bottom w:w="70" w:type="dxa"/>
              <w:right w:w="80" w:type="dxa"/>
            </w:tcMar>
            <w:vAlign w:val="center"/>
          </w:tcPr>
          <w:p w14:paraId="085340E7" w14:textId="77777777" w:rsidR="00294B8B" w:rsidRDefault="00000000">
            <w:pPr>
              <w:spacing w:after="0"/>
              <w:jc w:val="center"/>
            </w:pPr>
            <w:r>
              <w:rPr>
                <w:b/>
                <w:sz w:val="16"/>
              </w:rPr>
              <w:t>Reward</w:t>
            </w:r>
          </w:p>
        </w:tc>
        <w:tc>
          <w:tcPr>
            <w:tcW w:w="1378" w:type="dxa"/>
            <w:shd w:val="clear" w:color="auto" w:fill="E7E6E6"/>
            <w:tcMar>
              <w:top w:w="70" w:type="dxa"/>
              <w:left w:w="80" w:type="dxa"/>
              <w:bottom w:w="70" w:type="dxa"/>
              <w:right w:w="80" w:type="dxa"/>
            </w:tcMar>
            <w:vAlign w:val="center"/>
          </w:tcPr>
          <w:p w14:paraId="7CED8254" w14:textId="77777777" w:rsidR="00294B8B" w:rsidRDefault="00000000">
            <w:pPr>
              <w:spacing w:after="0"/>
              <w:jc w:val="center"/>
            </w:pPr>
            <w:r>
              <w:rPr>
                <w:b/>
                <w:sz w:val="16"/>
              </w:rPr>
              <w:t>Semantic utility</w:t>
            </w:r>
          </w:p>
        </w:tc>
        <w:tc>
          <w:tcPr>
            <w:tcW w:w="1378" w:type="dxa"/>
            <w:shd w:val="clear" w:color="auto" w:fill="E7E6E6"/>
            <w:tcMar>
              <w:top w:w="70" w:type="dxa"/>
              <w:left w:w="80" w:type="dxa"/>
              <w:bottom w:w="70" w:type="dxa"/>
              <w:right w:w="80" w:type="dxa"/>
            </w:tcMar>
            <w:vAlign w:val="center"/>
          </w:tcPr>
          <w:p w14:paraId="3EADDB5C" w14:textId="77777777" w:rsidR="00294B8B" w:rsidRDefault="00000000">
            <w:pPr>
              <w:spacing w:after="0"/>
              <w:jc w:val="center"/>
            </w:pPr>
            <w:r>
              <w:rPr>
                <w:b/>
                <w:sz w:val="16"/>
              </w:rPr>
              <w:t>Goodput (Mbps)</w:t>
            </w:r>
          </w:p>
        </w:tc>
        <w:tc>
          <w:tcPr>
            <w:tcW w:w="1378" w:type="dxa"/>
            <w:shd w:val="clear" w:color="auto" w:fill="E7E6E6"/>
            <w:tcMar>
              <w:top w:w="70" w:type="dxa"/>
              <w:left w:w="80" w:type="dxa"/>
              <w:bottom w:w="70" w:type="dxa"/>
              <w:right w:w="80" w:type="dxa"/>
            </w:tcMar>
            <w:vAlign w:val="center"/>
          </w:tcPr>
          <w:p w14:paraId="2EC5223A" w14:textId="77777777" w:rsidR="00294B8B" w:rsidRDefault="00000000">
            <w:pPr>
              <w:spacing w:after="0"/>
              <w:jc w:val="center"/>
            </w:pPr>
            <w:r>
              <w:rPr>
                <w:b/>
                <w:sz w:val="16"/>
              </w:rPr>
              <w:t>Sum rate (Mbps)</w:t>
            </w:r>
          </w:p>
        </w:tc>
        <w:tc>
          <w:tcPr>
            <w:tcW w:w="1378" w:type="dxa"/>
            <w:shd w:val="clear" w:color="auto" w:fill="E7E6E6"/>
            <w:tcMar>
              <w:top w:w="70" w:type="dxa"/>
              <w:left w:w="80" w:type="dxa"/>
              <w:bottom w:w="70" w:type="dxa"/>
              <w:right w:w="80" w:type="dxa"/>
            </w:tcMar>
            <w:vAlign w:val="center"/>
          </w:tcPr>
          <w:p w14:paraId="5BBEE1B0" w14:textId="77777777" w:rsidR="00294B8B" w:rsidRDefault="00000000">
            <w:pPr>
              <w:spacing w:after="0"/>
              <w:jc w:val="center"/>
            </w:pPr>
            <w:r>
              <w:rPr>
                <w:b/>
                <w:sz w:val="16"/>
              </w:rPr>
              <w:t>Completion</w:t>
            </w:r>
          </w:p>
        </w:tc>
        <w:tc>
          <w:tcPr>
            <w:tcW w:w="1378" w:type="dxa"/>
            <w:shd w:val="clear" w:color="auto" w:fill="E7E6E6"/>
            <w:tcMar>
              <w:top w:w="70" w:type="dxa"/>
              <w:left w:w="80" w:type="dxa"/>
              <w:bottom w:w="70" w:type="dxa"/>
              <w:right w:w="80" w:type="dxa"/>
            </w:tcMar>
            <w:vAlign w:val="center"/>
          </w:tcPr>
          <w:p w14:paraId="44E4F5E1" w14:textId="77777777" w:rsidR="00294B8B" w:rsidRDefault="00000000">
            <w:pPr>
              <w:spacing w:after="0"/>
              <w:jc w:val="center"/>
            </w:pPr>
            <w:r>
              <w:rPr>
                <w:b/>
                <w:sz w:val="16"/>
              </w:rPr>
              <w:t>Deadline miss</w:t>
            </w:r>
          </w:p>
        </w:tc>
      </w:tr>
      <w:tr w:rsidR="00294B8B" w14:paraId="14F06624" w14:textId="77777777">
        <w:trPr>
          <w:cantSplit/>
          <w:jc w:val="center"/>
        </w:trPr>
        <w:tc>
          <w:tcPr>
            <w:tcW w:w="1378" w:type="dxa"/>
            <w:tcMar>
              <w:top w:w="70" w:type="dxa"/>
              <w:left w:w="80" w:type="dxa"/>
              <w:bottom w:w="70" w:type="dxa"/>
              <w:right w:w="80" w:type="dxa"/>
            </w:tcMar>
            <w:vAlign w:val="center"/>
          </w:tcPr>
          <w:p w14:paraId="4DF7436E" w14:textId="77777777" w:rsidR="00294B8B" w:rsidRDefault="00000000">
            <w:pPr>
              <w:spacing w:after="0"/>
              <w:jc w:val="center"/>
            </w:pPr>
            <w:r>
              <w:rPr>
                <w:sz w:val="16"/>
              </w:rPr>
              <w:t>SAC</w:t>
            </w:r>
          </w:p>
        </w:tc>
        <w:tc>
          <w:tcPr>
            <w:tcW w:w="1378" w:type="dxa"/>
            <w:tcMar>
              <w:top w:w="70" w:type="dxa"/>
              <w:left w:w="80" w:type="dxa"/>
              <w:bottom w:w="70" w:type="dxa"/>
              <w:right w:w="80" w:type="dxa"/>
            </w:tcMar>
            <w:vAlign w:val="center"/>
          </w:tcPr>
          <w:p w14:paraId="21E2C30E" w14:textId="77777777" w:rsidR="00294B8B" w:rsidRDefault="00000000">
            <w:pPr>
              <w:spacing w:after="0"/>
              <w:jc w:val="center"/>
            </w:pPr>
            <w:r>
              <w:rPr>
                <w:sz w:val="16"/>
              </w:rPr>
              <w:t>12.145 ± 0.354</w:t>
            </w:r>
          </w:p>
        </w:tc>
        <w:tc>
          <w:tcPr>
            <w:tcW w:w="1378" w:type="dxa"/>
            <w:tcMar>
              <w:top w:w="70" w:type="dxa"/>
              <w:left w:w="80" w:type="dxa"/>
              <w:bottom w:w="70" w:type="dxa"/>
              <w:right w:w="80" w:type="dxa"/>
            </w:tcMar>
            <w:vAlign w:val="center"/>
          </w:tcPr>
          <w:p w14:paraId="1361BFBD" w14:textId="77777777" w:rsidR="00294B8B" w:rsidRDefault="00000000">
            <w:pPr>
              <w:spacing w:after="0"/>
              <w:jc w:val="center"/>
            </w:pPr>
            <w:r>
              <w:rPr>
                <w:sz w:val="16"/>
              </w:rPr>
              <w:t>0.2561 ± 0.0064</w:t>
            </w:r>
          </w:p>
        </w:tc>
        <w:tc>
          <w:tcPr>
            <w:tcW w:w="1378" w:type="dxa"/>
            <w:tcMar>
              <w:top w:w="70" w:type="dxa"/>
              <w:left w:w="80" w:type="dxa"/>
              <w:bottom w:w="70" w:type="dxa"/>
              <w:right w:w="80" w:type="dxa"/>
            </w:tcMar>
            <w:vAlign w:val="center"/>
          </w:tcPr>
          <w:p w14:paraId="28056C5C" w14:textId="77777777" w:rsidR="00294B8B" w:rsidRDefault="00000000">
            <w:pPr>
              <w:spacing w:after="0"/>
              <w:jc w:val="center"/>
            </w:pPr>
            <w:r>
              <w:rPr>
                <w:sz w:val="16"/>
              </w:rPr>
              <w:t>2.015 ± 0.043</w:t>
            </w:r>
          </w:p>
        </w:tc>
        <w:tc>
          <w:tcPr>
            <w:tcW w:w="1378" w:type="dxa"/>
            <w:tcMar>
              <w:top w:w="70" w:type="dxa"/>
              <w:left w:w="80" w:type="dxa"/>
              <w:bottom w:w="70" w:type="dxa"/>
              <w:right w:w="80" w:type="dxa"/>
            </w:tcMar>
            <w:vAlign w:val="center"/>
          </w:tcPr>
          <w:p w14:paraId="731ACFD3" w14:textId="77777777" w:rsidR="00294B8B" w:rsidRDefault="00000000">
            <w:pPr>
              <w:spacing w:after="0"/>
              <w:jc w:val="center"/>
            </w:pPr>
            <w:r>
              <w:rPr>
                <w:sz w:val="16"/>
              </w:rPr>
              <w:t>5.756 ± 0.061</w:t>
            </w:r>
          </w:p>
        </w:tc>
        <w:tc>
          <w:tcPr>
            <w:tcW w:w="1378" w:type="dxa"/>
            <w:tcMar>
              <w:top w:w="70" w:type="dxa"/>
              <w:left w:w="80" w:type="dxa"/>
              <w:bottom w:w="70" w:type="dxa"/>
              <w:right w:w="80" w:type="dxa"/>
            </w:tcMar>
            <w:vAlign w:val="center"/>
          </w:tcPr>
          <w:p w14:paraId="66A3B9A7" w14:textId="77777777" w:rsidR="00294B8B" w:rsidRDefault="00000000">
            <w:pPr>
              <w:spacing w:after="0"/>
              <w:jc w:val="center"/>
            </w:pPr>
            <w:r>
              <w:rPr>
                <w:sz w:val="16"/>
              </w:rPr>
              <w:t>78.78% ± 2.31%</w:t>
            </w:r>
          </w:p>
        </w:tc>
        <w:tc>
          <w:tcPr>
            <w:tcW w:w="1378" w:type="dxa"/>
            <w:tcMar>
              <w:top w:w="70" w:type="dxa"/>
              <w:left w:w="80" w:type="dxa"/>
              <w:bottom w:w="70" w:type="dxa"/>
              <w:right w:w="80" w:type="dxa"/>
            </w:tcMar>
            <w:vAlign w:val="center"/>
          </w:tcPr>
          <w:p w14:paraId="32161A01" w14:textId="77777777" w:rsidR="00294B8B" w:rsidRDefault="00000000">
            <w:pPr>
              <w:spacing w:after="0"/>
              <w:jc w:val="center"/>
            </w:pPr>
            <w:r>
              <w:rPr>
                <w:sz w:val="16"/>
              </w:rPr>
              <w:t>16.94% ± 2.34%</w:t>
            </w:r>
          </w:p>
        </w:tc>
      </w:tr>
      <w:tr w:rsidR="00294B8B" w14:paraId="2745F1C1" w14:textId="77777777">
        <w:trPr>
          <w:cantSplit/>
          <w:jc w:val="center"/>
        </w:trPr>
        <w:tc>
          <w:tcPr>
            <w:tcW w:w="1378" w:type="dxa"/>
            <w:tcMar>
              <w:top w:w="70" w:type="dxa"/>
              <w:left w:w="80" w:type="dxa"/>
              <w:bottom w:w="70" w:type="dxa"/>
              <w:right w:w="80" w:type="dxa"/>
            </w:tcMar>
            <w:vAlign w:val="center"/>
          </w:tcPr>
          <w:p w14:paraId="658B3B62" w14:textId="77777777" w:rsidR="00294B8B" w:rsidRDefault="00000000">
            <w:pPr>
              <w:spacing w:after="0"/>
              <w:jc w:val="center"/>
            </w:pPr>
            <w:r>
              <w:rPr>
                <w:sz w:val="16"/>
              </w:rPr>
              <w:t>Equal Allocation</w:t>
            </w:r>
          </w:p>
        </w:tc>
        <w:tc>
          <w:tcPr>
            <w:tcW w:w="1378" w:type="dxa"/>
            <w:tcMar>
              <w:top w:w="70" w:type="dxa"/>
              <w:left w:w="80" w:type="dxa"/>
              <w:bottom w:w="70" w:type="dxa"/>
              <w:right w:w="80" w:type="dxa"/>
            </w:tcMar>
            <w:vAlign w:val="center"/>
          </w:tcPr>
          <w:p w14:paraId="2972034F" w14:textId="77777777" w:rsidR="00294B8B" w:rsidRDefault="00000000">
            <w:pPr>
              <w:spacing w:after="0"/>
              <w:jc w:val="center"/>
            </w:pPr>
            <w:r>
              <w:rPr>
                <w:sz w:val="16"/>
              </w:rPr>
              <w:t>12.998 ± 0.364</w:t>
            </w:r>
          </w:p>
        </w:tc>
        <w:tc>
          <w:tcPr>
            <w:tcW w:w="1378" w:type="dxa"/>
            <w:tcMar>
              <w:top w:w="70" w:type="dxa"/>
              <w:left w:w="80" w:type="dxa"/>
              <w:bottom w:w="70" w:type="dxa"/>
              <w:right w:w="80" w:type="dxa"/>
            </w:tcMar>
            <w:vAlign w:val="center"/>
          </w:tcPr>
          <w:p w14:paraId="15F5A5F9" w14:textId="77777777" w:rsidR="00294B8B" w:rsidRDefault="00000000">
            <w:pPr>
              <w:spacing w:after="0"/>
              <w:jc w:val="center"/>
            </w:pPr>
            <w:r>
              <w:rPr>
                <w:sz w:val="16"/>
              </w:rPr>
              <w:t>0.2760 ± 0.0073</w:t>
            </w:r>
          </w:p>
        </w:tc>
        <w:tc>
          <w:tcPr>
            <w:tcW w:w="1378" w:type="dxa"/>
            <w:tcMar>
              <w:top w:w="70" w:type="dxa"/>
              <w:left w:w="80" w:type="dxa"/>
              <w:bottom w:w="70" w:type="dxa"/>
              <w:right w:w="80" w:type="dxa"/>
            </w:tcMar>
            <w:vAlign w:val="center"/>
          </w:tcPr>
          <w:p w14:paraId="0BED04BF" w14:textId="77777777" w:rsidR="00294B8B" w:rsidRDefault="00000000">
            <w:pPr>
              <w:spacing w:after="0"/>
              <w:jc w:val="center"/>
            </w:pPr>
            <w:r>
              <w:rPr>
                <w:sz w:val="16"/>
              </w:rPr>
              <w:t>2.180 ± 0.052</w:t>
            </w:r>
          </w:p>
        </w:tc>
        <w:tc>
          <w:tcPr>
            <w:tcW w:w="1378" w:type="dxa"/>
            <w:tcMar>
              <w:top w:w="70" w:type="dxa"/>
              <w:left w:w="80" w:type="dxa"/>
              <w:bottom w:w="70" w:type="dxa"/>
              <w:right w:w="80" w:type="dxa"/>
            </w:tcMar>
            <w:vAlign w:val="center"/>
          </w:tcPr>
          <w:p w14:paraId="1EDBCB36" w14:textId="77777777" w:rsidR="00294B8B" w:rsidRDefault="00000000">
            <w:pPr>
              <w:spacing w:after="0"/>
              <w:jc w:val="center"/>
            </w:pPr>
            <w:r>
              <w:rPr>
                <w:sz w:val="16"/>
              </w:rPr>
              <w:t>6.463 ± 0.062</w:t>
            </w:r>
          </w:p>
        </w:tc>
        <w:tc>
          <w:tcPr>
            <w:tcW w:w="1378" w:type="dxa"/>
            <w:tcMar>
              <w:top w:w="70" w:type="dxa"/>
              <w:left w:w="80" w:type="dxa"/>
              <w:bottom w:w="70" w:type="dxa"/>
              <w:right w:w="80" w:type="dxa"/>
            </w:tcMar>
            <w:vAlign w:val="center"/>
          </w:tcPr>
          <w:p w14:paraId="710F9674" w14:textId="77777777" w:rsidR="00294B8B" w:rsidRDefault="00000000">
            <w:pPr>
              <w:spacing w:after="0"/>
              <w:jc w:val="center"/>
            </w:pPr>
            <w:r>
              <w:rPr>
                <w:sz w:val="16"/>
              </w:rPr>
              <w:t>82.46% ± 3.16%</w:t>
            </w:r>
          </w:p>
        </w:tc>
        <w:tc>
          <w:tcPr>
            <w:tcW w:w="1378" w:type="dxa"/>
            <w:tcMar>
              <w:top w:w="70" w:type="dxa"/>
              <w:left w:w="80" w:type="dxa"/>
              <w:bottom w:w="70" w:type="dxa"/>
              <w:right w:w="80" w:type="dxa"/>
            </w:tcMar>
            <w:vAlign w:val="center"/>
          </w:tcPr>
          <w:p w14:paraId="7E0BD70C" w14:textId="77777777" w:rsidR="00294B8B" w:rsidRDefault="00000000">
            <w:pPr>
              <w:spacing w:after="0"/>
              <w:jc w:val="center"/>
            </w:pPr>
            <w:r>
              <w:rPr>
                <w:sz w:val="16"/>
              </w:rPr>
              <w:t>13.47% ± 3.20%</w:t>
            </w:r>
          </w:p>
        </w:tc>
      </w:tr>
      <w:tr w:rsidR="00294B8B" w14:paraId="0EF43B09" w14:textId="77777777">
        <w:trPr>
          <w:cantSplit/>
          <w:jc w:val="center"/>
        </w:trPr>
        <w:tc>
          <w:tcPr>
            <w:tcW w:w="1378" w:type="dxa"/>
            <w:tcMar>
              <w:top w:w="70" w:type="dxa"/>
              <w:left w:w="80" w:type="dxa"/>
              <w:bottom w:w="70" w:type="dxa"/>
              <w:right w:w="80" w:type="dxa"/>
            </w:tcMar>
            <w:vAlign w:val="center"/>
          </w:tcPr>
          <w:p w14:paraId="41583F79" w14:textId="77777777" w:rsidR="00294B8B" w:rsidRDefault="00000000">
            <w:pPr>
              <w:spacing w:after="0"/>
              <w:jc w:val="center"/>
            </w:pPr>
            <w:r>
              <w:rPr>
                <w:sz w:val="16"/>
              </w:rPr>
              <w:t>Semantic Priority</w:t>
            </w:r>
          </w:p>
        </w:tc>
        <w:tc>
          <w:tcPr>
            <w:tcW w:w="1378" w:type="dxa"/>
            <w:tcMar>
              <w:top w:w="70" w:type="dxa"/>
              <w:left w:w="80" w:type="dxa"/>
              <w:bottom w:w="70" w:type="dxa"/>
              <w:right w:w="80" w:type="dxa"/>
            </w:tcMar>
            <w:vAlign w:val="center"/>
          </w:tcPr>
          <w:p w14:paraId="7187CDEF" w14:textId="77777777" w:rsidR="00294B8B" w:rsidRDefault="00000000">
            <w:pPr>
              <w:spacing w:after="0"/>
              <w:jc w:val="center"/>
            </w:pPr>
            <w:r>
              <w:rPr>
                <w:sz w:val="16"/>
              </w:rPr>
              <w:t>12.234 ± 0.340</w:t>
            </w:r>
          </w:p>
        </w:tc>
        <w:tc>
          <w:tcPr>
            <w:tcW w:w="1378" w:type="dxa"/>
            <w:tcMar>
              <w:top w:w="70" w:type="dxa"/>
              <w:left w:w="80" w:type="dxa"/>
              <w:bottom w:w="70" w:type="dxa"/>
              <w:right w:w="80" w:type="dxa"/>
            </w:tcMar>
            <w:vAlign w:val="center"/>
          </w:tcPr>
          <w:p w14:paraId="01F446E2" w14:textId="77777777" w:rsidR="00294B8B" w:rsidRDefault="00000000">
            <w:pPr>
              <w:spacing w:after="0"/>
              <w:jc w:val="center"/>
            </w:pPr>
            <w:r>
              <w:rPr>
                <w:sz w:val="16"/>
              </w:rPr>
              <w:t>0.2555 ± 0.0072</w:t>
            </w:r>
          </w:p>
        </w:tc>
        <w:tc>
          <w:tcPr>
            <w:tcW w:w="1378" w:type="dxa"/>
            <w:tcMar>
              <w:top w:w="70" w:type="dxa"/>
              <w:left w:w="80" w:type="dxa"/>
              <w:bottom w:w="70" w:type="dxa"/>
              <w:right w:w="80" w:type="dxa"/>
            </w:tcMar>
            <w:vAlign w:val="center"/>
          </w:tcPr>
          <w:p w14:paraId="135005B9" w14:textId="77777777" w:rsidR="00294B8B" w:rsidRDefault="00000000">
            <w:pPr>
              <w:spacing w:after="0"/>
              <w:jc w:val="center"/>
            </w:pPr>
            <w:r>
              <w:rPr>
                <w:sz w:val="16"/>
              </w:rPr>
              <w:t>1.999 ± 0.052</w:t>
            </w:r>
          </w:p>
        </w:tc>
        <w:tc>
          <w:tcPr>
            <w:tcW w:w="1378" w:type="dxa"/>
            <w:tcMar>
              <w:top w:w="70" w:type="dxa"/>
              <w:left w:w="80" w:type="dxa"/>
              <w:bottom w:w="70" w:type="dxa"/>
              <w:right w:w="80" w:type="dxa"/>
            </w:tcMar>
            <w:vAlign w:val="center"/>
          </w:tcPr>
          <w:p w14:paraId="7FF857D5" w14:textId="77777777" w:rsidR="00294B8B" w:rsidRDefault="00000000">
            <w:pPr>
              <w:spacing w:after="0"/>
              <w:jc w:val="center"/>
            </w:pPr>
            <w:r>
              <w:rPr>
                <w:sz w:val="16"/>
              </w:rPr>
              <w:t>6.012 ± 0.065</w:t>
            </w:r>
          </w:p>
        </w:tc>
        <w:tc>
          <w:tcPr>
            <w:tcW w:w="1378" w:type="dxa"/>
            <w:tcMar>
              <w:top w:w="70" w:type="dxa"/>
              <w:left w:w="80" w:type="dxa"/>
              <w:bottom w:w="70" w:type="dxa"/>
              <w:right w:w="80" w:type="dxa"/>
            </w:tcMar>
            <w:vAlign w:val="center"/>
          </w:tcPr>
          <w:p w14:paraId="754E7E1D" w14:textId="77777777" w:rsidR="00294B8B" w:rsidRDefault="00000000">
            <w:pPr>
              <w:spacing w:after="0"/>
              <w:jc w:val="center"/>
            </w:pPr>
            <w:r>
              <w:rPr>
                <w:sz w:val="16"/>
              </w:rPr>
              <w:t>81.91% ± 2.44%</w:t>
            </w:r>
          </w:p>
        </w:tc>
        <w:tc>
          <w:tcPr>
            <w:tcW w:w="1378" w:type="dxa"/>
            <w:tcMar>
              <w:top w:w="70" w:type="dxa"/>
              <w:left w:w="80" w:type="dxa"/>
              <w:bottom w:w="70" w:type="dxa"/>
              <w:right w:w="80" w:type="dxa"/>
            </w:tcMar>
            <w:vAlign w:val="center"/>
          </w:tcPr>
          <w:p w14:paraId="5F490290" w14:textId="77777777" w:rsidR="00294B8B" w:rsidRDefault="00000000">
            <w:pPr>
              <w:spacing w:after="0"/>
              <w:jc w:val="center"/>
            </w:pPr>
            <w:r>
              <w:rPr>
                <w:sz w:val="16"/>
              </w:rPr>
              <w:t>13.64% ± 2.45%</w:t>
            </w:r>
          </w:p>
        </w:tc>
      </w:tr>
      <w:tr w:rsidR="00294B8B" w14:paraId="017D01E1" w14:textId="77777777">
        <w:trPr>
          <w:cantSplit/>
          <w:jc w:val="center"/>
        </w:trPr>
        <w:tc>
          <w:tcPr>
            <w:tcW w:w="1378" w:type="dxa"/>
            <w:tcMar>
              <w:top w:w="70" w:type="dxa"/>
              <w:left w:w="80" w:type="dxa"/>
              <w:bottom w:w="70" w:type="dxa"/>
              <w:right w:w="80" w:type="dxa"/>
            </w:tcMar>
            <w:vAlign w:val="center"/>
          </w:tcPr>
          <w:p w14:paraId="4A899140" w14:textId="77777777" w:rsidR="00294B8B" w:rsidRDefault="00000000">
            <w:pPr>
              <w:spacing w:after="0"/>
              <w:jc w:val="center"/>
            </w:pPr>
            <w:r>
              <w:rPr>
                <w:sz w:val="16"/>
              </w:rPr>
              <w:t>Random Allocation</w:t>
            </w:r>
          </w:p>
        </w:tc>
        <w:tc>
          <w:tcPr>
            <w:tcW w:w="1378" w:type="dxa"/>
            <w:tcMar>
              <w:top w:w="70" w:type="dxa"/>
              <w:left w:w="80" w:type="dxa"/>
              <w:bottom w:w="70" w:type="dxa"/>
              <w:right w:w="80" w:type="dxa"/>
            </w:tcMar>
            <w:vAlign w:val="center"/>
          </w:tcPr>
          <w:p w14:paraId="1A961AF2" w14:textId="77777777" w:rsidR="00294B8B" w:rsidRDefault="00000000">
            <w:pPr>
              <w:spacing w:after="0"/>
              <w:jc w:val="center"/>
            </w:pPr>
            <w:r>
              <w:rPr>
                <w:sz w:val="16"/>
              </w:rPr>
              <w:t>8.963 ± 0.373</w:t>
            </w:r>
          </w:p>
        </w:tc>
        <w:tc>
          <w:tcPr>
            <w:tcW w:w="1378" w:type="dxa"/>
            <w:tcMar>
              <w:top w:w="70" w:type="dxa"/>
              <w:left w:w="80" w:type="dxa"/>
              <w:bottom w:w="70" w:type="dxa"/>
              <w:right w:w="80" w:type="dxa"/>
            </w:tcMar>
            <w:vAlign w:val="center"/>
          </w:tcPr>
          <w:p w14:paraId="0B946F76" w14:textId="77777777" w:rsidR="00294B8B" w:rsidRDefault="00000000">
            <w:pPr>
              <w:spacing w:after="0"/>
              <w:jc w:val="center"/>
            </w:pPr>
            <w:r>
              <w:rPr>
                <w:sz w:val="16"/>
              </w:rPr>
              <w:t>0.1990 ± 0.0070</w:t>
            </w:r>
          </w:p>
        </w:tc>
        <w:tc>
          <w:tcPr>
            <w:tcW w:w="1378" w:type="dxa"/>
            <w:tcMar>
              <w:top w:w="70" w:type="dxa"/>
              <w:left w:w="80" w:type="dxa"/>
              <w:bottom w:w="70" w:type="dxa"/>
              <w:right w:w="80" w:type="dxa"/>
            </w:tcMar>
            <w:vAlign w:val="center"/>
          </w:tcPr>
          <w:p w14:paraId="5884C886" w14:textId="77777777" w:rsidR="00294B8B" w:rsidRDefault="00000000">
            <w:pPr>
              <w:spacing w:after="0"/>
              <w:jc w:val="center"/>
            </w:pPr>
            <w:r>
              <w:rPr>
                <w:sz w:val="16"/>
              </w:rPr>
              <w:t>1.537 ± 0.053</w:t>
            </w:r>
          </w:p>
        </w:tc>
        <w:tc>
          <w:tcPr>
            <w:tcW w:w="1378" w:type="dxa"/>
            <w:tcMar>
              <w:top w:w="70" w:type="dxa"/>
              <w:left w:w="80" w:type="dxa"/>
              <w:bottom w:w="70" w:type="dxa"/>
              <w:right w:w="80" w:type="dxa"/>
            </w:tcMar>
            <w:vAlign w:val="center"/>
          </w:tcPr>
          <w:p w14:paraId="790DA188" w14:textId="77777777" w:rsidR="00294B8B" w:rsidRDefault="00000000">
            <w:pPr>
              <w:spacing w:after="0"/>
              <w:jc w:val="center"/>
            </w:pPr>
            <w:r>
              <w:rPr>
                <w:sz w:val="16"/>
              </w:rPr>
              <w:t>5.388 ± 0.102</w:t>
            </w:r>
          </w:p>
        </w:tc>
        <w:tc>
          <w:tcPr>
            <w:tcW w:w="1378" w:type="dxa"/>
            <w:tcMar>
              <w:top w:w="70" w:type="dxa"/>
              <w:left w:w="80" w:type="dxa"/>
              <w:bottom w:w="70" w:type="dxa"/>
              <w:right w:w="80" w:type="dxa"/>
            </w:tcMar>
            <w:vAlign w:val="center"/>
          </w:tcPr>
          <w:p w14:paraId="1AFACAFB" w14:textId="77777777" w:rsidR="00294B8B" w:rsidRDefault="00000000">
            <w:pPr>
              <w:spacing w:after="0"/>
              <w:jc w:val="center"/>
            </w:pPr>
            <w:r>
              <w:rPr>
                <w:sz w:val="16"/>
              </w:rPr>
              <w:t>65.10% ± 2.70%</w:t>
            </w:r>
          </w:p>
        </w:tc>
        <w:tc>
          <w:tcPr>
            <w:tcW w:w="1378" w:type="dxa"/>
            <w:tcMar>
              <w:top w:w="70" w:type="dxa"/>
              <w:left w:w="80" w:type="dxa"/>
              <w:bottom w:w="70" w:type="dxa"/>
              <w:right w:w="80" w:type="dxa"/>
            </w:tcMar>
            <w:vAlign w:val="center"/>
          </w:tcPr>
          <w:p w14:paraId="2249BA4E" w14:textId="77777777" w:rsidR="00294B8B" w:rsidRDefault="00000000">
            <w:pPr>
              <w:spacing w:after="0"/>
              <w:jc w:val="center"/>
            </w:pPr>
            <w:r>
              <w:rPr>
                <w:sz w:val="16"/>
              </w:rPr>
              <w:t>29.85% ± 2.73%</w:t>
            </w:r>
          </w:p>
        </w:tc>
      </w:tr>
    </w:tbl>
    <w:p w14:paraId="33BDC96A" w14:textId="77777777" w:rsidR="00294B8B" w:rsidRDefault="00294B8B">
      <w:pPr>
        <w:spacing w:after="20"/>
      </w:pPr>
    </w:p>
    <w:p w14:paraId="12E4B596" w14:textId="77777777" w:rsidR="00294B8B" w:rsidRDefault="00000000">
      <w:pPr>
        <w:spacing w:before="20" w:after="140"/>
        <w:jc w:val="center"/>
      </w:pPr>
      <w:r>
        <w:rPr>
          <w:i/>
          <w:color w:val="1F4E79"/>
          <w:sz w:val="21"/>
        </w:rPr>
        <w:t>Table 4.1. Mean ± standard deviation over 20 held-out test seeds (2000–2019).</w:t>
      </w:r>
    </w:p>
    <w:p w14:paraId="6B1704CF" w14:textId="77777777" w:rsidR="00294B8B" w:rsidRDefault="00000000">
      <w:pPr>
        <w:spacing w:before="60" w:after="20"/>
        <w:jc w:val="center"/>
      </w:pPr>
      <w:r>
        <w:rPr>
          <w:noProof/>
        </w:rPr>
        <w:lastRenderedPageBreak/>
        <w:drawing>
          <wp:inline distT="0" distB="0" distL="0" distR="0" wp14:anchorId="01340C2D" wp14:editId="44C3BF83">
            <wp:extent cx="5303520" cy="3314700"/>
            <wp:effectExtent l="0" t="0" r="0" b="0"/>
            <wp:docPr id="1025214767" name="Picture 1025214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antic_utility_comparison.png"/>
                    <pic:cNvPicPr/>
                  </pic:nvPicPr>
                  <pic:blipFill>
                    <a:blip r:embed="rId12"/>
                    <a:stretch>
                      <a:fillRect/>
                    </a:stretch>
                  </pic:blipFill>
                  <pic:spPr>
                    <a:xfrm>
                      <a:off x="0" y="0"/>
                      <a:ext cx="5303520" cy="3314700"/>
                    </a:xfrm>
                    <a:prstGeom prst="rect">
                      <a:avLst/>
                    </a:prstGeom>
                  </pic:spPr>
                </pic:pic>
              </a:graphicData>
            </a:graphic>
          </wp:inline>
        </w:drawing>
      </w:r>
    </w:p>
    <w:p w14:paraId="6D205C11" w14:textId="77777777" w:rsidR="00294B8B" w:rsidRDefault="00000000">
      <w:pPr>
        <w:spacing w:before="20" w:after="140"/>
        <w:jc w:val="center"/>
      </w:pPr>
      <w:r>
        <w:rPr>
          <w:i/>
          <w:color w:val="1F4E79"/>
          <w:sz w:val="21"/>
        </w:rPr>
        <w:t>Figure 4.3. Mean semantic-utility proxy for SAC and the three baselines.</w:t>
      </w:r>
    </w:p>
    <w:p w14:paraId="0D78D8C3" w14:textId="77777777" w:rsidR="00294B8B" w:rsidRDefault="00000000">
      <w:pPr>
        <w:spacing w:before="60" w:after="20"/>
        <w:jc w:val="center"/>
      </w:pPr>
      <w:r>
        <w:rPr>
          <w:noProof/>
        </w:rPr>
        <w:drawing>
          <wp:inline distT="0" distB="0" distL="0" distR="0" wp14:anchorId="2496E207" wp14:editId="4B69F8E4">
            <wp:extent cx="5303520" cy="2946400"/>
            <wp:effectExtent l="0" t="0" r="0" b="0"/>
            <wp:docPr id="1025214768" name="Picture 1025214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_comparison.png"/>
                    <pic:cNvPicPr/>
                  </pic:nvPicPr>
                  <pic:blipFill>
                    <a:blip r:embed="rId13"/>
                    <a:stretch>
                      <a:fillRect/>
                    </a:stretch>
                  </pic:blipFill>
                  <pic:spPr>
                    <a:xfrm>
                      <a:off x="0" y="0"/>
                      <a:ext cx="5303520" cy="2946400"/>
                    </a:xfrm>
                    <a:prstGeom prst="rect">
                      <a:avLst/>
                    </a:prstGeom>
                  </pic:spPr>
                </pic:pic>
              </a:graphicData>
            </a:graphic>
          </wp:inline>
        </w:drawing>
      </w:r>
    </w:p>
    <w:p w14:paraId="7020698F" w14:textId="77777777" w:rsidR="00294B8B" w:rsidRDefault="00000000">
      <w:pPr>
        <w:spacing w:before="20" w:after="140"/>
        <w:jc w:val="center"/>
      </w:pPr>
      <w:r>
        <w:rPr>
          <w:i/>
          <w:color w:val="1F4E79"/>
          <w:sz w:val="21"/>
        </w:rPr>
        <w:t>Figure 4.4. Goodput and modeled sum-rate comparison across evaluated policies.</w:t>
      </w:r>
    </w:p>
    <w:p w14:paraId="267E800C" w14:textId="77777777" w:rsidR="00294B8B" w:rsidRDefault="00000000">
      <w:pPr>
        <w:jc w:val="both"/>
      </w:pPr>
      <w:r>
        <w:t>SAC's mean utility (0.2561) is close to the semantic-priority baseline (0.2555), but below equal allocation (0.2760). Its goodput is approximately 92.5% of equal allocation's measured goodput. SAC's mean task completion rate is 78.78%, compared with 82.46% for equal allocation and 81.91% for semantic priority. Therefore, the results do not support a claim that SAC maximizes every service metric in the current configuration.</w:t>
      </w:r>
    </w:p>
    <w:p w14:paraId="5E0311D1" w14:textId="77777777" w:rsidR="00294B8B" w:rsidRDefault="00000000">
      <w:pPr>
        <w:pStyle w:val="Heading2"/>
      </w:pPr>
      <w:r>
        <w:t>4.4 Energy Efficiency, Latency and Fairness</w:t>
      </w:r>
    </w:p>
    <w:p w14:paraId="36CF6760" w14:textId="77777777" w:rsidR="00294B8B" w:rsidRDefault="00000000">
      <w:pPr>
        <w:jc w:val="both"/>
      </w:pPr>
      <w:r>
        <w:t xml:space="preserve">The strongest measured advantage for SAC is energy efficiency. Mean energy use is 0.2572 J per 50-frame episode, compared with 0.5000 J for equal allocation. This is approximately a 48.6% </w:t>
      </w:r>
      <w:r>
        <w:lastRenderedPageBreak/>
        <w:t>reduction. Energy efficiency is approximately 3.92 × 10⁶ useful bits/J for SAC and 2.18 × 10⁶ bits/J for equal allocation, a relative increase of approximately 79.8%. The semantic-priority policy consumes 0.3663 J and achieves approximately 2.73 × 10⁶ bits/J. Random allocation has low energy use, but its lower useful delivery means its energy efficiency remains below SAC.</w:t>
      </w:r>
    </w:p>
    <w:p w14:paraId="4DBDAFA8" w14:textId="77777777" w:rsidR="00294B8B" w:rsidRDefault="00000000">
      <w:pPr>
        <w:spacing w:before="60" w:after="20"/>
        <w:jc w:val="center"/>
      </w:pPr>
      <w:r>
        <w:rPr>
          <w:noProof/>
        </w:rPr>
        <w:drawing>
          <wp:inline distT="0" distB="0" distL="0" distR="0" wp14:anchorId="3B7E0E35" wp14:editId="6DF3D6C0">
            <wp:extent cx="5303520" cy="3314700"/>
            <wp:effectExtent l="0" t="0" r="0" b="0"/>
            <wp:docPr id="1025214769" name="Picture 1025214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efficiency_comparison.png"/>
                    <pic:cNvPicPr/>
                  </pic:nvPicPr>
                  <pic:blipFill>
                    <a:blip r:embed="rId14"/>
                    <a:stretch>
                      <a:fillRect/>
                    </a:stretch>
                  </pic:blipFill>
                  <pic:spPr>
                    <a:xfrm>
                      <a:off x="0" y="0"/>
                      <a:ext cx="5303520" cy="3314700"/>
                    </a:xfrm>
                    <a:prstGeom prst="rect">
                      <a:avLst/>
                    </a:prstGeom>
                  </pic:spPr>
                </pic:pic>
              </a:graphicData>
            </a:graphic>
          </wp:inline>
        </w:drawing>
      </w:r>
    </w:p>
    <w:p w14:paraId="01089B73" w14:textId="77777777" w:rsidR="00294B8B" w:rsidRDefault="00000000">
      <w:pPr>
        <w:spacing w:before="20" w:after="140"/>
        <w:jc w:val="center"/>
      </w:pPr>
      <w:r>
        <w:rPr>
          <w:i/>
          <w:color w:val="1F4E79"/>
          <w:sz w:val="21"/>
        </w:rPr>
        <w:t>Figure 4.5. Useful bits delivered per joule across the four policies.</w:t>
      </w:r>
    </w:p>
    <w:p w14:paraId="42402EF8" w14:textId="77777777" w:rsidR="00294B8B" w:rsidRDefault="00000000">
      <w:pPr>
        <w:jc w:val="both"/>
      </w:pPr>
      <w:r>
        <w:t>Mean completed-task latency is 2.06 frames for SAC and 1.98 frames for equal allocation; semantic priority averages 2.11 frames and random allocation 2.29 frames. SAC's deadline-miss rate is 16.94%, above the 13.47% observed for equal allocation and 13.64% for semantic priority. In the present reward weighting, the energy penalty improves the energy profile but does not fully compensate for the loss in deadline/service metrics against fixed equal allocation.</w:t>
      </w:r>
    </w:p>
    <w:p w14:paraId="3356AFAB" w14:textId="77777777" w:rsidR="00294B8B" w:rsidRDefault="00000000">
      <w:pPr>
        <w:spacing w:before="60" w:after="20"/>
        <w:jc w:val="center"/>
      </w:pPr>
      <w:r>
        <w:rPr>
          <w:noProof/>
        </w:rPr>
        <w:drawing>
          <wp:inline distT="0" distB="0" distL="0" distR="0" wp14:anchorId="3E82793D" wp14:editId="2E71EBCF">
            <wp:extent cx="5303520" cy="2946400"/>
            <wp:effectExtent l="0" t="0" r="0" b="0"/>
            <wp:docPr id="1025214770" name="Picture 1025214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comparison.png"/>
                    <pic:cNvPicPr/>
                  </pic:nvPicPr>
                  <pic:blipFill>
                    <a:blip r:embed="rId15"/>
                    <a:stretch>
                      <a:fillRect/>
                    </a:stretch>
                  </pic:blipFill>
                  <pic:spPr>
                    <a:xfrm>
                      <a:off x="0" y="0"/>
                      <a:ext cx="5303520" cy="2946400"/>
                    </a:xfrm>
                    <a:prstGeom prst="rect">
                      <a:avLst/>
                    </a:prstGeom>
                  </pic:spPr>
                </pic:pic>
              </a:graphicData>
            </a:graphic>
          </wp:inline>
        </w:drawing>
      </w:r>
    </w:p>
    <w:p w14:paraId="1F9E14AE" w14:textId="77777777" w:rsidR="00294B8B" w:rsidRDefault="00000000">
      <w:pPr>
        <w:spacing w:before="20" w:after="140"/>
        <w:jc w:val="center"/>
      </w:pPr>
      <w:r>
        <w:rPr>
          <w:i/>
          <w:color w:val="1F4E79"/>
          <w:sz w:val="21"/>
        </w:rPr>
        <w:lastRenderedPageBreak/>
        <w:t>Figure 4.6. Mean completed-task latency and deadline-miss rate.</w:t>
      </w:r>
    </w:p>
    <w:p w14:paraId="0E8C1DB9" w14:textId="77777777" w:rsidR="00294B8B" w:rsidRDefault="00000000">
      <w:pPr>
        <w:jc w:val="both"/>
      </w:pPr>
      <w:r>
        <w:t>Jain's fairness index is 0.7944 for SAC, 0.8330 for equal allocation, 0.8236 for semantic priority, and 0.8137 for random allocation. All values indicate some variation in useful service among users, with equal allocation showing the highest fairness in this experiment. These values are simulator-derived and depend on the task, channel, and reward settings.</w:t>
      </w:r>
    </w:p>
    <w:p w14:paraId="305CF2C3" w14:textId="77777777" w:rsidR="00294B8B" w:rsidRDefault="00000000">
      <w:pPr>
        <w:spacing w:before="60" w:after="20"/>
        <w:jc w:val="center"/>
      </w:pPr>
      <w:r>
        <w:rPr>
          <w:noProof/>
        </w:rPr>
        <w:drawing>
          <wp:inline distT="0" distB="0" distL="0" distR="0" wp14:anchorId="63702516" wp14:editId="604BA25E">
            <wp:extent cx="5303520" cy="3314700"/>
            <wp:effectExtent l="0" t="0" r="0" b="0"/>
            <wp:docPr id="1025214771" name="Picture 102521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rness_comparison.png"/>
                    <pic:cNvPicPr/>
                  </pic:nvPicPr>
                  <pic:blipFill>
                    <a:blip r:embed="rId16"/>
                    <a:stretch>
                      <a:fillRect/>
                    </a:stretch>
                  </pic:blipFill>
                  <pic:spPr>
                    <a:xfrm>
                      <a:off x="0" y="0"/>
                      <a:ext cx="5303520" cy="3314700"/>
                    </a:xfrm>
                    <a:prstGeom prst="rect">
                      <a:avLst/>
                    </a:prstGeom>
                  </pic:spPr>
                </pic:pic>
              </a:graphicData>
            </a:graphic>
          </wp:inline>
        </w:drawing>
      </w:r>
    </w:p>
    <w:p w14:paraId="78D9F149" w14:textId="77777777" w:rsidR="00294B8B" w:rsidRDefault="00000000">
      <w:pPr>
        <w:spacing w:before="20" w:after="140"/>
        <w:jc w:val="center"/>
      </w:pPr>
      <w:r>
        <w:rPr>
          <w:i/>
          <w:color w:val="1F4E79"/>
          <w:sz w:val="21"/>
        </w:rPr>
        <w:t>Figure 4.7. Jain's fairness index computed from cumulative useful service per user.</w:t>
      </w:r>
    </w:p>
    <w:p w14:paraId="5C0A848A" w14:textId="77777777" w:rsidR="00294B8B" w:rsidRDefault="00000000">
      <w:pPr>
        <w:pStyle w:val="Heading2"/>
      </w:pPr>
      <w:r>
        <w:t>4.5 Allocation Dynamics and Constraint Feasibility</w:t>
      </w:r>
    </w:p>
    <w:p w14:paraId="1A8B8843" w14:textId="77777777" w:rsidR="00294B8B" w:rsidRDefault="00000000">
      <w:pPr>
        <w:jc w:val="both"/>
      </w:pPr>
      <w:r>
        <w:t>The saved example allocation plots illustrate one deterministic SAC rollout over 50 transmission frames. Pair-level power utilization varies across frames, remaining within the configured cap, while the airtime preferences are normalized within each subchannel. The plots are illustrative trajectories for the first test seed; they should not be read as average trajectories over all 20 held-out seeds.</w:t>
      </w:r>
    </w:p>
    <w:p w14:paraId="75F73BEB" w14:textId="77777777" w:rsidR="00294B8B" w:rsidRDefault="00000000">
      <w:pPr>
        <w:spacing w:before="60" w:after="20"/>
        <w:jc w:val="center"/>
      </w:pPr>
      <w:r>
        <w:rPr>
          <w:noProof/>
        </w:rPr>
        <w:lastRenderedPageBreak/>
        <w:drawing>
          <wp:inline distT="0" distB="0" distL="0" distR="0" wp14:anchorId="50A0E722" wp14:editId="47CFEE46">
            <wp:extent cx="5486400" cy="2743200"/>
            <wp:effectExtent l="0" t="0" r="0" b="0"/>
            <wp:docPr id="1025214772" name="Picture 1025214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_allocation_example.png"/>
                    <pic:cNvPicPr/>
                  </pic:nvPicPr>
                  <pic:blipFill>
                    <a:blip r:embed="rId17"/>
                    <a:stretch>
                      <a:fillRect/>
                    </a:stretch>
                  </pic:blipFill>
                  <pic:spPr>
                    <a:xfrm>
                      <a:off x="0" y="0"/>
                      <a:ext cx="5486400" cy="2743200"/>
                    </a:xfrm>
                    <a:prstGeom prst="rect">
                      <a:avLst/>
                    </a:prstGeom>
                  </pic:spPr>
                </pic:pic>
              </a:graphicData>
            </a:graphic>
          </wp:inline>
        </w:drawing>
      </w:r>
    </w:p>
    <w:p w14:paraId="28C28E73" w14:textId="77777777" w:rsidR="00294B8B" w:rsidRDefault="00000000">
      <w:pPr>
        <w:spacing w:before="20" w:after="140"/>
        <w:jc w:val="center"/>
      </w:pPr>
      <w:r>
        <w:rPr>
          <w:i/>
          <w:color w:val="1F4E79"/>
          <w:sz w:val="21"/>
        </w:rPr>
        <w:t>Figure 4.8. Example dynamic transmit-power allocation across the four NOMA pairs for one SAC episode.</w:t>
      </w:r>
    </w:p>
    <w:p w14:paraId="4ADF90CB" w14:textId="77777777" w:rsidR="00294B8B" w:rsidRDefault="00000000">
      <w:pPr>
        <w:spacing w:before="60" w:after="20"/>
        <w:jc w:val="center"/>
      </w:pPr>
      <w:r>
        <w:rPr>
          <w:noProof/>
        </w:rPr>
        <w:drawing>
          <wp:inline distT="0" distB="0" distL="0" distR="0" wp14:anchorId="0EF4D4FD" wp14:editId="619BB46A">
            <wp:extent cx="5486400" cy="2743200"/>
            <wp:effectExtent l="0" t="0" r="0" b="0"/>
            <wp:docPr id="1025214773" name="Picture 1025214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time_allocation_example.png"/>
                    <pic:cNvPicPr/>
                  </pic:nvPicPr>
                  <pic:blipFill>
                    <a:blip r:embed="rId18"/>
                    <a:stretch>
                      <a:fillRect/>
                    </a:stretch>
                  </pic:blipFill>
                  <pic:spPr>
                    <a:xfrm>
                      <a:off x="0" y="0"/>
                      <a:ext cx="5486400" cy="2743200"/>
                    </a:xfrm>
                    <a:prstGeom prst="rect">
                      <a:avLst/>
                    </a:prstGeom>
                  </pic:spPr>
                </pic:pic>
              </a:graphicData>
            </a:graphic>
          </wp:inline>
        </w:drawing>
      </w:r>
    </w:p>
    <w:p w14:paraId="7DC28C5E" w14:textId="77777777" w:rsidR="00294B8B" w:rsidRDefault="00000000">
      <w:pPr>
        <w:spacing w:before="20" w:after="140"/>
        <w:jc w:val="center"/>
      </w:pPr>
      <w:r>
        <w:rPr>
          <w:i/>
          <w:color w:val="1F4E79"/>
          <w:sz w:val="21"/>
        </w:rPr>
        <w:t>Figure 4.9. Example airtime fractions across the four candidate pairs for one SAC episode.</w:t>
      </w:r>
    </w:p>
    <w:p w14:paraId="2B8FDD13" w14:textId="77777777" w:rsidR="00294B8B" w:rsidRDefault="00000000">
      <w:pPr>
        <w:jc w:val="both"/>
      </w:pPr>
      <w:r>
        <w:t>Across all 80 policy-episode evaluations, the recorded maximum power violation and maximum airtime violation are both 0.000000. This is consistent with the analytical transformation layer in resource_allocator.py. The result verifies constraint compliance in the configured simulator, not in a deployed RF system with hardware imperfections or measurement error.</w:t>
      </w:r>
    </w:p>
    <w:p w14:paraId="4920DD2C" w14:textId="77777777" w:rsidR="00294B8B" w:rsidRDefault="00000000">
      <w:pPr>
        <w:pStyle w:val="Heading2"/>
      </w:pPr>
      <w:r>
        <w:t>4.6 Discussion and Limitations</w:t>
      </w:r>
    </w:p>
    <w:p w14:paraId="0CD1AE77" w14:textId="77777777" w:rsidR="00294B8B" w:rsidRDefault="00000000">
      <w:pPr>
        <w:pStyle w:val="ListBullet"/>
        <w:spacing w:after="40"/>
        <w:ind w:left="432" w:hanging="230"/>
        <w:jc w:val="both"/>
      </w:pPr>
      <w:r>
        <w:rPr>
          <w:sz w:val="23"/>
        </w:rPr>
        <w:t>Service-versus-energy trade-off: equal allocation achieves higher semantic utility, goodput, task completion, and fairness in this particular configuration; SAC uses substantially less energy and has better energy efficiency.</w:t>
      </w:r>
    </w:p>
    <w:p w14:paraId="631EB7A9" w14:textId="77777777" w:rsidR="00294B8B" w:rsidRDefault="00000000">
      <w:pPr>
        <w:pStyle w:val="ListBullet"/>
        <w:spacing w:after="40"/>
        <w:ind w:left="432" w:hanging="230"/>
        <w:jc w:val="both"/>
      </w:pPr>
      <w:r>
        <w:rPr>
          <w:sz w:val="23"/>
        </w:rPr>
        <w:t>The results come from a stochastic mathematical simulator. Channel fading, traffic arrivals, noise, achievable rates, and task utility are simplified representations rather than measurements from a physical network.</w:t>
      </w:r>
    </w:p>
    <w:p w14:paraId="2C78C395" w14:textId="77777777" w:rsidR="00294B8B" w:rsidRDefault="00000000">
      <w:pPr>
        <w:pStyle w:val="ListBullet"/>
        <w:spacing w:after="40"/>
        <w:ind w:left="432" w:hanging="230"/>
        <w:jc w:val="both"/>
      </w:pPr>
      <w:r>
        <w:rPr>
          <w:sz w:val="23"/>
        </w:rPr>
        <w:lastRenderedPageBreak/>
        <w:t>The semantic-importance term is a synthetic scalar weighting of delivered task progress. No text/image semantic encoder or semantic-similarity network is implemented.</w:t>
      </w:r>
    </w:p>
    <w:p w14:paraId="2FF40844" w14:textId="77777777" w:rsidR="00294B8B" w:rsidRDefault="00000000">
      <w:pPr>
        <w:pStyle w:val="ListBullet"/>
        <w:spacing w:after="40"/>
        <w:ind w:left="432" w:hanging="230"/>
        <w:jc w:val="both"/>
      </w:pPr>
      <w:r>
        <w:rPr>
          <w:sz w:val="23"/>
        </w:rPr>
        <w:t>The current model assumes ideal SIC, fixed user-pair membership and fixed OFDMA-subchannel mapping, independent frame-to-frame fading, and a simplified Shannon-rate model.</w:t>
      </w:r>
    </w:p>
    <w:p w14:paraId="3FEDEA13" w14:textId="77777777" w:rsidR="00294B8B" w:rsidRDefault="00000000">
      <w:pPr>
        <w:pStyle w:val="ListBullet"/>
        <w:spacing w:after="40"/>
        <w:ind w:left="432" w:hanging="230"/>
        <w:jc w:val="both"/>
      </w:pPr>
      <w:r>
        <w:rPr>
          <w:sz w:val="23"/>
        </w:rPr>
        <w:t>The 20,000-timestep budget is a small exploratory CPU training run. The observed reward curve is noisy; longer training and hyperparameter sensitivity analysis would be needed to make stronger learning claims.</w:t>
      </w:r>
    </w:p>
    <w:p w14:paraId="2539BEC9" w14:textId="77777777" w:rsidR="00294B8B" w:rsidRDefault="00000000">
      <w:pPr>
        <w:pStyle w:val="ListBullet"/>
        <w:spacing w:after="40"/>
        <w:ind w:left="432" w:hanging="230"/>
        <w:jc w:val="both"/>
      </w:pPr>
      <w:r>
        <w:rPr>
          <w:sz w:val="23"/>
        </w:rPr>
        <w:t>The held-out test results are based on 20 seeds for this model/configuration only. Performance could change with different user counts, reward weights, channel assumptions, task deadlines, or power budgets.</w:t>
      </w:r>
    </w:p>
    <w:p w14:paraId="3358DD5E" w14:textId="77777777" w:rsidR="00294B8B" w:rsidRDefault="00000000">
      <w:pPr>
        <w:jc w:val="both"/>
      </w:pPr>
      <w:r>
        <w:t>The project does not claim novelty from simply combining SAC, semantic task priorities, NOMA, and OFDMA; these ideas overlap with related literature [1]–[4]. The implementation's contribution is a reproducible software experiment that explicitly maps continuous actions to feasible power and airtime controls, reports multiple trade-off metrics, and documents the current limitations.</w:t>
      </w:r>
    </w:p>
    <w:p w14:paraId="73312966" w14:textId="77777777" w:rsidR="00294B8B" w:rsidRDefault="00000000">
      <w:pPr>
        <w:pStyle w:val="Heading1"/>
        <w:pageBreakBefore/>
      </w:pPr>
      <w:r>
        <w:lastRenderedPageBreak/>
        <w:t>5. CONCLUSION AND FUTURE SCOPE</w:t>
      </w:r>
    </w:p>
    <w:p w14:paraId="400E2E7B" w14:textId="77777777" w:rsidR="00294B8B" w:rsidRDefault="00000000">
      <w:pPr>
        <w:pStyle w:val="Heading2"/>
      </w:pPr>
      <w:r>
        <w:t>5.1 Conclusion</w:t>
      </w:r>
    </w:p>
    <w:p w14:paraId="7B1A0B68" w14:textId="77777777" w:rsidR="00294B8B" w:rsidRDefault="00000000">
      <w:pPr>
        <w:jc w:val="both"/>
      </w:pPr>
      <w:r>
        <w:t>This project implemented a SAC-based control framework for joint power utilization, NOMA power splitting, and airtime allocation in a simulated hybrid NOMA-OFDMA network. The environment combines a log-distance path-loss model, frame-by-frame Rayleigh fading, simplified NOMA rate equations, synthetic user tasks, and a reward based on priority-weighted useful progress, normalized energy, and missed-deadline demand. The SAC agent observes 49 state features and generates 12 continuous control values, which are transformed to maintain the configured physical limits.</w:t>
      </w:r>
    </w:p>
    <w:p w14:paraId="3134961C" w14:textId="77777777" w:rsidR="00294B8B" w:rsidRDefault="00000000">
      <w:pPr>
        <w:jc w:val="both"/>
      </w:pPr>
      <w:r>
        <w:t>Across 20 held-out test scenarios, SAC achieved mean energy efficiency of approximately 3.92 × 10⁶ useful bits/J and mean energy use of 0.2572 J per episode, reducing energy by about 48.6% relative to equal allocation. However, equal allocation obtained greater mean semantic utility, goodput, completion rate, and fairness, and a smaller deadline-miss rate. No power or airtime constraint violations were recorded. The main conclusion is therefore a measured trade-off: the current SAC policy is more energy-efficient, but it does not dominate fixed equal allocation across all service objectives. Further tuning and broader evaluation are needed before claiming a generally superior resource-allocation strategy.</w:t>
      </w:r>
    </w:p>
    <w:p w14:paraId="496F776E" w14:textId="77777777" w:rsidR="00294B8B" w:rsidRDefault="00000000">
      <w:pPr>
        <w:pStyle w:val="Heading2"/>
      </w:pPr>
      <w:r>
        <w:t>5.2 Future Scope</w:t>
      </w:r>
    </w:p>
    <w:p w14:paraId="544586D5" w14:textId="77777777" w:rsidR="00294B8B" w:rsidRDefault="00000000">
      <w:pPr>
        <w:pStyle w:val="ListBullet"/>
        <w:spacing w:after="40"/>
        <w:ind w:left="432" w:hanging="230"/>
        <w:jc w:val="both"/>
      </w:pPr>
      <w:r>
        <w:rPr>
          <w:sz w:val="23"/>
        </w:rPr>
        <w:t>Run multiple independent SAC training seeds and longer training schedules; report confidence intervals and sensitivity to hyperparameters.</w:t>
      </w:r>
    </w:p>
    <w:p w14:paraId="0A528B59" w14:textId="77777777" w:rsidR="00294B8B" w:rsidRDefault="00000000">
      <w:pPr>
        <w:pStyle w:val="ListBullet"/>
        <w:spacing w:after="40"/>
        <w:ind w:left="432" w:hanging="230"/>
        <w:jc w:val="both"/>
      </w:pPr>
      <w:r>
        <w:rPr>
          <w:sz w:val="23"/>
        </w:rPr>
        <w:t>Tune energy and deadline reward weights using validation scenarios only, then freeze the configuration before held-out testing.</w:t>
      </w:r>
    </w:p>
    <w:p w14:paraId="1BB89360" w14:textId="77777777" w:rsidR="00294B8B" w:rsidRDefault="00000000">
      <w:pPr>
        <w:pStyle w:val="ListBullet"/>
        <w:spacing w:after="40"/>
        <w:ind w:left="432" w:hanging="230"/>
        <w:jc w:val="both"/>
      </w:pPr>
      <w:r>
        <w:rPr>
          <w:sz w:val="23"/>
        </w:rPr>
        <w:t>Add dynamic NOMA pairing and adaptive subchannel assignment rather than keeping both mappings fixed.</w:t>
      </w:r>
    </w:p>
    <w:p w14:paraId="12FA8CA4" w14:textId="77777777" w:rsidR="00294B8B" w:rsidRDefault="00000000">
      <w:pPr>
        <w:pStyle w:val="ListBullet"/>
        <w:spacing w:after="40"/>
        <w:ind w:left="432" w:hanging="230"/>
        <w:jc w:val="both"/>
      </w:pPr>
      <w:r>
        <w:rPr>
          <w:sz w:val="23"/>
        </w:rPr>
        <w:t>Include imperfect SIC, channel-estimation error, temporally correlated fading, adjacent-cell interference, and more realistic link-adaptation models.</w:t>
      </w:r>
    </w:p>
    <w:p w14:paraId="30F21CFC" w14:textId="77777777" w:rsidR="00294B8B" w:rsidRDefault="00000000">
      <w:pPr>
        <w:pStyle w:val="ListBullet"/>
        <w:spacing w:after="40"/>
        <w:ind w:left="432" w:hanging="230"/>
        <w:jc w:val="both"/>
      </w:pPr>
      <w:r>
        <w:rPr>
          <w:sz w:val="23"/>
        </w:rPr>
        <w:t>Replace the synthetic semantic utility proxy with a task-level semantic communication component that provides validated semantic-quality measurements.</w:t>
      </w:r>
    </w:p>
    <w:p w14:paraId="534ECC3B" w14:textId="77777777" w:rsidR="00294B8B" w:rsidRDefault="00000000">
      <w:pPr>
        <w:pStyle w:val="ListBullet"/>
        <w:spacing w:after="40"/>
        <w:ind w:left="432" w:hanging="230"/>
        <w:jc w:val="both"/>
      </w:pPr>
      <w:r>
        <w:rPr>
          <w:sz w:val="23"/>
        </w:rPr>
        <w:t>Evaluate generalization for larger user counts, different task arrival patterns, bandwidth/power settings, and different channel conditions.</w:t>
      </w:r>
    </w:p>
    <w:p w14:paraId="10FDE7BA" w14:textId="77777777" w:rsidR="00294B8B" w:rsidRDefault="00000000">
      <w:pPr>
        <w:pStyle w:val="ListBullet"/>
        <w:spacing w:after="40"/>
        <w:ind w:left="432" w:hanging="230"/>
        <w:jc w:val="both"/>
      </w:pPr>
      <w:r>
        <w:rPr>
          <w:sz w:val="23"/>
        </w:rPr>
        <w:t>Expand the dashboard to display seed-level metrics and uncertainty, and publish the configuration, run summaries, and software test results with the source repository.</w:t>
      </w:r>
    </w:p>
    <w:p w14:paraId="77AF7A72" w14:textId="77777777" w:rsidR="00294B8B" w:rsidRDefault="00000000">
      <w:pPr>
        <w:pStyle w:val="Heading1"/>
        <w:pageBreakBefore/>
      </w:pPr>
      <w:r>
        <w:lastRenderedPageBreak/>
        <w:t>REFERENCES</w:t>
      </w:r>
    </w:p>
    <w:p w14:paraId="21F96A3E" w14:textId="77777777" w:rsidR="00294B8B" w:rsidRDefault="00000000">
      <w:pPr>
        <w:spacing w:after="160"/>
        <w:ind w:left="317" w:hanging="317"/>
        <w:jc w:val="both"/>
      </w:pPr>
      <w:r>
        <w:t>[1] H. Zhang, J. Ni, X. Liu, Y. Ren, Z. Wu, and V. C. M. Leung, “DRL-Driven Resource Allocation for Hybrid NOMA-Assisted Semantic Communication Networks,” IEEE Transactions on Wireless Communications, vol. 25, pp. 15791–15802, 2026. doi: 10.1109/TWC.2026.3686618.</w:t>
      </w:r>
    </w:p>
    <w:p w14:paraId="786D85B1" w14:textId="77777777" w:rsidR="00294B8B" w:rsidRDefault="00000000">
      <w:pPr>
        <w:spacing w:after="160"/>
        <w:ind w:left="317" w:hanging="317"/>
        <w:jc w:val="both"/>
      </w:pPr>
      <w:r>
        <w:t>[2] Y. Zhang, L. Yan, and G. Li, “Reinforcement Learning-Based Resource Allocation for Multi-Task Multi-Codebook Semantic Communications,” Physical Communication, vol. 75, article 102982, 2026. doi: 10.1016/j.phycom.2025.102982.</w:t>
      </w:r>
    </w:p>
    <w:p w14:paraId="1CAEC7D8" w14:textId="77777777" w:rsidR="00294B8B" w:rsidRDefault="00000000">
      <w:pPr>
        <w:spacing w:after="160"/>
        <w:ind w:left="317" w:hanging="317"/>
        <w:jc w:val="both"/>
      </w:pPr>
      <w:r>
        <w:t>[3] P. Pi and G. Ren, “Soft Actor-Critic Optimization for Efficient NOMA Uplink in Intelligent Vehicular Networks,” Physical Communication, vol. 68, article 102581, 2025. doi: 10.1016/j.phycom.2024.102581.</w:t>
      </w:r>
    </w:p>
    <w:p w14:paraId="78357CB6" w14:textId="77777777" w:rsidR="00294B8B" w:rsidRDefault="00000000">
      <w:pPr>
        <w:spacing w:after="160"/>
        <w:ind w:left="317" w:hanging="317"/>
        <w:jc w:val="both"/>
      </w:pPr>
      <w:r>
        <w:t>[4] H. Zhang, H. Wang, Y. Li, K. Long, and A. Nallanathan, “DRL-Driven Dynamic Resource Allocation for Task-Oriented Semantic Communication,” IEEE Transactions on Communications, vol. 71, no. 7, pp. 3992–4004, 2023. doi: 10.1109/TCOMM.2023.3274145.</w:t>
      </w:r>
    </w:p>
    <w:p w14:paraId="36FE4AC1" w14:textId="77777777" w:rsidR="00294B8B" w:rsidRDefault="00000000">
      <w:pPr>
        <w:spacing w:after="160"/>
        <w:ind w:left="317" w:hanging="317"/>
        <w:jc w:val="both"/>
      </w:pPr>
      <w:r>
        <w:t>[5] T. Haarnoja, A. Zhou, P. Abbeel, and S. Levine, “Soft Actor-Critic: Off-Policy Maximum Entropy Deep Reinforcement Learning with a Stochastic Actor,” in Proceedings of the 35th International Conference on Machine Learning, PMLR, vol. 80, pp. 1861–1870, 2018.</w:t>
      </w:r>
    </w:p>
    <w:p w14:paraId="548692AC" w14:textId="77777777" w:rsidR="00294B8B" w:rsidRDefault="00000000">
      <w:pPr>
        <w:spacing w:after="160"/>
        <w:ind w:left="317" w:hanging="317"/>
        <w:jc w:val="both"/>
      </w:pPr>
      <w:r>
        <w:t>[6] Stable-Baselines3 contributors, “SAC — Soft Actor-Critic,” Stable-Baselines3 documentation. Available: https://stable-baselines3.readthedocs.io/en/master/modules/sac.html (accessed October 2026).</w:t>
      </w:r>
    </w:p>
    <w:p w14:paraId="49B5B20A" w14:textId="77777777" w:rsidR="00294B8B" w:rsidRDefault="00000000">
      <w:pPr>
        <w:spacing w:after="160"/>
        <w:ind w:left="317" w:hanging="317"/>
        <w:jc w:val="both"/>
      </w:pPr>
      <w:r>
        <w:t>[7] Gymnasium contributors, “Gymnasium: An API standard for single-agent reinforcement learning environments.” Available: https://gymnasium.farama.org/ (accessed October 2026).</w:t>
      </w:r>
    </w:p>
    <w:sectPr w:rsidR="00294B8B"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9024675">
    <w:abstractNumId w:val="8"/>
  </w:num>
  <w:num w:numId="2" w16cid:durableId="1404373729">
    <w:abstractNumId w:val="6"/>
  </w:num>
  <w:num w:numId="3" w16cid:durableId="422531381">
    <w:abstractNumId w:val="5"/>
  </w:num>
  <w:num w:numId="4" w16cid:durableId="714695796">
    <w:abstractNumId w:val="4"/>
  </w:num>
  <w:num w:numId="5" w16cid:durableId="819493390">
    <w:abstractNumId w:val="7"/>
  </w:num>
  <w:num w:numId="6" w16cid:durableId="1694454573">
    <w:abstractNumId w:val="3"/>
  </w:num>
  <w:num w:numId="7" w16cid:durableId="588539688">
    <w:abstractNumId w:val="2"/>
  </w:num>
  <w:num w:numId="8" w16cid:durableId="1699818580">
    <w:abstractNumId w:val="1"/>
  </w:num>
  <w:num w:numId="9" w16cid:durableId="185482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741"/>
    <w:rsid w:val="00034616"/>
    <w:rsid w:val="0006063C"/>
    <w:rsid w:val="000F0E10"/>
    <w:rsid w:val="0015074B"/>
    <w:rsid w:val="00294B8B"/>
    <w:rsid w:val="0029639D"/>
    <w:rsid w:val="00326F90"/>
    <w:rsid w:val="00380482"/>
    <w:rsid w:val="003F17D7"/>
    <w:rsid w:val="00485D57"/>
    <w:rsid w:val="004E2ECC"/>
    <w:rsid w:val="00786625"/>
    <w:rsid w:val="007F5D7B"/>
    <w:rsid w:val="00AA1D8D"/>
    <w:rsid w:val="00B42513"/>
    <w:rsid w:val="00B47730"/>
    <w:rsid w:val="00B943F4"/>
    <w:rsid w:val="00C669B3"/>
    <w:rsid w:val="00CB0664"/>
    <w:rsid w:val="00CF21E8"/>
    <w:rsid w:val="00DD4410"/>
    <w:rsid w:val="00FC693F"/>
    <w:rsid w:val="00FE0F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BE226"/>
  <w14:defaultImageDpi w14:val="300"/>
  <w15:docId w15:val="{86FDF987-FBD7-4119-924E-96DCB0C5E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F17D7"/>
    <w:rPr>
      <w:color w:val="0000FF" w:themeColor="hyperlink"/>
      <w:u w:val="single"/>
    </w:rPr>
  </w:style>
  <w:style w:type="character" w:styleId="UnresolvedMention">
    <w:name w:val="Unresolved Mention"/>
    <w:basedOn w:val="DefaultParagraphFont"/>
    <w:uiPriority w:val="99"/>
    <w:semiHidden/>
    <w:unhideWhenUsed/>
    <w:rsid w:val="003F17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21</Pages>
  <Words>5038</Words>
  <Characters>28718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 Actor-Critic-Based Semantic-Aware Power and Time Allocation for Hybrid NOMA-OFDMA Networks</dc:title>
  <dc:subject>Machine Learning Term End Project Report</dc:subject>
  <dc:creator>python-docx</dc:creator>
  <cp:keywords>SAC, NOMA, OFDMA, semantic-aware resource allocation, reinforcement learning</cp:keywords>
  <dc:description>generated by python-docx</dc:description>
  <cp:lastModifiedBy>srujana bandaru</cp:lastModifiedBy>
  <cp:revision>8</cp:revision>
  <dcterms:created xsi:type="dcterms:W3CDTF">2013-12-23T23:15:00Z</dcterms:created>
  <dcterms:modified xsi:type="dcterms:W3CDTF">2026-10-15T03:10:00Z</dcterms:modified>
  <cp:category/>
</cp:coreProperties>
</file>