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44"/>
        </w:rPr>
        <w:t>INTERNSHIP WEEKLY PROGRESS REPORT</w:t>
      </w:r>
    </w:p>
    <w:p>
      <w:pPr>
        <w:spacing w:after="320"/>
      </w:pPr>
      <w:r>
        <w:rPr>
          <w:rFonts w:ascii="Arial" w:hAnsi="Arial"/>
          <w:b/>
          <w:color w:val="059669"/>
          <w:sz w:val="24"/>
        </w:rPr>
        <w:t>Project: Stockwise — Inventory Management Web Application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Intern Name: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Srun Borath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Company: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iOne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Department: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Software Development &amp; Engineering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Reporting Period: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October 1, 2026 – October 7, 2026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Technology Stack:</w:t>
            </w:r>
          </w:p>
        </w:tc>
        <w:tc>
          <w:tcPr>
            <w:tcW w:type="dxa" w:w="7020"/>
            <w:gridSpan w:val="3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Next.js 16 (Turbopack), React 19, TypeScript, Tailwind CSS, Python FastAPI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rFonts w:ascii="Arial" w:hAnsi="Arial"/>
          <w:b/>
          <w:color w:val="059669"/>
          <w:sz w:val="28"/>
        </w:rPr>
        <w:t>1. Executive Summary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During the first week of the internship, the primary focus was onboarding into the development environment, initializing the full-stack architecture, and developing a responsive, production-ready web application for inventory and product classification management.</w:t>
      </w:r>
    </w:p>
    <w:p>
      <w:pPr>
        <w:spacing w:after="120" w:line="276" w:lineRule="auto"/>
      </w:pPr>
      <w:r>
        <w:rPr>
          <w:rFonts w:ascii="Arial" w:hAnsi="Arial"/>
          <w:color w:val="334155"/>
          <w:sz w:val="20"/>
        </w:rPr>
        <w:t>By the end of this reporting period, the following core milestones were accomplished: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4155"/>
          <w:sz w:val="20"/>
        </w:rPr>
        <w:t>macOS &amp; Backend Setup:</w:t>
      </w:r>
      <w:r>
        <w:rPr>
          <w:rFonts w:ascii="Arial" w:hAnsi="Arial"/>
          <w:color w:val="334155"/>
          <w:sz w:val="20"/>
        </w:rPr>
        <w:t xml:space="preserve"> Development environment configured on macOS with local Python FastAPI server integration.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4155"/>
          <w:sz w:val="20"/>
        </w:rPr>
        <w:t>Next.js 16 &amp; React 19:</w:t>
      </w:r>
      <w:r>
        <w:rPr>
          <w:rFonts w:ascii="Arial" w:hAnsi="Arial"/>
          <w:color w:val="334155"/>
          <w:sz w:val="20"/>
        </w:rPr>
        <w:t xml:space="preserve"> Built with App Router, Turbopack, route protection proxy, and client session synchronization.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4155"/>
          <w:sz w:val="20"/>
        </w:rPr>
        <w:t>Full Category CRUD:</w:t>
      </w:r>
      <w:r>
        <w:rPr>
          <w:rFonts w:ascii="Arial" w:hAnsi="Arial"/>
          <w:color w:val="334155"/>
          <w:sz w:val="20"/>
        </w:rPr>
        <w:t xml:space="preserve"> Creation, modification, deletion, and details modal with multipart image uploads and previews.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4155"/>
          <w:sz w:val="20"/>
        </w:rPr>
        <w:t>Analytics Dashboard:</w:t>
      </w:r>
      <w:r>
        <w:rPr>
          <w:rFonts w:ascii="Arial" w:hAnsi="Arial"/>
          <w:color w:val="334155"/>
          <w:sz w:val="20"/>
        </w:rPr>
        <w:t xml:space="preserve"> Live KPI summary cards, interactive SVG stock movement chart (7d/30d/90d), and stock health distribution.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4155"/>
          <w:sz w:val="20"/>
        </w:rPr>
        <w:t>UI/UX &amp; Design System:</w:t>
      </w:r>
      <w:r>
        <w:rPr>
          <w:rFonts w:ascii="Arial" w:hAnsi="Arial"/>
          <w:color w:val="334155"/>
          <w:sz w:val="20"/>
        </w:rPr>
        <w:t xml:space="preserve"> Refined typography, glassmorphism, toast alerts, dark-accented split auth, and 100% clean builds.</w:t>
      </w:r>
    </w:p>
    <w:p>
      <w:pPr>
        <w:spacing w:before="320" w:after="120"/>
      </w:pPr>
      <w:r>
        <w:rPr>
          <w:rFonts w:ascii="Arial" w:hAnsi="Arial"/>
          <w:b/>
          <w:color w:val="059669"/>
          <w:sz w:val="28"/>
        </w:rPr>
        <w:t>2. Daily Activity &amp;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2340"/>
            <w:shd w:val="clear" w:color="auto"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Tasks &amp; Key Accomplishments</w:t>
            </w:r>
          </w:p>
        </w:tc>
        <w:tc>
          <w:tcPr>
            <w:tcW w:type="dxa" w:w="2340"/>
            <w:shd w:val="clear" w:color="auto" w:fill="05966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01 Oct 2026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Thursday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macOS environment setup; installed Python, FastAPI, and Uvicorn; inspected API Swagger documentation (/docs).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59669"/>
                <w:sz w:val="19"/>
              </w:rPr>
              <w:t>Completed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02 Oct 2026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Friday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Initialized Next.js project with TypeScript and Tailwind CSS; configured directory layout and environment variables.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59669"/>
                <w:sz w:val="19"/>
              </w:rPr>
              <w:t>Completed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05 Oct 2026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Monday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Designed HTTP API client; implemented JWT cookie storage; built route protection proxy (proxy.ts); created global app store.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59669"/>
                <w:sz w:val="19"/>
              </w:rPr>
              <w:t>Completed</w:t>
            </w:r>
          </w:p>
        </w:tc>
      </w:tr>
      <w:tr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06 Oct 2026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Tuesday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Built base layout shell (NavBar, SideBar); integrated initial category listing endpoint; structured auth view prototypes.</w:t>
            </w:r>
          </w:p>
        </w:tc>
        <w:tc>
          <w:tcPr>
            <w:tcW w:type="dxa" w:w="234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59669"/>
                <w:sz w:val="19"/>
              </w:rPr>
              <w:t>Completed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07 Oct 2026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Wednesday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Overhauled UI/UX design system; implemented full Category CRUD with image uploads; created interactive Dashboard analytics; added global Toast alerts.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059669"/>
                <w:sz w:val="19"/>
              </w:rPr>
              <w:t>Completed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Arial" w:hAnsi="Arial"/>
          <w:b/>
          <w:color w:val="059669"/>
          <w:sz w:val="28"/>
        </w:rPr>
        <w:t>3. Detailed Work Breakdown</w:t>
      </w:r>
    </w:p>
    <w:p>
      <w:pPr>
        <w:spacing w:before="240" w:after="80"/>
      </w:pPr>
      <w:r>
        <w:rPr>
          <w:rFonts w:ascii="Arial" w:hAnsi="Arial"/>
          <w:b/>
          <w:color w:val="1E293B"/>
          <w:sz w:val="23"/>
        </w:rPr>
        <w:t>October 1, 2026 — Development Setup &amp; Backend Initialization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Configured terminal workflows, package managers (brew, pip, npm), and developer environment on macOS.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Initialized FastAPI backend server running on http://localhost:8000/api/v1.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Audited OpenAPI specification for Authentication (/auth/register, /auth/login, /auth/me) and Category endpoints (/categories).</w:t>
      </w:r>
    </w:p>
    <w:p>
      <w:pPr>
        <w:spacing w:before="240" w:after="80"/>
      </w:pPr>
      <w:r>
        <w:rPr>
          <w:rFonts w:ascii="Arial" w:hAnsi="Arial"/>
          <w:b/>
          <w:color w:val="1E293B"/>
          <w:sz w:val="23"/>
        </w:rPr>
        <w:t>October 2, 2026 — Frontend Project Initialization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Initialized inventory_management_website using Next.js 16 with App Router, Turbopack, and TypeScript 5.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Configured path aliases (@/*) in tsconfig.json and set API base URLs in .env.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Organized modular code directory: services, components, lib, store, and app routes.</w:t>
      </w:r>
    </w:p>
    <w:p>
      <w:pPr>
        <w:spacing w:before="240" w:after="80"/>
      </w:pPr>
      <w:r>
        <w:rPr>
          <w:rFonts w:ascii="Arial" w:hAnsi="Arial"/>
          <w:b/>
          <w:color w:val="1E293B"/>
          <w:sz w:val="23"/>
        </w:rPr>
        <w:t>October 5, 2026 — Architecture, Network Layer &amp; Authentication Flow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Centralized fetch client (src/services/http/client.ts) supporting JSON, multipart FormData, and FastAPI error structures.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Configured session management in cookies (SameSite=Lax) and synchronized user state in localStorage and useAppStore.ts.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Implemented route protection middleware (src/proxy.ts) ensuring secure access control for protected workspace pages.</w:t>
      </w:r>
    </w:p>
    <w:p>
      <w:pPr>
        <w:spacing w:before="240" w:after="80"/>
      </w:pPr>
      <w:r>
        <w:rPr>
          <w:rFonts w:ascii="Arial" w:hAnsi="Arial"/>
          <w:b/>
          <w:color w:val="1E293B"/>
          <w:sz w:val="23"/>
        </w:rPr>
        <w:t>October 6, 2026 — Shell Architecture &amp; Category Integration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Developed dashboard shell containing responsive sidebar, navigation bar, and main canvas.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Created TypeScript data models and initial consumption service for category catalog data.</w:t>
      </w:r>
    </w:p>
    <w:p>
      <w:pPr>
        <w:spacing w:before="240" w:after="80"/>
      </w:pPr>
      <w:r>
        <w:rPr>
          <w:rFonts w:ascii="Arial" w:hAnsi="Arial"/>
          <w:b/>
          <w:color w:val="1E293B"/>
          <w:sz w:val="23"/>
        </w:rPr>
        <w:t>October 7, 2026 — Comprehensive UI/UX Overhaul &amp; Full Feature Set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Overhauled design system (src/app/globals.css) with Geist typography, glassmorphism, emerald accents, and micro-animations.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Built CategoryFormModal supporting Category creation, editing, and drag-and-drop image uploads with live preview.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Added CategoryDeleteModal with safety warnings and CategoryDetailModal for full-resolution image inspection.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Implemented Grid View and Table View toggles with live instant search and multi-option sorting (Newest, Oldest, A–Z).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Connected FastAPI static image serving (/uploads/categories/...) to render uploaded media directly in the frontend.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Rebuilt Dashboard with live KPIs, interactive SVG Stock Movement chart (7D/30D/90D ranges with tooltips), and health donut chart.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Implemented lightweight global Toast notification system for instantaneous user action feedback.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Enhanced Login and Register pages with password toggles, demo quick-fill button, and accurate validation callouts.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Validated production readiness: zero TypeScript errors and passing Next.js 16 Turbopack production builds.</w:t>
      </w:r>
    </w:p>
    <w:p>
      <w:pPr>
        <w:spacing w:before="320" w:after="120"/>
      </w:pPr>
      <w:r>
        <w:rPr>
          <w:rFonts w:ascii="Arial" w:hAnsi="Arial"/>
          <w:b/>
          <w:color w:val="059669"/>
          <w:sz w:val="28"/>
        </w:rPr>
        <w:t>4. Technical Challenges &amp; Solutions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4155"/>
          <w:sz w:val="20"/>
        </w:rPr>
        <w:t xml:space="preserve">FastAPI Multipart &amp; Error Parsing: </w:t>
      </w:r>
      <w:r>
        <w:rPr>
          <w:rFonts w:ascii="Arial" w:hAnsi="Arial"/>
          <w:color w:val="334155"/>
          <w:sz w:val="20"/>
        </w:rPr>
        <w:t xml:space="preserve"> FastAPI returned errors as { detail: ... } and standard JSON fetch headers conflicted with multipart form data. Upgraded httpClient to detect FormData instances (omitting manual Content-Type headers) and intelligently parse detail strings and arrays.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4155"/>
          <w:sz w:val="20"/>
        </w:rPr>
        <w:t xml:space="preserve">Turbopack SSR Evaluation: </w:t>
      </w:r>
      <w:r>
        <w:rPr>
          <w:rFonts w:ascii="Arial" w:hAnsi="Arial"/>
          <w:color w:val="334155"/>
          <w:sz w:val="20"/>
        </w:rPr>
        <w:t xml:space="preserve"> Next.js 16 Turbopack flagged new Date() in client components during prerendering. Resolved by safely moving time evaluation into useEffect hooks, eliminating hydration mismatches.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4155"/>
          <w:sz w:val="20"/>
        </w:rPr>
        <w:t xml:space="preserve">React 19 State Synchronization: </w:t>
      </w:r>
      <w:r>
        <w:rPr>
          <w:rFonts w:ascii="Arial" w:hAnsi="Arial"/>
          <w:color w:val="334155"/>
          <w:sz w:val="20"/>
        </w:rPr>
        <w:t xml:space="preserve"> React 19 linter flagged synchronous setState in effects. Refactored dialog modals to use keyed instances, achieving clean mount-time state initialization without cascading renders.</w:t>
      </w:r>
    </w:p>
    <w:p>
      <w:pPr>
        <w:spacing w:before="320" w:after="120"/>
      </w:pPr>
      <w:r>
        <w:rPr>
          <w:rFonts w:ascii="Arial" w:hAnsi="Arial"/>
          <w:b/>
          <w:color w:val="059669"/>
          <w:sz w:val="28"/>
        </w:rPr>
        <w:t>5. Skills &amp; Competencies Acquired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4155"/>
          <w:sz w:val="20"/>
        </w:rPr>
        <w:t xml:space="preserve">Next.js 16 Architecture: </w:t>
      </w:r>
      <w:r>
        <w:rPr>
          <w:rFonts w:ascii="Arial" w:hAnsi="Arial"/>
          <w:color w:val="334155"/>
          <w:sz w:val="20"/>
        </w:rPr>
        <w:t>App Router, Turbopack, dynamic route layouts, and proxy middleware.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4155"/>
          <w:sz w:val="20"/>
        </w:rPr>
        <w:t xml:space="preserve">React 19 &amp; TypeScript: </w:t>
      </w:r>
      <w:r>
        <w:rPr>
          <w:rFonts w:ascii="Arial" w:hAnsi="Arial"/>
          <w:color w:val="334155"/>
          <w:sz w:val="20"/>
        </w:rPr>
        <w:t>Modern React 19 conventions, custom state management hooks, and context providers.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4155"/>
          <w:sz w:val="20"/>
        </w:rPr>
        <w:t xml:space="preserve">REST API Integration: </w:t>
      </w:r>
      <w:r>
        <w:rPr>
          <w:rFonts w:ascii="Arial" w:hAnsi="Arial"/>
          <w:color w:val="334155"/>
          <w:sz w:val="20"/>
        </w:rPr>
        <w:t>Connecting full-stack frontends with Python FastAPI backends, Bearer tokens, and multipart data.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334155"/>
          <w:sz w:val="20"/>
        </w:rPr>
        <w:t xml:space="preserve">SaaS Design &amp; UX: </w:t>
      </w:r>
      <w:r>
        <w:rPr>
          <w:rFonts w:ascii="Arial" w:hAnsi="Arial"/>
          <w:color w:val="334155"/>
          <w:sz w:val="20"/>
        </w:rPr>
        <w:t>Tailwind CSS design tokens, glassmorphism, responsive navigation drawers, and accessible UX.</w:t>
      </w:r>
    </w:p>
    <w:p>
      <w:pPr>
        <w:spacing w:before="320" w:after="120"/>
      </w:pPr>
      <w:r>
        <w:rPr>
          <w:rFonts w:ascii="Arial" w:hAnsi="Arial"/>
          <w:b/>
          <w:color w:val="059669"/>
          <w:sz w:val="28"/>
        </w:rPr>
        <w:t>6. Next Steps &amp; Upcoming Objectives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Develop Product Inventory CRUD interface (SKU, pricing, stock quantities, category mapping).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Implement automated low-stock warnings and replenishment threshold alerts.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334155"/>
          <w:sz w:val="20"/>
        </w:rPr>
        <w:t>Add data export capabilities (CSV and printable PDF summary reports).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