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F293B" w14:textId="3C3E318A" w:rsidR="00BA3FAB" w:rsidRPr="00BA3FAB" w:rsidRDefault="00FF75F5" w:rsidP="00C76554">
      <w:pPr>
        <w:jc w:val="center"/>
        <w:rPr>
          <w:rFonts w:ascii="Bradley Hand ITC" w:hAnsi="Bradley Hand ITC"/>
          <w:b/>
          <w:bCs/>
          <w:sz w:val="32"/>
          <w:szCs w:val="32"/>
        </w:rPr>
      </w:pPr>
      <w:r>
        <w:rPr>
          <w:rFonts w:ascii="Bradley Hand ITC" w:hAnsi="Bradley Hand ITC"/>
          <w:b/>
          <w:bCs/>
          <w:sz w:val="32"/>
          <w:szCs w:val="32"/>
        </w:rPr>
        <w:t>“</w:t>
      </w:r>
      <w:r w:rsidR="00BA3FAB" w:rsidRPr="00BA3FAB">
        <w:rPr>
          <w:rFonts w:ascii="Bradley Hand ITC" w:hAnsi="Bradley Hand ITC"/>
          <w:b/>
          <w:bCs/>
          <w:sz w:val="32"/>
          <w:szCs w:val="32"/>
        </w:rPr>
        <w:t>Crop Price Prediction using SARIMA Model</w:t>
      </w:r>
      <w:r>
        <w:rPr>
          <w:rFonts w:ascii="Bradley Hand ITC" w:hAnsi="Bradley Hand ITC"/>
          <w:b/>
          <w:bCs/>
          <w:sz w:val="32"/>
          <w:szCs w:val="32"/>
        </w:rPr>
        <w:t>”</w:t>
      </w:r>
    </w:p>
    <w:p w14:paraId="23201B0D" w14:textId="2E5F66C6" w:rsidR="00BA3FAB" w:rsidRPr="00C76554" w:rsidRDefault="00BA3FAB" w:rsidP="00C76554">
      <w:pPr>
        <w:spacing w:line="360" w:lineRule="auto"/>
        <w:rPr>
          <w:rFonts w:ascii="Bradley Hand ITC" w:hAnsi="Bradley Hand ITC"/>
          <w:sz w:val="24"/>
          <w:szCs w:val="24"/>
        </w:rPr>
      </w:pPr>
      <w:r w:rsidRPr="00C76554">
        <w:rPr>
          <w:rFonts w:ascii="Bradley Hand ITC" w:hAnsi="Bradley Hand ITC"/>
          <w:sz w:val="24"/>
          <w:szCs w:val="24"/>
        </w:rPr>
        <w:t>Predicting agricultural crop prices for the next 12 months using historical government data and SARIMA-based time series forecasting models.</w:t>
      </w:r>
    </w:p>
    <w:p w14:paraId="0C371449" w14:textId="36B8AA78" w:rsidR="00BA3FAB" w:rsidRPr="00C76554" w:rsidRDefault="00BA3FAB" w:rsidP="00C76554">
      <w:pPr>
        <w:pStyle w:val="ListParagraph"/>
        <w:numPr>
          <w:ilvl w:val="0"/>
          <w:numId w:val="2"/>
        </w:numPr>
        <w:spacing w:line="360" w:lineRule="auto"/>
        <w:rPr>
          <w:rFonts w:ascii="Bradley Hand ITC" w:hAnsi="Bradley Hand ITC"/>
          <w:b/>
          <w:bCs/>
          <w:sz w:val="28"/>
          <w:szCs w:val="28"/>
        </w:rPr>
      </w:pPr>
      <w:r w:rsidRPr="00C76554">
        <w:rPr>
          <w:rFonts w:ascii="Bradley Hand ITC" w:hAnsi="Bradley Hand ITC"/>
          <w:b/>
          <w:bCs/>
          <w:sz w:val="28"/>
          <w:szCs w:val="28"/>
        </w:rPr>
        <w:t>Project Overview</w:t>
      </w:r>
    </w:p>
    <w:p w14:paraId="21E6F458" w14:textId="0F2F24FC" w:rsidR="00BA3FAB" w:rsidRPr="00C76554" w:rsidRDefault="00BA3FAB" w:rsidP="00C76554">
      <w:pPr>
        <w:spacing w:line="360" w:lineRule="auto"/>
        <w:rPr>
          <w:rFonts w:ascii="Bradley Hand ITC" w:hAnsi="Bradley Hand ITC"/>
          <w:sz w:val="24"/>
          <w:szCs w:val="24"/>
        </w:rPr>
      </w:pPr>
      <w:r w:rsidRPr="00C76554">
        <w:rPr>
          <w:rFonts w:ascii="Bradley Hand ITC" w:hAnsi="Bradley Hand ITC"/>
          <w:sz w:val="24"/>
          <w:szCs w:val="24"/>
        </w:rPr>
        <w:t xml:space="preserve">This project presents a robust crop price prediction system using the </w:t>
      </w:r>
      <w:r w:rsidRPr="00C76554">
        <w:rPr>
          <w:rFonts w:ascii="Bradley Hand ITC" w:hAnsi="Bradley Hand ITC"/>
          <w:b/>
          <w:bCs/>
          <w:sz w:val="24"/>
          <w:szCs w:val="24"/>
        </w:rPr>
        <w:t>SARIMA model</w:t>
      </w:r>
      <w:r w:rsidRPr="00C76554">
        <w:rPr>
          <w:rFonts w:ascii="Bradley Hand ITC" w:hAnsi="Bradley Hand ITC"/>
          <w:sz w:val="24"/>
          <w:szCs w:val="24"/>
        </w:rPr>
        <w:t xml:space="preserve"> trained on </w:t>
      </w:r>
      <w:proofErr w:type="spellStart"/>
      <w:r w:rsidRPr="00C76554">
        <w:rPr>
          <w:rFonts w:ascii="Bradley Hand ITC" w:hAnsi="Bradley Hand ITC"/>
          <w:b/>
          <w:bCs/>
          <w:sz w:val="24"/>
          <w:szCs w:val="24"/>
        </w:rPr>
        <w:t>Agmarknet</w:t>
      </w:r>
      <w:proofErr w:type="spellEnd"/>
      <w:r w:rsidRPr="00C76554">
        <w:rPr>
          <w:rFonts w:ascii="Bradley Hand ITC" w:hAnsi="Bradley Hand ITC"/>
          <w:sz w:val="24"/>
          <w:szCs w:val="24"/>
        </w:rPr>
        <w:t xml:space="preserve"> government data. The system enables farmers, traders, and policy makers to visualize, download, and receive future crop price predictions tailored to their region and crop of interest.</w:t>
      </w:r>
    </w:p>
    <w:p w14:paraId="7C9079F5" w14:textId="29DBE11A" w:rsidR="00BA3FAB" w:rsidRPr="00C76554" w:rsidRDefault="00BA3FAB" w:rsidP="00C76554">
      <w:pPr>
        <w:pStyle w:val="ListParagraph"/>
        <w:numPr>
          <w:ilvl w:val="0"/>
          <w:numId w:val="2"/>
        </w:numPr>
        <w:spacing w:line="360" w:lineRule="auto"/>
        <w:rPr>
          <w:rFonts w:ascii="Bradley Hand ITC" w:hAnsi="Bradley Hand ITC"/>
        </w:rPr>
      </w:pPr>
      <w:r w:rsidRPr="00C76554">
        <w:rPr>
          <w:rFonts w:ascii="Bradley Hand ITC" w:hAnsi="Bradley Hand ITC"/>
          <w:b/>
          <w:bCs/>
          <w:sz w:val="28"/>
          <w:szCs w:val="28"/>
        </w:rPr>
        <w:t>Key Features</w:t>
      </w:r>
    </w:p>
    <w:p w14:paraId="4DA393EE" w14:textId="16C051C4" w:rsidR="00BA3FAB" w:rsidRPr="00C76554" w:rsidRDefault="00BA3FAB" w:rsidP="00C76554">
      <w:pPr>
        <w:pStyle w:val="ListParagraph"/>
        <w:numPr>
          <w:ilvl w:val="0"/>
          <w:numId w:val="1"/>
        </w:numPr>
        <w:spacing w:line="360" w:lineRule="auto"/>
        <w:rPr>
          <w:rFonts w:ascii="Bradley Hand ITC" w:hAnsi="Bradley Hand ITC"/>
          <w:sz w:val="24"/>
          <w:szCs w:val="24"/>
        </w:rPr>
      </w:pPr>
      <w:r w:rsidRPr="00C76554">
        <w:rPr>
          <w:rFonts w:ascii="Bradley Hand ITC" w:hAnsi="Bradley Hand ITC"/>
          <w:sz w:val="24"/>
          <w:szCs w:val="24"/>
        </w:rPr>
        <w:t>Accurate Price Forecasting</w:t>
      </w:r>
      <w:r w:rsidR="00C76554" w:rsidRPr="00C76554">
        <w:rPr>
          <w:rFonts w:ascii="Bradley Hand ITC" w:hAnsi="Bradley Hand ITC"/>
          <w:sz w:val="24"/>
          <w:szCs w:val="24"/>
        </w:rPr>
        <w:t xml:space="preserve"> </w:t>
      </w:r>
      <w:r w:rsidRPr="00C76554">
        <w:rPr>
          <w:rFonts w:ascii="Bradley Hand ITC" w:hAnsi="Bradley Hand ITC"/>
          <w:sz w:val="24"/>
          <w:szCs w:val="24"/>
        </w:rPr>
        <w:t xml:space="preserve">for the </w:t>
      </w:r>
      <w:r w:rsidRPr="00C76554">
        <w:rPr>
          <w:rFonts w:ascii="Bradley Hand ITC" w:hAnsi="Bradley Hand ITC"/>
          <w:b/>
          <w:bCs/>
          <w:sz w:val="24"/>
          <w:szCs w:val="24"/>
        </w:rPr>
        <w:t>next 12 months</w:t>
      </w:r>
      <w:r w:rsidRPr="00C76554">
        <w:rPr>
          <w:rFonts w:ascii="Bradley Hand ITC" w:hAnsi="Bradley Hand ITC"/>
          <w:sz w:val="24"/>
          <w:szCs w:val="24"/>
        </w:rPr>
        <w:t xml:space="preserve"> </w:t>
      </w:r>
      <w:r w:rsidRPr="00C76554">
        <w:rPr>
          <w:rFonts w:ascii="Bradley Hand ITC" w:hAnsi="Bradley Hand ITC"/>
          <w:b/>
          <w:bCs/>
          <w:sz w:val="24"/>
          <w:szCs w:val="24"/>
        </w:rPr>
        <w:t>(2025–2026)</w:t>
      </w:r>
    </w:p>
    <w:p w14:paraId="176EE8E8" w14:textId="6106D5AB" w:rsidR="00BA3FAB" w:rsidRPr="00B51CA1" w:rsidRDefault="00BA3FAB" w:rsidP="00B51CA1">
      <w:pPr>
        <w:pStyle w:val="ListParagraph"/>
        <w:numPr>
          <w:ilvl w:val="0"/>
          <w:numId w:val="1"/>
        </w:numPr>
        <w:spacing w:line="360" w:lineRule="auto"/>
        <w:rPr>
          <w:rFonts w:ascii="Bradley Hand ITC" w:hAnsi="Bradley Hand ITC"/>
          <w:b/>
          <w:bCs/>
          <w:sz w:val="24"/>
          <w:szCs w:val="24"/>
        </w:rPr>
      </w:pPr>
      <w:r w:rsidRPr="00C76554">
        <w:rPr>
          <w:rFonts w:ascii="Bradley Hand ITC" w:hAnsi="Bradley Hand ITC"/>
          <w:sz w:val="24"/>
          <w:szCs w:val="24"/>
        </w:rPr>
        <w:t>Coverage of</w:t>
      </w:r>
      <w:r w:rsidR="00C76554" w:rsidRPr="00C76554">
        <w:rPr>
          <w:rFonts w:ascii="Bradley Hand ITC" w:hAnsi="Bradley Hand ITC"/>
          <w:sz w:val="24"/>
          <w:szCs w:val="24"/>
        </w:rPr>
        <w:t xml:space="preserve"> </w:t>
      </w:r>
      <w:r w:rsidRPr="00C76554">
        <w:rPr>
          <w:rFonts w:ascii="Bradley Hand ITC" w:hAnsi="Bradley Hand ITC"/>
          <w:b/>
          <w:bCs/>
          <w:sz w:val="24"/>
          <w:szCs w:val="24"/>
        </w:rPr>
        <w:t>15 crops</w:t>
      </w:r>
      <w:r w:rsidRPr="00C76554">
        <w:rPr>
          <w:rFonts w:ascii="Bradley Hand ITC" w:hAnsi="Bradley Hand ITC"/>
          <w:sz w:val="24"/>
          <w:szCs w:val="24"/>
        </w:rPr>
        <w:t xml:space="preserve">, across </w:t>
      </w:r>
      <w:r w:rsidRPr="00C76554">
        <w:rPr>
          <w:rFonts w:ascii="Bradley Hand ITC" w:hAnsi="Bradley Hand ITC"/>
          <w:b/>
          <w:bCs/>
          <w:sz w:val="24"/>
          <w:szCs w:val="24"/>
        </w:rPr>
        <w:t>4 agricultu</w:t>
      </w:r>
      <w:r w:rsidRPr="00B51CA1">
        <w:rPr>
          <w:rFonts w:ascii="Bradley Hand ITC" w:hAnsi="Bradley Hand ITC"/>
          <w:b/>
          <w:bCs/>
          <w:sz w:val="24"/>
          <w:szCs w:val="24"/>
        </w:rPr>
        <w:t>ral zones</w:t>
      </w:r>
      <w:r w:rsidRPr="00B51CA1">
        <w:rPr>
          <w:rFonts w:ascii="Bradley Hand ITC" w:hAnsi="Bradley Hand ITC"/>
          <w:sz w:val="24"/>
          <w:szCs w:val="24"/>
        </w:rPr>
        <w:t xml:space="preserve">, with </w:t>
      </w:r>
      <w:r w:rsidRPr="00B51CA1">
        <w:rPr>
          <w:rFonts w:ascii="Bradley Hand ITC" w:hAnsi="Bradley Hand ITC"/>
          <w:b/>
          <w:bCs/>
          <w:sz w:val="24"/>
          <w:szCs w:val="24"/>
        </w:rPr>
        <w:t>10–15 regions</w:t>
      </w:r>
      <w:r w:rsidRPr="00B51CA1">
        <w:rPr>
          <w:rFonts w:ascii="Bradley Hand ITC" w:hAnsi="Bradley Hand ITC"/>
          <w:sz w:val="24"/>
          <w:szCs w:val="24"/>
        </w:rPr>
        <w:t xml:space="preserve"> per zone</w:t>
      </w:r>
    </w:p>
    <w:p w14:paraId="14E9BEC9" w14:textId="4A48A7E6" w:rsidR="00BA3FAB" w:rsidRPr="00C76554" w:rsidRDefault="00BA3FAB" w:rsidP="00C76554">
      <w:pPr>
        <w:pStyle w:val="ListParagraph"/>
        <w:numPr>
          <w:ilvl w:val="0"/>
          <w:numId w:val="1"/>
        </w:numPr>
        <w:spacing w:line="360" w:lineRule="auto"/>
        <w:rPr>
          <w:rFonts w:ascii="Bradley Hand ITC" w:hAnsi="Bradley Hand ITC"/>
          <w:sz w:val="24"/>
          <w:szCs w:val="24"/>
        </w:rPr>
      </w:pPr>
      <w:r w:rsidRPr="00C76554">
        <w:rPr>
          <w:rFonts w:ascii="Bradley Hand ITC" w:hAnsi="Bradley Hand ITC"/>
          <w:sz w:val="24"/>
          <w:szCs w:val="24"/>
        </w:rPr>
        <w:t>Graphical Visualizations and interactive UI</w:t>
      </w:r>
    </w:p>
    <w:p w14:paraId="6648E8D4" w14:textId="124F0D5B" w:rsidR="00BA3FAB" w:rsidRPr="00C76554" w:rsidRDefault="00BA3FAB" w:rsidP="00C76554">
      <w:pPr>
        <w:pStyle w:val="ListParagraph"/>
        <w:numPr>
          <w:ilvl w:val="0"/>
          <w:numId w:val="1"/>
        </w:numPr>
        <w:spacing w:line="360" w:lineRule="auto"/>
        <w:rPr>
          <w:rFonts w:ascii="Bradley Hand ITC" w:hAnsi="Bradley Hand ITC"/>
          <w:sz w:val="24"/>
          <w:szCs w:val="24"/>
        </w:rPr>
      </w:pPr>
      <w:r w:rsidRPr="00C76554">
        <w:rPr>
          <w:rFonts w:ascii="Bradley Hand ITC" w:hAnsi="Bradley Hand ITC"/>
          <w:b/>
          <w:bCs/>
          <w:sz w:val="24"/>
          <w:szCs w:val="24"/>
        </w:rPr>
        <w:t>Email Integration</w:t>
      </w:r>
      <w:r w:rsidR="00C76554" w:rsidRPr="00C76554">
        <w:rPr>
          <w:rFonts w:ascii="Bradley Hand ITC" w:hAnsi="Bradley Hand ITC"/>
          <w:sz w:val="24"/>
          <w:szCs w:val="24"/>
        </w:rPr>
        <w:t xml:space="preserve"> </w:t>
      </w:r>
      <w:r w:rsidRPr="00C76554">
        <w:rPr>
          <w:rFonts w:ascii="Bradley Hand ITC" w:hAnsi="Bradley Hand ITC"/>
          <w:sz w:val="24"/>
          <w:szCs w:val="24"/>
        </w:rPr>
        <w:t xml:space="preserve">for automated </w:t>
      </w:r>
      <w:r w:rsidRPr="00C76554">
        <w:rPr>
          <w:rFonts w:ascii="Bradley Hand ITC" w:hAnsi="Bradley Hand ITC"/>
          <w:b/>
          <w:bCs/>
          <w:sz w:val="24"/>
          <w:szCs w:val="24"/>
        </w:rPr>
        <w:t>PDF report</w:t>
      </w:r>
      <w:r w:rsidRPr="00C76554">
        <w:rPr>
          <w:rFonts w:ascii="Bradley Hand ITC" w:hAnsi="Bradley Hand ITC"/>
          <w:sz w:val="24"/>
          <w:szCs w:val="24"/>
        </w:rPr>
        <w:t xml:space="preserve"> delivery</w:t>
      </w:r>
    </w:p>
    <w:p w14:paraId="1618F59E" w14:textId="4D431F61" w:rsidR="00BA3FAB" w:rsidRPr="00C76554" w:rsidRDefault="00BA3FAB" w:rsidP="00C76554">
      <w:pPr>
        <w:pStyle w:val="ListParagraph"/>
        <w:numPr>
          <w:ilvl w:val="0"/>
          <w:numId w:val="1"/>
        </w:numPr>
        <w:spacing w:line="360" w:lineRule="auto"/>
        <w:rPr>
          <w:rFonts w:ascii="Bradley Hand ITC" w:hAnsi="Bradley Hand ITC"/>
          <w:sz w:val="24"/>
          <w:szCs w:val="24"/>
        </w:rPr>
      </w:pPr>
      <w:r w:rsidRPr="00C76554">
        <w:rPr>
          <w:rFonts w:ascii="Bradley Hand ITC" w:hAnsi="Bradley Hand ITC"/>
          <w:b/>
          <w:bCs/>
          <w:sz w:val="24"/>
          <w:szCs w:val="24"/>
        </w:rPr>
        <w:t>PDF Reports</w:t>
      </w:r>
      <w:r w:rsidRPr="00C76554">
        <w:rPr>
          <w:rFonts w:ascii="Bradley Hand ITC" w:hAnsi="Bradley Hand ITC"/>
          <w:sz w:val="24"/>
          <w:szCs w:val="24"/>
        </w:rPr>
        <w:t xml:space="preserve"> with tabular and graphical insights</w:t>
      </w:r>
    </w:p>
    <w:p w14:paraId="1A30A043" w14:textId="030BF2EB" w:rsidR="00BA3FAB" w:rsidRPr="00C76554" w:rsidRDefault="00BA3FAB" w:rsidP="00C76554">
      <w:pPr>
        <w:pStyle w:val="ListParagraph"/>
        <w:numPr>
          <w:ilvl w:val="0"/>
          <w:numId w:val="1"/>
        </w:numPr>
        <w:spacing w:line="360" w:lineRule="auto"/>
        <w:rPr>
          <w:rFonts w:ascii="Bradley Hand ITC" w:hAnsi="Bradley Hand ITC"/>
          <w:sz w:val="24"/>
          <w:szCs w:val="24"/>
        </w:rPr>
      </w:pPr>
      <w:r w:rsidRPr="00C76554">
        <w:rPr>
          <w:rFonts w:ascii="Bradley Hand ITC" w:hAnsi="Bradley Hand ITC"/>
          <w:b/>
          <w:bCs/>
          <w:sz w:val="24"/>
          <w:szCs w:val="24"/>
        </w:rPr>
        <w:t>Top 10 Region Suggestions</w:t>
      </w:r>
      <w:r w:rsidRPr="00C76554">
        <w:rPr>
          <w:rFonts w:ascii="Bradley Hand ITC" w:hAnsi="Bradley Hand ITC"/>
          <w:sz w:val="24"/>
          <w:szCs w:val="24"/>
        </w:rPr>
        <w:t xml:space="preserve"> for maximizing profit (based on predicted modal prices)</w:t>
      </w:r>
    </w:p>
    <w:p w14:paraId="28D8CBF4" w14:textId="418DE76E" w:rsidR="00BA3FAB" w:rsidRPr="00C76554" w:rsidRDefault="00C76554" w:rsidP="00C76554">
      <w:pPr>
        <w:pStyle w:val="ListParagraph"/>
        <w:numPr>
          <w:ilvl w:val="0"/>
          <w:numId w:val="2"/>
        </w:numPr>
        <w:spacing w:line="360" w:lineRule="auto"/>
        <w:rPr>
          <w:rFonts w:ascii="Bradley Hand ITC" w:hAnsi="Bradley Hand ITC"/>
          <w:b/>
          <w:bCs/>
          <w:sz w:val="28"/>
          <w:szCs w:val="28"/>
        </w:rPr>
      </w:pPr>
      <w:r w:rsidRPr="00C76554">
        <w:rPr>
          <w:rFonts w:ascii="Bradley Hand ITC" w:hAnsi="Bradley Hand ITC"/>
          <w:b/>
          <w:bCs/>
          <w:sz w:val="28"/>
          <w:szCs w:val="28"/>
        </w:rPr>
        <w:t>U</w:t>
      </w:r>
      <w:r w:rsidR="00BA3FAB" w:rsidRPr="00C76554">
        <w:rPr>
          <w:rFonts w:ascii="Bradley Hand ITC" w:hAnsi="Bradley Hand ITC"/>
          <w:b/>
          <w:bCs/>
          <w:sz w:val="28"/>
          <w:szCs w:val="28"/>
        </w:rPr>
        <w:t>se Case</w:t>
      </w:r>
    </w:p>
    <w:p w14:paraId="2015146D" w14:textId="3126440E" w:rsidR="00BA3FAB" w:rsidRPr="00C76554" w:rsidRDefault="00BA3FAB" w:rsidP="00C76554">
      <w:pPr>
        <w:pStyle w:val="ListParagraph"/>
        <w:numPr>
          <w:ilvl w:val="0"/>
          <w:numId w:val="3"/>
        </w:numPr>
        <w:spacing w:line="360" w:lineRule="auto"/>
        <w:rPr>
          <w:rFonts w:ascii="Bradley Hand ITC" w:hAnsi="Bradley Hand ITC"/>
        </w:rPr>
      </w:pPr>
      <w:r w:rsidRPr="00C76554">
        <w:rPr>
          <w:rFonts w:ascii="Bradley Hand ITC" w:hAnsi="Bradley Hand ITC"/>
        </w:rPr>
        <w:t>Helps farmers decide where to sell crops for higher profit</w:t>
      </w:r>
    </w:p>
    <w:p w14:paraId="63BD69B2" w14:textId="137620F8" w:rsidR="00BA3FAB" w:rsidRPr="00C76554" w:rsidRDefault="00BA3FAB" w:rsidP="00C76554">
      <w:pPr>
        <w:pStyle w:val="ListParagraph"/>
        <w:numPr>
          <w:ilvl w:val="0"/>
          <w:numId w:val="3"/>
        </w:numPr>
        <w:spacing w:line="360" w:lineRule="auto"/>
        <w:rPr>
          <w:rFonts w:ascii="Bradley Hand ITC" w:hAnsi="Bradley Hand ITC"/>
        </w:rPr>
      </w:pPr>
      <w:r w:rsidRPr="00C76554">
        <w:rPr>
          <w:rFonts w:ascii="Bradley Hand ITC" w:hAnsi="Bradley Hand ITC"/>
        </w:rPr>
        <w:t>Assists government agencies with market intervention strategies</w:t>
      </w:r>
    </w:p>
    <w:p w14:paraId="0FC71F0A" w14:textId="55DBBBE1" w:rsidR="00BA3FAB" w:rsidRPr="00C76554" w:rsidRDefault="00BA3FAB" w:rsidP="00C76554">
      <w:pPr>
        <w:pStyle w:val="ListParagraph"/>
        <w:numPr>
          <w:ilvl w:val="0"/>
          <w:numId w:val="3"/>
        </w:numPr>
        <w:spacing w:line="360" w:lineRule="auto"/>
        <w:rPr>
          <w:rFonts w:ascii="Bradley Hand ITC" w:hAnsi="Bradley Hand ITC"/>
        </w:rPr>
      </w:pPr>
      <w:r w:rsidRPr="00C76554">
        <w:rPr>
          <w:rFonts w:ascii="Bradley Hand ITC" w:hAnsi="Bradley Hand ITC"/>
        </w:rPr>
        <w:t>Aids traders in planning long-term procurement</w:t>
      </w:r>
    </w:p>
    <w:p w14:paraId="64FE83BE" w14:textId="18B6AA89" w:rsidR="00BA3FAB" w:rsidRPr="00C76554" w:rsidRDefault="00BA3FAB" w:rsidP="00C76554">
      <w:pPr>
        <w:pStyle w:val="ListParagraph"/>
        <w:numPr>
          <w:ilvl w:val="0"/>
          <w:numId w:val="2"/>
        </w:numPr>
        <w:spacing w:line="360" w:lineRule="auto"/>
        <w:rPr>
          <w:rFonts w:ascii="Bradley Hand ITC" w:hAnsi="Bradley Hand ITC"/>
          <w:b/>
          <w:bCs/>
          <w:sz w:val="28"/>
          <w:szCs w:val="28"/>
        </w:rPr>
      </w:pPr>
      <w:r w:rsidRPr="00C76554">
        <w:rPr>
          <w:rFonts w:ascii="Bradley Hand ITC" w:hAnsi="Bradley Hand ITC"/>
          <w:b/>
          <w:bCs/>
          <w:sz w:val="28"/>
          <w:szCs w:val="28"/>
        </w:rPr>
        <w:t>Technologies Used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5198"/>
        <w:gridCol w:w="5069"/>
      </w:tblGrid>
      <w:tr w:rsidR="00FC6132" w14:paraId="5137D27F" w14:textId="77777777" w:rsidTr="00822118">
        <w:trPr>
          <w:trHeight w:val="474"/>
        </w:trPr>
        <w:tc>
          <w:tcPr>
            <w:tcW w:w="5198" w:type="dxa"/>
          </w:tcPr>
          <w:p w14:paraId="5E3FE599" w14:textId="30A1BB15" w:rsidR="00B51CA1" w:rsidRPr="00822118" w:rsidRDefault="00B51CA1" w:rsidP="00FC6132">
            <w:pPr>
              <w:pStyle w:val="ListParagraph"/>
              <w:spacing w:line="360" w:lineRule="auto"/>
              <w:ind w:left="0"/>
              <w:jc w:val="center"/>
              <w:rPr>
                <w:rFonts w:ascii="Bradley Hand ITC" w:hAnsi="Bradley Hand ITC"/>
                <w:b/>
                <w:bCs/>
                <w:sz w:val="28"/>
                <w:szCs w:val="28"/>
              </w:rPr>
            </w:pPr>
            <w:r w:rsidRPr="00822118">
              <w:rPr>
                <w:rFonts w:ascii="Bradley Hand ITC" w:hAnsi="Bradley Hand ITC"/>
                <w:b/>
                <w:bCs/>
                <w:sz w:val="28"/>
                <w:szCs w:val="28"/>
              </w:rPr>
              <w:t>Area</w:t>
            </w:r>
          </w:p>
        </w:tc>
        <w:tc>
          <w:tcPr>
            <w:tcW w:w="5069" w:type="dxa"/>
          </w:tcPr>
          <w:p w14:paraId="54580EAD" w14:textId="3847AC17" w:rsidR="00B51CA1" w:rsidRPr="00822118" w:rsidRDefault="00B51CA1" w:rsidP="00FC6132">
            <w:pPr>
              <w:pStyle w:val="ListParagraph"/>
              <w:tabs>
                <w:tab w:val="left" w:pos="4869"/>
              </w:tabs>
              <w:spacing w:line="360" w:lineRule="auto"/>
              <w:ind w:left="0"/>
              <w:jc w:val="center"/>
              <w:rPr>
                <w:rFonts w:ascii="Bradley Hand ITC" w:hAnsi="Bradley Hand ITC"/>
                <w:b/>
                <w:bCs/>
                <w:sz w:val="28"/>
                <w:szCs w:val="28"/>
              </w:rPr>
            </w:pPr>
            <w:r w:rsidRPr="00822118">
              <w:rPr>
                <w:rFonts w:ascii="Bradley Hand ITC" w:hAnsi="Bradley Hand ITC"/>
                <w:b/>
                <w:bCs/>
                <w:sz w:val="28"/>
                <w:szCs w:val="28"/>
              </w:rPr>
              <w:t>Technology</w:t>
            </w:r>
          </w:p>
        </w:tc>
      </w:tr>
      <w:tr w:rsidR="00FC6132" w14:paraId="75336F75" w14:textId="77777777" w:rsidTr="00822118">
        <w:tc>
          <w:tcPr>
            <w:tcW w:w="5198" w:type="dxa"/>
          </w:tcPr>
          <w:p w14:paraId="65932F32" w14:textId="776C55C4" w:rsidR="00B51CA1" w:rsidRPr="00B51CA1" w:rsidRDefault="00FC6132" w:rsidP="00FC6132">
            <w:pPr>
              <w:spacing w:line="360" w:lineRule="auto"/>
              <w:jc w:val="center"/>
              <w:rPr>
                <w:rFonts w:ascii="Bradley Hand ITC" w:hAnsi="Bradley Hand ITC"/>
                <w:b/>
                <w:bCs/>
                <w:sz w:val="24"/>
                <w:szCs w:val="24"/>
              </w:rPr>
            </w:pPr>
            <w:r>
              <w:rPr>
                <w:rFonts w:ascii="Bradley Hand ITC" w:hAnsi="Bradley Hand ITC"/>
                <w:b/>
                <w:bCs/>
                <w:sz w:val="24"/>
                <w:szCs w:val="24"/>
              </w:rPr>
              <w:t>Frontend</w:t>
            </w:r>
          </w:p>
        </w:tc>
        <w:tc>
          <w:tcPr>
            <w:tcW w:w="5069" w:type="dxa"/>
          </w:tcPr>
          <w:p w14:paraId="5A8681EE" w14:textId="35018931" w:rsidR="00B51CA1" w:rsidRPr="00B51CA1" w:rsidRDefault="00FC6132" w:rsidP="00FC6132">
            <w:pPr>
              <w:spacing w:line="360" w:lineRule="auto"/>
              <w:jc w:val="center"/>
              <w:rPr>
                <w:rFonts w:ascii="Bradley Hand ITC" w:hAnsi="Bradley Hand ITC"/>
                <w:b/>
                <w:bCs/>
                <w:sz w:val="24"/>
                <w:szCs w:val="24"/>
              </w:rPr>
            </w:pPr>
            <w:r>
              <w:rPr>
                <w:rFonts w:ascii="Bradley Hand ITC" w:hAnsi="Bradley Hand ITC"/>
                <w:b/>
                <w:bCs/>
                <w:sz w:val="24"/>
                <w:szCs w:val="24"/>
              </w:rPr>
              <w:t>HTML, CSS and JavaScript</w:t>
            </w:r>
          </w:p>
        </w:tc>
      </w:tr>
      <w:tr w:rsidR="00FC6132" w14:paraId="0203604D" w14:textId="77777777" w:rsidTr="00822118">
        <w:tc>
          <w:tcPr>
            <w:tcW w:w="5198" w:type="dxa"/>
          </w:tcPr>
          <w:p w14:paraId="5147E034" w14:textId="396AC774" w:rsidR="00B51CA1" w:rsidRDefault="00FC6132" w:rsidP="00FC6132">
            <w:pPr>
              <w:pStyle w:val="ListParagraph"/>
              <w:spacing w:line="360" w:lineRule="auto"/>
              <w:ind w:left="0"/>
              <w:jc w:val="center"/>
              <w:rPr>
                <w:rFonts w:ascii="Bradley Hand ITC" w:hAnsi="Bradley Hand ITC"/>
                <w:b/>
                <w:bCs/>
                <w:sz w:val="24"/>
                <w:szCs w:val="24"/>
              </w:rPr>
            </w:pPr>
            <w:r>
              <w:rPr>
                <w:rFonts w:ascii="Bradley Hand ITC" w:hAnsi="Bradley Hand ITC"/>
                <w:b/>
                <w:bCs/>
                <w:sz w:val="24"/>
                <w:szCs w:val="24"/>
              </w:rPr>
              <w:t>Backend</w:t>
            </w:r>
          </w:p>
        </w:tc>
        <w:tc>
          <w:tcPr>
            <w:tcW w:w="5069" w:type="dxa"/>
          </w:tcPr>
          <w:p w14:paraId="4D70F8BE" w14:textId="2C5E5E21" w:rsidR="00B51CA1" w:rsidRDefault="00FC6132" w:rsidP="00FC6132">
            <w:pPr>
              <w:pStyle w:val="ListParagraph"/>
              <w:spacing w:line="360" w:lineRule="auto"/>
              <w:ind w:left="0"/>
              <w:jc w:val="center"/>
              <w:rPr>
                <w:rFonts w:ascii="Bradley Hand ITC" w:hAnsi="Bradley Hand ITC"/>
                <w:b/>
                <w:bCs/>
                <w:sz w:val="24"/>
                <w:szCs w:val="24"/>
              </w:rPr>
            </w:pPr>
            <w:r>
              <w:rPr>
                <w:rFonts w:ascii="Bradley Hand ITC" w:hAnsi="Bradley Hand ITC"/>
                <w:b/>
                <w:bCs/>
                <w:sz w:val="24"/>
                <w:szCs w:val="24"/>
              </w:rPr>
              <w:t>Python Flask</w:t>
            </w:r>
          </w:p>
        </w:tc>
      </w:tr>
      <w:tr w:rsidR="00FC6132" w14:paraId="2AD9E455" w14:textId="77777777" w:rsidTr="00822118">
        <w:tc>
          <w:tcPr>
            <w:tcW w:w="5198" w:type="dxa"/>
          </w:tcPr>
          <w:p w14:paraId="56922431" w14:textId="051C3901" w:rsidR="00B51CA1" w:rsidRDefault="00FC6132" w:rsidP="00FC6132">
            <w:pPr>
              <w:pStyle w:val="ListParagraph"/>
              <w:spacing w:line="360" w:lineRule="auto"/>
              <w:ind w:left="0"/>
              <w:jc w:val="center"/>
              <w:rPr>
                <w:rFonts w:ascii="Bradley Hand ITC" w:hAnsi="Bradley Hand ITC"/>
                <w:b/>
                <w:bCs/>
                <w:sz w:val="24"/>
                <w:szCs w:val="24"/>
              </w:rPr>
            </w:pPr>
            <w:r>
              <w:rPr>
                <w:rFonts w:ascii="Bradley Hand ITC" w:hAnsi="Bradley Hand ITC"/>
                <w:b/>
                <w:bCs/>
                <w:sz w:val="24"/>
                <w:szCs w:val="24"/>
              </w:rPr>
              <w:t>ML Model</w:t>
            </w:r>
          </w:p>
        </w:tc>
        <w:tc>
          <w:tcPr>
            <w:tcW w:w="5069" w:type="dxa"/>
          </w:tcPr>
          <w:p w14:paraId="3F834AD0" w14:textId="09A8084E" w:rsidR="00B51CA1" w:rsidRDefault="00FC6132" w:rsidP="00FC6132">
            <w:pPr>
              <w:pStyle w:val="ListParagraph"/>
              <w:spacing w:line="360" w:lineRule="auto"/>
              <w:ind w:left="0"/>
              <w:jc w:val="center"/>
              <w:rPr>
                <w:rFonts w:ascii="Bradley Hand ITC" w:hAnsi="Bradley Hand ITC"/>
                <w:b/>
                <w:bCs/>
                <w:sz w:val="24"/>
                <w:szCs w:val="24"/>
              </w:rPr>
            </w:pPr>
            <w:r>
              <w:rPr>
                <w:rFonts w:ascii="Bradley Hand ITC" w:hAnsi="Bradley Hand ITC"/>
                <w:b/>
                <w:bCs/>
                <w:sz w:val="24"/>
                <w:szCs w:val="24"/>
              </w:rPr>
              <w:t>SARIMA (Seasonal ARIMA)</w:t>
            </w:r>
          </w:p>
        </w:tc>
      </w:tr>
      <w:tr w:rsidR="00FC6132" w14:paraId="6FE3604C" w14:textId="77777777" w:rsidTr="00822118">
        <w:tc>
          <w:tcPr>
            <w:tcW w:w="5198" w:type="dxa"/>
          </w:tcPr>
          <w:p w14:paraId="48630EDA" w14:textId="77777777" w:rsidR="00FC6132" w:rsidRDefault="00FC6132" w:rsidP="00FC6132">
            <w:pPr>
              <w:pStyle w:val="ListParagraph"/>
              <w:spacing w:line="360" w:lineRule="auto"/>
              <w:ind w:left="0"/>
              <w:rPr>
                <w:rFonts w:ascii="Bradley Hand ITC" w:hAnsi="Bradley Hand ITC"/>
                <w:b/>
                <w:bCs/>
                <w:sz w:val="24"/>
                <w:szCs w:val="24"/>
              </w:rPr>
            </w:pPr>
          </w:p>
          <w:p w14:paraId="04195165" w14:textId="2212DADD" w:rsidR="00B51CA1" w:rsidRDefault="00FC6132" w:rsidP="00FC6132">
            <w:pPr>
              <w:pStyle w:val="ListParagraph"/>
              <w:spacing w:line="360" w:lineRule="auto"/>
              <w:ind w:left="0"/>
              <w:jc w:val="center"/>
              <w:rPr>
                <w:rFonts w:ascii="Bradley Hand ITC" w:hAnsi="Bradley Hand ITC"/>
                <w:b/>
                <w:bCs/>
                <w:sz w:val="24"/>
                <w:szCs w:val="24"/>
              </w:rPr>
            </w:pPr>
            <w:r>
              <w:rPr>
                <w:rFonts w:ascii="Bradley Hand ITC" w:hAnsi="Bradley Hand ITC"/>
                <w:b/>
                <w:bCs/>
                <w:sz w:val="24"/>
                <w:szCs w:val="24"/>
              </w:rPr>
              <w:t>Data source</w:t>
            </w:r>
          </w:p>
        </w:tc>
        <w:tc>
          <w:tcPr>
            <w:tcW w:w="5069" w:type="dxa"/>
          </w:tcPr>
          <w:p w14:paraId="5A54523A" w14:textId="10757528" w:rsidR="00B51CA1" w:rsidRPr="00FC6132" w:rsidRDefault="00FC6132" w:rsidP="00FC6132">
            <w:pPr>
              <w:pStyle w:val="ListParagraph"/>
              <w:spacing w:line="360" w:lineRule="auto"/>
              <w:ind w:left="0"/>
              <w:jc w:val="center"/>
              <w:rPr>
                <w:rFonts w:ascii="Bradley Hand ITC" w:hAnsi="Bradley Hand ITC"/>
                <w:b/>
                <w:bCs/>
                <w:sz w:val="24"/>
                <w:szCs w:val="24"/>
              </w:rPr>
            </w:pPr>
            <w:r w:rsidRPr="00FC6132">
              <w:rPr>
                <w:rFonts w:ascii="Bradley Hand ITC" w:hAnsi="Bradley Hand ITC"/>
                <w:b/>
                <w:bCs/>
              </w:rPr>
              <w:t>Agmarknet.gov.in (Ministry of Agriculture and Farmers Welfare, Government of India)</w:t>
            </w:r>
          </w:p>
        </w:tc>
      </w:tr>
      <w:tr w:rsidR="00FC6132" w14:paraId="7D544AB6" w14:textId="77777777" w:rsidTr="00822118">
        <w:tc>
          <w:tcPr>
            <w:tcW w:w="5198" w:type="dxa"/>
          </w:tcPr>
          <w:p w14:paraId="00F22CAA" w14:textId="646916DA" w:rsidR="00B51CA1" w:rsidRDefault="00FC6132" w:rsidP="00822118">
            <w:pPr>
              <w:pStyle w:val="ListParagraph"/>
              <w:spacing w:line="360" w:lineRule="auto"/>
              <w:ind w:left="0"/>
              <w:jc w:val="center"/>
              <w:rPr>
                <w:rFonts w:ascii="Bradley Hand ITC" w:hAnsi="Bradley Hand ITC"/>
                <w:b/>
                <w:bCs/>
                <w:sz w:val="24"/>
                <w:szCs w:val="24"/>
              </w:rPr>
            </w:pPr>
            <w:r>
              <w:rPr>
                <w:rFonts w:ascii="Bradley Hand ITC" w:hAnsi="Bradley Hand ITC"/>
                <w:b/>
                <w:bCs/>
                <w:sz w:val="24"/>
                <w:szCs w:val="24"/>
              </w:rPr>
              <w:t>Data Handling</w:t>
            </w:r>
          </w:p>
        </w:tc>
        <w:tc>
          <w:tcPr>
            <w:tcW w:w="5069" w:type="dxa"/>
          </w:tcPr>
          <w:p w14:paraId="65A81C58" w14:textId="49530A8D" w:rsidR="00B51CA1" w:rsidRPr="00B51CA1" w:rsidRDefault="00FC6132" w:rsidP="00822118">
            <w:pPr>
              <w:spacing w:line="360" w:lineRule="auto"/>
              <w:jc w:val="center"/>
              <w:rPr>
                <w:rFonts w:ascii="Bradley Hand ITC" w:hAnsi="Bradley Hand ITC"/>
                <w:b/>
                <w:bCs/>
                <w:sz w:val="24"/>
                <w:szCs w:val="24"/>
              </w:rPr>
            </w:pPr>
            <w:r>
              <w:rPr>
                <w:rFonts w:ascii="Bradley Hand ITC" w:hAnsi="Bradley Hand ITC"/>
                <w:b/>
                <w:bCs/>
                <w:sz w:val="24"/>
                <w:szCs w:val="24"/>
              </w:rPr>
              <w:t xml:space="preserve">Pandas, </w:t>
            </w:r>
            <w:proofErr w:type="spellStart"/>
            <w:r>
              <w:rPr>
                <w:rFonts w:ascii="Bradley Hand ITC" w:hAnsi="Bradley Hand ITC"/>
                <w:b/>
                <w:bCs/>
                <w:sz w:val="24"/>
                <w:szCs w:val="24"/>
              </w:rPr>
              <w:t>Numpy</w:t>
            </w:r>
            <w:proofErr w:type="spellEnd"/>
          </w:p>
        </w:tc>
      </w:tr>
      <w:tr w:rsidR="00822118" w14:paraId="561701F8" w14:textId="77777777" w:rsidTr="00822118">
        <w:tc>
          <w:tcPr>
            <w:tcW w:w="5198" w:type="dxa"/>
          </w:tcPr>
          <w:p w14:paraId="432D78E5" w14:textId="1F15C4D9" w:rsidR="00822118" w:rsidRPr="00822118" w:rsidRDefault="00822118" w:rsidP="00822118">
            <w:pPr>
              <w:pStyle w:val="ListParagraph"/>
              <w:spacing w:line="360" w:lineRule="auto"/>
              <w:ind w:left="0"/>
              <w:jc w:val="center"/>
              <w:rPr>
                <w:rFonts w:ascii="Bradley Hand ITC" w:hAnsi="Bradley Hand ITC"/>
                <w:b/>
                <w:bCs/>
                <w:sz w:val="24"/>
                <w:szCs w:val="24"/>
              </w:rPr>
            </w:pPr>
            <w:r w:rsidRPr="00822118">
              <w:rPr>
                <w:rFonts w:ascii="Bradley Hand ITC" w:hAnsi="Bradley Hand ITC"/>
                <w:b/>
                <w:bCs/>
              </w:rPr>
              <w:t>Visualization</w:t>
            </w:r>
          </w:p>
        </w:tc>
        <w:tc>
          <w:tcPr>
            <w:tcW w:w="5069" w:type="dxa"/>
          </w:tcPr>
          <w:p w14:paraId="4283D1DE" w14:textId="599D30D2" w:rsidR="00822118" w:rsidRPr="00822118" w:rsidRDefault="00822118" w:rsidP="00822118">
            <w:pPr>
              <w:spacing w:line="360" w:lineRule="auto"/>
              <w:jc w:val="center"/>
              <w:rPr>
                <w:rFonts w:ascii="Bradley Hand ITC" w:hAnsi="Bradley Hand ITC"/>
                <w:b/>
                <w:bCs/>
                <w:sz w:val="24"/>
                <w:szCs w:val="24"/>
              </w:rPr>
            </w:pPr>
            <w:r w:rsidRPr="00822118">
              <w:rPr>
                <w:rFonts w:ascii="Bradley Hand ITC" w:hAnsi="Bradley Hand ITC"/>
                <w:b/>
                <w:bCs/>
                <w:sz w:val="24"/>
                <w:szCs w:val="24"/>
              </w:rPr>
              <w:t>Chat.js and Seaborn</w:t>
            </w:r>
          </w:p>
        </w:tc>
      </w:tr>
      <w:tr w:rsidR="00822118" w14:paraId="0D18E86E" w14:textId="77777777" w:rsidTr="00822118">
        <w:tc>
          <w:tcPr>
            <w:tcW w:w="5198" w:type="dxa"/>
          </w:tcPr>
          <w:p w14:paraId="1E5C329D" w14:textId="3DAD98F9" w:rsidR="00822118" w:rsidRPr="00822118" w:rsidRDefault="00822118" w:rsidP="00822118">
            <w:pPr>
              <w:pStyle w:val="ListParagraph"/>
              <w:spacing w:line="360" w:lineRule="auto"/>
              <w:ind w:left="0"/>
              <w:jc w:val="center"/>
              <w:rPr>
                <w:rFonts w:ascii="Bradley Hand ITC" w:hAnsi="Bradley Hand ITC"/>
                <w:b/>
                <w:bCs/>
                <w:sz w:val="24"/>
                <w:szCs w:val="24"/>
              </w:rPr>
            </w:pPr>
            <w:r w:rsidRPr="00822118">
              <w:rPr>
                <w:rFonts w:ascii="Bradley Hand ITC" w:hAnsi="Bradley Hand ITC"/>
                <w:b/>
                <w:bCs/>
              </w:rPr>
              <w:t>PDF Report</w:t>
            </w:r>
          </w:p>
        </w:tc>
        <w:tc>
          <w:tcPr>
            <w:tcW w:w="5069" w:type="dxa"/>
          </w:tcPr>
          <w:p w14:paraId="520E63D6" w14:textId="393191A7" w:rsidR="00822118" w:rsidRPr="00822118" w:rsidRDefault="00822118" w:rsidP="00822118">
            <w:pPr>
              <w:spacing w:line="360" w:lineRule="auto"/>
              <w:jc w:val="center"/>
              <w:rPr>
                <w:rFonts w:ascii="Bradley Hand ITC" w:hAnsi="Bradley Hand ITC"/>
                <w:b/>
                <w:bCs/>
                <w:sz w:val="24"/>
                <w:szCs w:val="24"/>
              </w:rPr>
            </w:pPr>
            <w:proofErr w:type="spellStart"/>
            <w:r w:rsidRPr="00822118">
              <w:rPr>
                <w:rFonts w:ascii="Bradley Hand ITC" w:hAnsi="Bradley Hand ITC"/>
                <w:b/>
                <w:bCs/>
                <w:sz w:val="24"/>
                <w:szCs w:val="24"/>
              </w:rPr>
              <w:t>ReportLab</w:t>
            </w:r>
            <w:proofErr w:type="spellEnd"/>
          </w:p>
        </w:tc>
      </w:tr>
      <w:tr w:rsidR="00822118" w14:paraId="293987A6" w14:textId="77777777" w:rsidTr="00822118">
        <w:tc>
          <w:tcPr>
            <w:tcW w:w="5198" w:type="dxa"/>
          </w:tcPr>
          <w:p w14:paraId="46BD8053" w14:textId="38F48CDE" w:rsidR="00822118" w:rsidRPr="00822118" w:rsidRDefault="00822118" w:rsidP="00822118">
            <w:pPr>
              <w:pStyle w:val="ListParagraph"/>
              <w:spacing w:line="360" w:lineRule="auto"/>
              <w:ind w:left="0"/>
              <w:jc w:val="center"/>
              <w:rPr>
                <w:rFonts w:ascii="Bradley Hand ITC" w:hAnsi="Bradley Hand ITC"/>
                <w:b/>
                <w:bCs/>
                <w:sz w:val="24"/>
                <w:szCs w:val="24"/>
              </w:rPr>
            </w:pPr>
            <w:r w:rsidRPr="00822118">
              <w:rPr>
                <w:rFonts w:ascii="Bradley Hand ITC" w:hAnsi="Bradley Hand ITC"/>
                <w:b/>
                <w:bCs/>
              </w:rPr>
              <w:t>Email Delivery</w:t>
            </w:r>
          </w:p>
        </w:tc>
        <w:tc>
          <w:tcPr>
            <w:tcW w:w="5069" w:type="dxa"/>
          </w:tcPr>
          <w:p w14:paraId="6EF0DC1F" w14:textId="115D077A" w:rsidR="00822118" w:rsidRPr="00822118" w:rsidRDefault="00822118" w:rsidP="00822118">
            <w:pPr>
              <w:spacing w:line="360" w:lineRule="auto"/>
              <w:jc w:val="center"/>
              <w:rPr>
                <w:rFonts w:ascii="Bradley Hand ITC" w:hAnsi="Bradley Hand ITC"/>
                <w:b/>
                <w:bCs/>
                <w:sz w:val="24"/>
                <w:szCs w:val="24"/>
              </w:rPr>
            </w:pPr>
            <w:r w:rsidRPr="00822118">
              <w:rPr>
                <w:rFonts w:ascii="Bradley Hand ITC" w:hAnsi="Bradley Hand ITC"/>
                <w:b/>
                <w:bCs/>
                <w:sz w:val="24"/>
                <w:szCs w:val="24"/>
              </w:rPr>
              <w:t xml:space="preserve">SMPT via </w:t>
            </w:r>
            <w:proofErr w:type="spellStart"/>
            <w:r w:rsidRPr="00822118">
              <w:rPr>
                <w:rFonts w:ascii="Bradley Hand ITC" w:hAnsi="Bradley Hand ITC"/>
                <w:b/>
                <w:bCs/>
                <w:sz w:val="24"/>
                <w:szCs w:val="24"/>
              </w:rPr>
              <w:t>smtplib</w:t>
            </w:r>
            <w:proofErr w:type="spellEnd"/>
          </w:p>
        </w:tc>
      </w:tr>
    </w:tbl>
    <w:tbl>
      <w:tblPr>
        <w:tblStyle w:val="TableGrid"/>
        <w:tblpPr w:leftFromText="180" w:rightFromText="180" w:vertAnchor="text" w:horzAnchor="margin" w:tblpXSpec="right" w:tblpY="190"/>
        <w:tblW w:w="6446" w:type="dxa"/>
        <w:tblLook w:val="04A0" w:firstRow="1" w:lastRow="0" w:firstColumn="1" w:lastColumn="0" w:noHBand="0" w:noVBand="1"/>
      </w:tblPr>
      <w:tblGrid>
        <w:gridCol w:w="2148"/>
        <w:gridCol w:w="2149"/>
        <w:gridCol w:w="2149"/>
      </w:tblGrid>
      <w:tr w:rsidR="0009526B" w14:paraId="1ED1502B" w14:textId="77777777" w:rsidTr="00F63639">
        <w:trPr>
          <w:trHeight w:val="348"/>
        </w:trPr>
        <w:tc>
          <w:tcPr>
            <w:tcW w:w="2148" w:type="dxa"/>
          </w:tcPr>
          <w:p w14:paraId="3034A286" w14:textId="77777777" w:rsidR="0009526B" w:rsidRPr="00FF602C" w:rsidRDefault="0009526B" w:rsidP="00F63639">
            <w:pPr>
              <w:pStyle w:val="ListParagraph"/>
              <w:ind w:left="0"/>
              <w:jc w:val="center"/>
              <w:rPr>
                <w:rFonts w:ascii="Bradley Hand ITC" w:hAnsi="Bradley Hand ITC"/>
                <w:sz w:val="24"/>
                <w:szCs w:val="24"/>
              </w:rPr>
            </w:pPr>
            <w:r w:rsidRPr="00FF602C">
              <w:rPr>
                <w:rFonts w:ascii="Bradley Hand ITC" w:hAnsi="Bradley Hand ITC"/>
                <w:sz w:val="24"/>
                <w:szCs w:val="24"/>
              </w:rPr>
              <w:lastRenderedPageBreak/>
              <w:t>Coriander</w:t>
            </w:r>
          </w:p>
        </w:tc>
        <w:tc>
          <w:tcPr>
            <w:tcW w:w="2149" w:type="dxa"/>
          </w:tcPr>
          <w:p w14:paraId="6E4BBAF4" w14:textId="77777777" w:rsidR="0009526B" w:rsidRPr="00FF602C" w:rsidRDefault="0009526B" w:rsidP="00F63639">
            <w:pPr>
              <w:ind w:left="360"/>
              <w:jc w:val="center"/>
              <w:rPr>
                <w:rFonts w:ascii="Bradley Hand ITC" w:hAnsi="Bradley Hand ITC"/>
                <w:sz w:val="24"/>
                <w:szCs w:val="24"/>
              </w:rPr>
            </w:pPr>
            <w:r w:rsidRPr="00FF602C">
              <w:rPr>
                <w:rFonts w:ascii="Bradley Hand ITC" w:hAnsi="Bradley Hand ITC"/>
                <w:sz w:val="24"/>
                <w:szCs w:val="24"/>
              </w:rPr>
              <w:t>Masur</w:t>
            </w:r>
          </w:p>
        </w:tc>
        <w:tc>
          <w:tcPr>
            <w:tcW w:w="2149" w:type="dxa"/>
          </w:tcPr>
          <w:p w14:paraId="6A501F65" w14:textId="77777777" w:rsidR="0009526B" w:rsidRPr="00FF602C" w:rsidRDefault="0009526B" w:rsidP="00F63639">
            <w:pPr>
              <w:ind w:left="360"/>
              <w:jc w:val="center"/>
              <w:rPr>
                <w:rFonts w:ascii="Bradley Hand ITC" w:hAnsi="Bradley Hand ITC"/>
                <w:sz w:val="24"/>
                <w:szCs w:val="24"/>
              </w:rPr>
            </w:pPr>
            <w:r w:rsidRPr="00FF602C">
              <w:rPr>
                <w:rFonts w:ascii="Bradley Hand ITC" w:hAnsi="Bradley Hand ITC"/>
                <w:sz w:val="24"/>
                <w:szCs w:val="24"/>
              </w:rPr>
              <w:t>Rice</w:t>
            </w:r>
          </w:p>
        </w:tc>
      </w:tr>
      <w:tr w:rsidR="0009526B" w14:paraId="2E33A8A6" w14:textId="77777777" w:rsidTr="00F63639">
        <w:trPr>
          <w:trHeight w:val="335"/>
        </w:trPr>
        <w:tc>
          <w:tcPr>
            <w:tcW w:w="2148" w:type="dxa"/>
          </w:tcPr>
          <w:p w14:paraId="5EFD395E" w14:textId="77777777" w:rsidR="0009526B" w:rsidRPr="00FF602C" w:rsidRDefault="0009526B" w:rsidP="00F63639">
            <w:pPr>
              <w:pStyle w:val="ListParagraph"/>
              <w:ind w:left="0"/>
              <w:jc w:val="center"/>
              <w:rPr>
                <w:rFonts w:ascii="Bradley Hand ITC" w:hAnsi="Bradley Hand ITC"/>
                <w:sz w:val="24"/>
                <w:szCs w:val="24"/>
              </w:rPr>
            </w:pPr>
            <w:r w:rsidRPr="00FF602C">
              <w:rPr>
                <w:rFonts w:ascii="Bradley Hand ITC" w:hAnsi="Bradley Hand ITC"/>
                <w:sz w:val="24"/>
                <w:szCs w:val="24"/>
              </w:rPr>
              <w:t xml:space="preserve">Gur </w:t>
            </w:r>
            <w:proofErr w:type="gramStart"/>
            <w:r w:rsidRPr="00FF602C">
              <w:rPr>
                <w:rFonts w:ascii="Bradley Hand ITC" w:hAnsi="Bradley Hand ITC"/>
                <w:sz w:val="24"/>
                <w:szCs w:val="24"/>
              </w:rPr>
              <w:t>( Jaggery</w:t>
            </w:r>
            <w:proofErr w:type="gramEnd"/>
            <w:r w:rsidRPr="00FF602C">
              <w:rPr>
                <w:rFonts w:ascii="Bradley Hand ITC" w:hAnsi="Bradley Hand ITC"/>
                <w:sz w:val="24"/>
                <w:szCs w:val="24"/>
              </w:rPr>
              <w:t xml:space="preserve"> )</w:t>
            </w:r>
          </w:p>
        </w:tc>
        <w:tc>
          <w:tcPr>
            <w:tcW w:w="2149" w:type="dxa"/>
          </w:tcPr>
          <w:p w14:paraId="338EAA62" w14:textId="77777777" w:rsidR="0009526B" w:rsidRPr="00FF602C" w:rsidRDefault="0009526B" w:rsidP="00F63639">
            <w:pPr>
              <w:ind w:left="360"/>
              <w:jc w:val="center"/>
              <w:rPr>
                <w:rFonts w:ascii="Bradley Hand ITC" w:hAnsi="Bradley Hand ITC"/>
                <w:sz w:val="24"/>
                <w:szCs w:val="24"/>
              </w:rPr>
            </w:pPr>
            <w:r w:rsidRPr="00FF602C">
              <w:rPr>
                <w:rFonts w:ascii="Bradley Hand ITC" w:hAnsi="Bradley Hand ITC"/>
                <w:sz w:val="24"/>
                <w:szCs w:val="24"/>
              </w:rPr>
              <w:t>Onion</w:t>
            </w:r>
          </w:p>
        </w:tc>
        <w:tc>
          <w:tcPr>
            <w:tcW w:w="2149" w:type="dxa"/>
          </w:tcPr>
          <w:p w14:paraId="032B4646" w14:textId="77777777" w:rsidR="0009526B" w:rsidRPr="00FF602C" w:rsidRDefault="0009526B" w:rsidP="00F63639">
            <w:pPr>
              <w:ind w:left="360"/>
              <w:jc w:val="center"/>
              <w:rPr>
                <w:rFonts w:ascii="Bradley Hand ITC" w:hAnsi="Bradley Hand ITC"/>
                <w:sz w:val="24"/>
                <w:szCs w:val="24"/>
              </w:rPr>
            </w:pPr>
            <w:r w:rsidRPr="00FF602C">
              <w:rPr>
                <w:rFonts w:ascii="Bradley Hand ITC" w:hAnsi="Bradley Hand ITC"/>
                <w:sz w:val="24"/>
                <w:szCs w:val="24"/>
              </w:rPr>
              <w:t>Sugar</w:t>
            </w:r>
          </w:p>
        </w:tc>
      </w:tr>
      <w:tr w:rsidR="0009526B" w14:paraId="4A86BC82" w14:textId="77777777" w:rsidTr="00F63639">
        <w:trPr>
          <w:trHeight w:val="348"/>
        </w:trPr>
        <w:tc>
          <w:tcPr>
            <w:tcW w:w="2148" w:type="dxa"/>
          </w:tcPr>
          <w:p w14:paraId="0ED9AB25" w14:textId="77777777" w:rsidR="0009526B" w:rsidRPr="00FF602C" w:rsidRDefault="0009526B" w:rsidP="00F63639">
            <w:pPr>
              <w:pStyle w:val="ListParagraph"/>
              <w:ind w:left="0"/>
              <w:jc w:val="center"/>
              <w:rPr>
                <w:rFonts w:ascii="Bradley Hand ITC" w:hAnsi="Bradley Hand ITC"/>
                <w:sz w:val="24"/>
                <w:szCs w:val="24"/>
              </w:rPr>
            </w:pPr>
            <w:r w:rsidRPr="00FF602C">
              <w:rPr>
                <w:rFonts w:ascii="Bradley Hand ITC" w:hAnsi="Bradley Hand ITC"/>
                <w:sz w:val="24"/>
                <w:szCs w:val="24"/>
              </w:rPr>
              <w:t>Green Peas</w:t>
            </w:r>
          </w:p>
        </w:tc>
        <w:tc>
          <w:tcPr>
            <w:tcW w:w="2149" w:type="dxa"/>
          </w:tcPr>
          <w:p w14:paraId="4F8775D2" w14:textId="77777777" w:rsidR="0009526B" w:rsidRPr="00FF602C" w:rsidRDefault="0009526B" w:rsidP="00F63639">
            <w:pPr>
              <w:pStyle w:val="ListParagraph"/>
              <w:ind w:left="0"/>
              <w:jc w:val="center"/>
              <w:rPr>
                <w:rFonts w:ascii="Bradley Hand ITC" w:hAnsi="Bradley Hand ITC"/>
                <w:sz w:val="24"/>
                <w:szCs w:val="24"/>
              </w:rPr>
            </w:pPr>
            <w:r w:rsidRPr="00FF602C">
              <w:rPr>
                <w:rFonts w:ascii="Bradley Hand ITC" w:hAnsi="Bradley Hand ITC"/>
                <w:sz w:val="24"/>
                <w:szCs w:val="24"/>
              </w:rPr>
              <w:t>Orange</w:t>
            </w:r>
          </w:p>
        </w:tc>
        <w:tc>
          <w:tcPr>
            <w:tcW w:w="2149" w:type="dxa"/>
          </w:tcPr>
          <w:p w14:paraId="1ABFC8CA" w14:textId="77777777" w:rsidR="0009526B" w:rsidRPr="00FF602C" w:rsidRDefault="0009526B" w:rsidP="00F63639">
            <w:pPr>
              <w:pStyle w:val="ListParagraph"/>
              <w:ind w:left="0"/>
              <w:jc w:val="center"/>
              <w:rPr>
                <w:rFonts w:ascii="Bradley Hand ITC" w:hAnsi="Bradley Hand ITC"/>
                <w:sz w:val="24"/>
                <w:szCs w:val="24"/>
              </w:rPr>
            </w:pPr>
            <w:r w:rsidRPr="00FF602C">
              <w:rPr>
                <w:rFonts w:ascii="Bradley Hand ITC" w:hAnsi="Bradley Hand ITC"/>
                <w:sz w:val="24"/>
                <w:szCs w:val="24"/>
              </w:rPr>
              <w:t>Tomato</w:t>
            </w:r>
          </w:p>
        </w:tc>
      </w:tr>
      <w:tr w:rsidR="0009526B" w14:paraId="5A4C9578" w14:textId="77777777" w:rsidTr="00F63639">
        <w:trPr>
          <w:trHeight w:val="348"/>
        </w:trPr>
        <w:tc>
          <w:tcPr>
            <w:tcW w:w="2148" w:type="dxa"/>
          </w:tcPr>
          <w:p w14:paraId="2DFA99E0" w14:textId="77777777" w:rsidR="0009526B" w:rsidRPr="00FF602C" w:rsidRDefault="0009526B" w:rsidP="00F63639">
            <w:pPr>
              <w:pStyle w:val="ListParagraph"/>
              <w:ind w:left="0"/>
              <w:jc w:val="center"/>
              <w:rPr>
                <w:rFonts w:ascii="Bradley Hand ITC" w:hAnsi="Bradley Hand ITC"/>
                <w:sz w:val="24"/>
                <w:szCs w:val="24"/>
              </w:rPr>
            </w:pPr>
            <w:r w:rsidRPr="00FF602C">
              <w:rPr>
                <w:rFonts w:ascii="Bradley Hand ITC" w:hAnsi="Bradley Hand ITC"/>
                <w:sz w:val="24"/>
                <w:szCs w:val="24"/>
              </w:rPr>
              <w:t>Jowar</w:t>
            </w:r>
          </w:p>
        </w:tc>
        <w:tc>
          <w:tcPr>
            <w:tcW w:w="2149" w:type="dxa"/>
          </w:tcPr>
          <w:p w14:paraId="01EDE744" w14:textId="77777777" w:rsidR="0009526B" w:rsidRPr="00FF602C" w:rsidRDefault="0009526B" w:rsidP="00F63639">
            <w:pPr>
              <w:ind w:left="360"/>
              <w:jc w:val="center"/>
              <w:rPr>
                <w:rFonts w:ascii="Bradley Hand ITC" w:hAnsi="Bradley Hand ITC"/>
                <w:sz w:val="24"/>
                <w:szCs w:val="24"/>
              </w:rPr>
            </w:pPr>
            <w:r w:rsidRPr="00FF602C">
              <w:rPr>
                <w:rFonts w:ascii="Bradley Hand ITC" w:hAnsi="Bradley Hand ITC"/>
                <w:sz w:val="24"/>
                <w:szCs w:val="24"/>
              </w:rPr>
              <w:t>Potato</w:t>
            </w:r>
          </w:p>
        </w:tc>
        <w:tc>
          <w:tcPr>
            <w:tcW w:w="2149" w:type="dxa"/>
          </w:tcPr>
          <w:p w14:paraId="1ECDDAB8" w14:textId="77777777" w:rsidR="0009526B" w:rsidRPr="00FF602C" w:rsidRDefault="0009526B" w:rsidP="00F63639">
            <w:pPr>
              <w:ind w:left="360"/>
              <w:jc w:val="center"/>
              <w:rPr>
                <w:rFonts w:ascii="Bradley Hand ITC" w:hAnsi="Bradley Hand ITC"/>
                <w:sz w:val="24"/>
                <w:szCs w:val="24"/>
              </w:rPr>
            </w:pPr>
            <w:r w:rsidRPr="00FF602C">
              <w:rPr>
                <w:rFonts w:ascii="Bradley Hand ITC" w:hAnsi="Bradley Hand ITC"/>
                <w:sz w:val="24"/>
                <w:szCs w:val="24"/>
              </w:rPr>
              <w:t>Turmeric</w:t>
            </w:r>
          </w:p>
        </w:tc>
      </w:tr>
      <w:tr w:rsidR="0009526B" w14:paraId="0756F86F" w14:textId="77777777" w:rsidTr="00F63639">
        <w:trPr>
          <w:trHeight w:val="335"/>
        </w:trPr>
        <w:tc>
          <w:tcPr>
            <w:tcW w:w="2148" w:type="dxa"/>
          </w:tcPr>
          <w:p w14:paraId="470EF828" w14:textId="77777777" w:rsidR="0009526B" w:rsidRPr="00FF602C" w:rsidRDefault="0009526B" w:rsidP="00F63639">
            <w:pPr>
              <w:pStyle w:val="ListParagraph"/>
              <w:ind w:left="0"/>
              <w:jc w:val="center"/>
              <w:rPr>
                <w:rFonts w:ascii="Bradley Hand ITC" w:hAnsi="Bradley Hand ITC"/>
                <w:sz w:val="24"/>
                <w:szCs w:val="24"/>
              </w:rPr>
            </w:pPr>
            <w:r w:rsidRPr="00FF602C">
              <w:rPr>
                <w:rFonts w:ascii="Bradley Hand ITC" w:hAnsi="Bradley Hand ITC"/>
                <w:sz w:val="24"/>
                <w:szCs w:val="24"/>
              </w:rPr>
              <w:t>Maize</w:t>
            </w:r>
          </w:p>
        </w:tc>
        <w:tc>
          <w:tcPr>
            <w:tcW w:w="2149" w:type="dxa"/>
          </w:tcPr>
          <w:p w14:paraId="2452EF06" w14:textId="77777777" w:rsidR="0009526B" w:rsidRPr="00FF602C" w:rsidRDefault="0009526B" w:rsidP="00F63639">
            <w:pPr>
              <w:pStyle w:val="ListParagraph"/>
              <w:ind w:left="0"/>
              <w:jc w:val="center"/>
              <w:rPr>
                <w:rFonts w:ascii="Bradley Hand ITC" w:hAnsi="Bradley Hand ITC"/>
                <w:sz w:val="24"/>
                <w:szCs w:val="24"/>
              </w:rPr>
            </w:pPr>
            <w:r w:rsidRPr="00FF602C">
              <w:rPr>
                <w:rFonts w:ascii="Bradley Hand ITC" w:hAnsi="Bradley Hand ITC"/>
                <w:sz w:val="24"/>
                <w:szCs w:val="24"/>
              </w:rPr>
              <w:t>Ragi</w:t>
            </w:r>
          </w:p>
        </w:tc>
        <w:tc>
          <w:tcPr>
            <w:tcW w:w="2149" w:type="dxa"/>
          </w:tcPr>
          <w:p w14:paraId="1CA88084" w14:textId="77777777" w:rsidR="0009526B" w:rsidRPr="00FF602C" w:rsidRDefault="0009526B" w:rsidP="00F63639">
            <w:pPr>
              <w:pStyle w:val="ListParagraph"/>
              <w:ind w:left="0"/>
              <w:jc w:val="center"/>
              <w:rPr>
                <w:rFonts w:ascii="Bradley Hand ITC" w:hAnsi="Bradley Hand ITC"/>
                <w:sz w:val="24"/>
                <w:szCs w:val="24"/>
              </w:rPr>
            </w:pPr>
            <w:r w:rsidRPr="00FF602C">
              <w:rPr>
                <w:rFonts w:ascii="Bradley Hand ITC" w:hAnsi="Bradley Hand ITC"/>
                <w:sz w:val="24"/>
                <w:szCs w:val="24"/>
              </w:rPr>
              <w:t>Wheat</w:t>
            </w:r>
          </w:p>
        </w:tc>
      </w:tr>
    </w:tbl>
    <w:p w14:paraId="4902774C" w14:textId="396B939A" w:rsidR="00BA3FAB" w:rsidRPr="00901279" w:rsidRDefault="00FF602C" w:rsidP="005B25BB">
      <w:pPr>
        <w:pStyle w:val="ListParagraph"/>
        <w:numPr>
          <w:ilvl w:val="0"/>
          <w:numId w:val="2"/>
        </w:numPr>
        <w:spacing w:line="276" w:lineRule="auto"/>
        <w:rPr>
          <w:rFonts w:ascii="Bradley Hand ITC" w:hAnsi="Bradley Hand ITC"/>
          <w:b/>
          <w:bCs/>
          <w:sz w:val="28"/>
          <w:szCs w:val="28"/>
        </w:rPr>
      </w:pPr>
      <w:r>
        <w:rPr>
          <w:rFonts w:ascii="Bradley Hand ITC" w:hAnsi="Bradley Hand IT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0A4B1E" wp14:editId="600F60BD">
                <wp:simplePos x="0" y="0"/>
                <wp:positionH relativeFrom="column">
                  <wp:posOffset>4177518</wp:posOffset>
                </wp:positionH>
                <wp:positionV relativeFrom="page">
                  <wp:posOffset>287948</wp:posOffset>
                </wp:positionV>
                <wp:extent cx="1216855" cy="260252"/>
                <wp:effectExtent l="0" t="0" r="0" b="6985"/>
                <wp:wrapNone/>
                <wp:docPr id="210475692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6855" cy="2602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BD28F4" w14:textId="667EC44A" w:rsidR="00FF602C" w:rsidRPr="00781F1D" w:rsidRDefault="00FF602C">
                            <w:pPr>
                              <w:rPr>
                                <w:rFonts w:ascii="Bradley Hand ITC" w:hAnsi="Bradley Hand ITC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781F1D">
                              <w:rPr>
                                <w:rFonts w:ascii="Bradley Hand ITC" w:hAnsi="Bradley Hand ITC"/>
                                <w:b/>
                                <w:bCs/>
                                <w:sz w:val="24"/>
                                <w:szCs w:val="24"/>
                              </w:rPr>
                              <w:t>Crops covered: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0A4B1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28.95pt;margin-top:22.65pt;width:95.8pt;height:2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" filled="f" stroked="f">
                <v:textbox>
                  <w:txbxContent>
                    <w:p w14:paraId="5CBD28F4" w14:textId="667EC44A" w:rsidR="00FF602C" w:rsidRPr="00781F1D" w:rsidRDefault="00FF602C">
                      <w:pPr>
                        <w:rPr>
                          <w:rFonts w:ascii="Bradley Hand ITC" w:hAnsi="Bradley Hand ITC"/>
                          <w:b/>
                          <w:bCs/>
                          <w:sz w:val="24"/>
                          <w:szCs w:val="24"/>
                        </w:rPr>
                      </w:pPr>
                      <w:r w:rsidRPr="00781F1D">
                        <w:rPr>
                          <w:rFonts w:ascii="Bradley Hand ITC" w:hAnsi="Bradley Hand ITC"/>
                          <w:b/>
                          <w:bCs/>
                          <w:sz w:val="24"/>
                          <w:szCs w:val="24"/>
                        </w:rPr>
                        <w:t>Crops covered: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A3FAB" w:rsidRPr="00901279">
        <w:rPr>
          <w:rFonts w:ascii="Bradley Hand ITC" w:hAnsi="Bradley Hand ITC"/>
          <w:b/>
          <w:bCs/>
          <w:sz w:val="28"/>
          <w:szCs w:val="28"/>
        </w:rPr>
        <w:t>Dataset Details</w:t>
      </w:r>
    </w:p>
    <w:p w14:paraId="7EA77D9D" w14:textId="28DF8B51" w:rsidR="00BA3FAB" w:rsidRPr="0009526B" w:rsidRDefault="00BA3FAB" w:rsidP="00EE364A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Bradley Hand ITC" w:hAnsi="Bradley Hand ITC"/>
          <w:sz w:val="24"/>
          <w:szCs w:val="24"/>
        </w:rPr>
      </w:pPr>
      <w:r w:rsidRPr="0009526B">
        <w:rPr>
          <w:rFonts w:ascii="Bradley Hand ITC" w:hAnsi="Bradley Hand ITC"/>
          <w:sz w:val="24"/>
          <w:szCs w:val="24"/>
        </w:rPr>
        <w:t>Total File</w:t>
      </w:r>
      <w:r w:rsidR="00901279" w:rsidRPr="0009526B">
        <w:rPr>
          <w:rFonts w:ascii="Bradley Hand ITC" w:hAnsi="Bradley Hand ITC"/>
          <w:sz w:val="24"/>
          <w:szCs w:val="24"/>
        </w:rPr>
        <w:t>s</w:t>
      </w:r>
      <w:r w:rsidRPr="0009526B">
        <w:rPr>
          <w:rFonts w:ascii="Bradley Hand ITC" w:hAnsi="Bradley Hand ITC"/>
          <w:sz w:val="24"/>
          <w:szCs w:val="24"/>
        </w:rPr>
        <w:t xml:space="preserve">: </w:t>
      </w:r>
      <w:r w:rsidRPr="0009526B">
        <w:rPr>
          <w:rFonts w:ascii="Bradley Hand ITC" w:hAnsi="Bradley Hand ITC"/>
          <w:b/>
          <w:bCs/>
          <w:sz w:val="24"/>
          <w:szCs w:val="24"/>
        </w:rPr>
        <w:t>500+ CSV</w:t>
      </w:r>
      <w:r w:rsidR="005B25BB" w:rsidRPr="0009526B">
        <w:rPr>
          <w:rFonts w:ascii="Bradley Hand ITC" w:hAnsi="Bradley Hand ITC"/>
          <w:b/>
          <w:bCs/>
          <w:sz w:val="24"/>
          <w:szCs w:val="24"/>
        </w:rPr>
        <w:t>s</w:t>
      </w:r>
      <w:r w:rsidR="005B25BB" w:rsidRPr="0009526B">
        <w:rPr>
          <w:rFonts w:ascii="Bradley Hand ITC" w:hAnsi="Bradley Hand ITC"/>
          <w:b/>
          <w:bCs/>
          <w:sz w:val="24"/>
          <w:szCs w:val="24"/>
        </w:rPr>
        <w:tab/>
      </w:r>
      <w:r w:rsidR="005B25BB" w:rsidRPr="0009526B">
        <w:rPr>
          <w:rFonts w:ascii="Bradley Hand ITC" w:hAnsi="Bradley Hand ITC"/>
          <w:b/>
          <w:bCs/>
          <w:sz w:val="24"/>
          <w:szCs w:val="24"/>
        </w:rPr>
        <w:tab/>
      </w:r>
    </w:p>
    <w:p w14:paraId="08FE324A" w14:textId="24B1DAA1" w:rsidR="00901279" w:rsidRPr="0009526B" w:rsidRDefault="00BA3FAB" w:rsidP="00EE364A">
      <w:pPr>
        <w:pStyle w:val="ListParagraph"/>
        <w:numPr>
          <w:ilvl w:val="0"/>
          <w:numId w:val="4"/>
        </w:numPr>
        <w:spacing w:line="240" w:lineRule="auto"/>
        <w:ind w:left="360"/>
        <w:rPr>
          <w:rFonts w:ascii="Bradley Hand ITC" w:hAnsi="Bradley Hand ITC"/>
          <w:sz w:val="24"/>
          <w:szCs w:val="24"/>
        </w:rPr>
      </w:pPr>
      <w:r w:rsidRPr="0009526B">
        <w:rPr>
          <w:rFonts w:ascii="Bradley Hand ITC" w:hAnsi="Bradley Hand ITC"/>
          <w:sz w:val="24"/>
          <w:szCs w:val="24"/>
        </w:rPr>
        <w:t xml:space="preserve">Crops Covered: </w:t>
      </w:r>
      <w:r w:rsidRPr="0009526B">
        <w:rPr>
          <w:rFonts w:ascii="Bradley Hand ITC" w:hAnsi="Bradley Hand ITC"/>
          <w:b/>
          <w:bCs/>
          <w:sz w:val="24"/>
          <w:szCs w:val="24"/>
        </w:rPr>
        <w:t>15</w:t>
      </w:r>
      <w:r w:rsidR="005B25BB" w:rsidRPr="0009526B">
        <w:rPr>
          <w:rFonts w:ascii="Bradley Hand ITC" w:hAnsi="Bradley Hand ITC"/>
          <w:b/>
          <w:bCs/>
          <w:sz w:val="24"/>
          <w:szCs w:val="24"/>
        </w:rPr>
        <w:tab/>
      </w:r>
      <w:r w:rsidR="005B25BB" w:rsidRPr="0009526B">
        <w:rPr>
          <w:rFonts w:ascii="Bradley Hand ITC" w:hAnsi="Bradley Hand ITC"/>
          <w:b/>
          <w:bCs/>
          <w:sz w:val="24"/>
          <w:szCs w:val="24"/>
        </w:rPr>
        <w:tab/>
      </w:r>
      <w:r w:rsidR="005B25BB" w:rsidRPr="0009526B">
        <w:rPr>
          <w:rFonts w:ascii="Bradley Hand ITC" w:hAnsi="Bradley Hand ITC"/>
          <w:b/>
          <w:bCs/>
          <w:sz w:val="24"/>
          <w:szCs w:val="24"/>
        </w:rPr>
        <w:tab/>
      </w:r>
    </w:p>
    <w:p w14:paraId="410690B3" w14:textId="21B56C03" w:rsidR="00BA3FAB" w:rsidRPr="0009526B" w:rsidRDefault="00BA3FAB" w:rsidP="00EE364A">
      <w:pPr>
        <w:pStyle w:val="ListParagraph"/>
        <w:numPr>
          <w:ilvl w:val="0"/>
          <w:numId w:val="4"/>
        </w:numPr>
        <w:spacing w:line="276" w:lineRule="auto"/>
        <w:ind w:left="360"/>
        <w:rPr>
          <w:rFonts w:ascii="Bradley Hand ITC" w:hAnsi="Bradley Hand ITC"/>
          <w:sz w:val="24"/>
          <w:szCs w:val="24"/>
        </w:rPr>
      </w:pPr>
      <w:r w:rsidRPr="0009526B">
        <w:rPr>
          <w:rFonts w:ascii="Bradley Hand ITC" w:hAnsi="Bradley Hand ITC"/>
          <w:sz w:val="24"/>
          <w:szCs w:val="24"/>
        </w:rPr>
        <w:t xml:space="preserve">Zones: </w:t>
      </w:r>
      <w:r w:rsidRPr="0009526B">
        <w:rPr>
          <w:rFonts w:ascii="Bradley Hand ITC" w:hAnsi="Bradley Hand ITC"/>
          <w:b/>
          <w:bCs/>
          <w:sz w:val="24"/>
          <w:szCs w:val="24"/>
        </w:rPr>
        <w:t>North, South, East, West</w:t>
      </w:r>
    </w:p>
    <w:p w14:paraId="6A6D54BF" w14:textId="77777777" w:rsidR="00F63639" w:rsidRDefault="00BA3FAB" w:rsidP="00EE364A">
      <w:pPr>
        <w:pStyle w:val="ListParagraph"/>
        <w:numPr>
          <w:ilvl w:val="0"/>
          <w:numId w:val="4"/>
        </w:numPr>
        <w:spacing w:line="276" w:lineRule="auto"/>
        <w:ind w:left="360"/>
        <w:rPr>
          <w:rFonts w:ascii="Bradley Hand ITC" w:hAnsi="Bradley Hand ITC"/>
          <w:sz w:val="24"/>
          <w:szCs w:val="24"/>
        </w:rPr>
      </w:pPr>
      <w:r w:rsidRPr="0009526B">
        <w:rPr>
          <w:rFonts w:ascii="Bradley Hand ITC" w:hAnsi="Bradley Hand ITC"/>
          <w:sz w:val="24"/>
          <w:szCs w:val="24"/>
        </w:rPr>
        <w:t xml:space="preserve">Regions per Zone: </w:t>
      </w:r>
      <w:r w:rsidR="0009526B" w:rsidRPr="0009526B">
        <w:rPr>
          <w:rFonts w:ascii="Bradley Hand ITC" w:hAnsi="Bradley Hand ITC"/>
          <w:sz w:val="24"/>
          <w:szCs w:val="24"/>
        </w:rPr>
        <w:t xml:space="preserve"> </w:t>
      </w:r>
      <w:r w:rsidR="0009526B" w:rsidRPr="0009526B">
        <w:rPr>
          <w:rFonts w:ascii="Bradley Hand ITC" w:hAnsi="Bradley Hand ITC"/>
          <w:b/>
          <w:bCs/>
          <w:sz w:val="24"/>
          <w:szCs w:val="24"/>
        </w:rPr>
        <w:t>80</w:t>
      </w:r>
      <w:r w:rsidR="0009526B" w:rsidRPr="0009526B">
        <w:rPr>
          <w:rFonts w:ascii="Bradley Hand ITC" w:hAnsi="Bradley Hand ITC"/>
          <w:sz w:val="24"/>
          <w:szCs w:val="24"/>
        </w:rPr>
        <w:t xml:space="preserve"> under North, </w:t>
      </w:r>
      <w:r w:rsidR="0009526B">
        <w:rPr>
          <w:rFonts w:ascii="Bradley Hand ITC" w:hAnsi="Bradley Hand ITC"/>
          <w:b/>
          <w:bCs/>
          <w:sz w:val="24"/>
          <w:szCs w:val="24"/>
        </w:rPr>
        <w:t>50</w:t>
      </w:r>
      <w:r w:rsidR="0009526B" w:rsidRPr="0009526B">
        <w:rPr>
          <w:rFonts w:ascii="Bradley Hand ITC" w:hAnsi="Bradley Hand ITC"/>
          <w:sz w:val="24"/>
          <w:szCs w:val="24"/>
        </w:rPr>
        <w:t xml:space="preserve"> under South, </w:t>
      </w:r>
      <w:r w:rsidR="0009526B">
        <w:rPr>
          <w:rFonts w:ascii="Bradley Hand ITC" w:hAnsi="Bradley Hand ITC"/>
          <w:sz w:val="24"/>
          <w:szCs w:val="24"/>
        </w:rPr>
        <w:t>3</w:t>
      </w:r>
      <w:r w:rsidR="0009526B" w:rsidRPr="0009526B">
        <w:rPr>
          <w:rFonts w:ascii="Bradley Hand ITC" w:hAnsi="Bradley Hand ITC"/>
          <w:b/>
          <w:bCs/>
          <w:sz w:val="24"/>
          <w:szCs w:val="24"/>
        </w:rPr>
        <w:t>5</w:t>
      </w:r>
      <w:r w:rsidR="0009526B" w:rsidRPr="0009526B">
        <w:rPr>
          <w:rFonts w:ascii="Bradley Hand ITC" w:hAnsi="Bradley Hand ITC"/>
          <w:sz w:val="24"/>
          <w:szCs w:val="24"/>
        </w:rPr>
        <w:t xml:space="preserve"> under East and </w:t>
      </w:r>
      <w:r w:rsidR="0009526B" w:rsidRPr="0009526B">
        <w:rPr>
          <w:rFonts w:ascii="Bradley Hand ITC" w:hAnsi="Bradley Hand ITC"/>
          <w:b/>
          <w:bCs/>
          <w:sz w:val="24"/>
          <w:szCs w:val="24"/>
        </w:rPr>
        <w:t xml:space="preserve">60 </w:t>
      </w:r>
      <w:r w:rsidR="0009526B" w:rsidRPr="0009526B">
        <w:rPr>
          <w:rFonts w:ascii="Bradley Hand ITC" w:hAnsi="Bradley Hand ITC"/>
          <w:sz w:val="24"/>
          <w:szCs w:val="24"/>
        </w:rPr>
        <w:t>under West</w:t>
      </w:r>
      <w:r w:rsidR="0009526B">
        <w:rPr>
          <w:rFonts w:ascii="Bradley Hand ITC" w:hAnsi="Bradley Hand ITC"/>
          <w:sz w:val="24"/>
          <w:szCs w:val="24"/>
        </w:rPr>
        <w:t xml:space="preserve"> </w:t>
      </w:r>
    </w:p>
    <w:p w14:paraId="0C051DD2" w14:textId="25FF4FFB" w:rsidR="00F63639" w:rsidRDefault="0009526B" w:rsidP="00EE364A">
      <w:pPr>
        <w:pStyle w:val="ListParagraph"/>
        <w:spacing w:line="276" w:lineRule="auto"/>
        <w:ind w:left="360"/>
        <w:rPr>
          <w:rFonts w:ascii="Bradley Hand ITC" w:hAnsi="Bradley Hand ITC"/>
          <w:b/>
          <w:bCs/>
          <w:sz w:val="24"/>
          <w:szCs w:val="24"/>
        </w:rPr>
      </w:pPr>
      <w:r>
        <w:rPr>
          <w:rFonts w:ascii="Bradley Hand ITC" w:hAnsi="Bradley Hand ITC"/>
          <w:sz w:val="24"/>
          <w:szCs w:val="24"/>
        </w:rPr>
        <w:t xml:space="preserve">=&gt; Total: </w:t>
      </w:r>
      <w:r w:rsidRPr="00F63639">
        <w:rPr>
          <w:rFonts w:ascii="Bradley Hand ITC" w:hAnsi="Bradley Hand ITC"/>
          <w:b/>
          <w:bCs/>
          <w:sz w:val="24"/>
          <w:szCs w:val="24"/>
        </w:rPr>
        <w:t>225</w:t>
      </w:r>
    </w:p>
    <w:p w14:paraId="382C3B08" w14:textId="77777777" w:rsidR="00F63639" w:rsidRPr="00F63639" w:rsidRDefault="00F63639" w:rsidP="00F63639">
      <w:pPr>
        <w:pStyle w:val="ListParagraph"/>
        <w:rPr>
          <w:rFonts w:ascii="Bradley Hand ITC" w:hAnsi="Bradley Hand ITC"/>
          <w:b/>
          <w:bCs/>
          <w:sz w:val="24"/>
          <w:szCs w:val="24"/>
        </w:rPr>
      </w:pPr>
    </w:p>
    <w:p w14:paraId="2127AE1C" w14:textId="6BA7142B" w:rsidR="00BA3FAB" w:rsidRPr="00F63639" w:rsidRDefault="00BA3FAB" w:rsidP="00EE364A">
      <w:pPr>
        <w:pStyle w:val="ListParagraph"/>
        <w:numPr>
          <w:ilvl w:val="0"/>
          <w:numId w:val="2"/>
        </w:numPr>
        <w:spacing w:line="360" w:lineRule="auto"/>
        <w:rPr>
          <w:rFonts w:ascii="Bradley Hand ITC" w:hAnsi="Bradley Hand ITC"/>
          <w:b/>
          <w:bCs/>
          <w:sz w:val="28"/>
          <w:szCs w:val="28"/>
        </w:rPr>
      </w:pPr>
      <w:r w:rsidRPr="00F63639">
        <w:rPr>
          <w:rFonts w:ascii="Bradley Hand ITC" w:hAnsi="Bradley Hand ITC"/>
          <w:b/>
          <w:bCs/>
          <w:sz w:val="28"/>
          <w:szCs w:val="28"/>
        </w:rPr>
        <w:t>Each dataset includes:</w:t>
      </w:r>
    </w:p>
    <w:tbl>
      <w:tblPr>
        <w:tblStyle w:val="TableGrid"/>
        <w:tblpPr w:leftFromText="180" w:rightFromText="180" w:vertAnchor="text" w:horzAnchor="page" w:tblpX="4288" w:tblpY="662"/>
        <w:tblW w:w="0" w:type="auto"/>
        <w:tblLook w:val="04A0" w:firstRow="1" w:lastRow="0" w:firstColumn="1" w:lastColumn="0" w:noHBand="0" w:noVBand="1"/>
      </w:tblPr>
      <w:tblGrid>
        <w:gridCol w:w="1068"/>
        <w:gridCol w:w="1068"/>
        <w:gridCol w:w="1448"/>
        <w:gridCol w:w="1068"/>
        <w:gridCol w:w="1069"/>
        <w:gridCol w:w="1069"/>
        <w:gridCol w:w="1096"/>
      </w:tblGrid>
      <w:tr w:rsidR="00946325" w14:paraId="668AA2F0" w14:textId="77777777" w:rsidTr="00946325">
        <w:trPr>
          <w:trHeight w:val="701"/>
        </w:trPr>
        <w:tc>
          <w:tcPr>
            <w:tcW w:w="1068" w:type="dxa"/>
          </w:tcPr>
          <w:p w14:paraId="68160A96" w14:textId="77777777" w:rsidR="00946325" w:rsidRPr="00BE2D3B" w:rsidRDefault="00946325" w:rsidP="00946325">
            <w:pPr>
              <w:pStyle w:val="ListParagraph"/>
              <w:spacing w:line="360" w:lineRule="auto"/>
              <w:ind w:left="0"/>
              <w:jc w:val="center"/>
              <w:rPr>
                <w:rFonts w:ascii="Bradley Hand ITC" w:hAnsi="Bradley Hand ITC"/>
                <w:sz w:val="24"/>
                <w:szCs w:val="24"/>
              </w:rPr>
            </w:pPr>
            <w:proofErr w:type="spellStart"/>
            <w:r w:rsidRPr="00BE2D3B">
              <w:rPr>
                <w:rFonts w:ascii="Bradley Hand ITC" w:hAnsi="Bradley Hand ITC"/>
                <w:sz w:val="24"/>
                <w:szCs w:val="24"/>
              </w:rPr>
              <w:t>Sl</w:t>
            </w:r>
            <w:proofErr w:type="spellEnd"/>
            <w:r w:rsidRPr="00BE2D3B">
              <w:rPr>
                <w:rFonts w:ascii="Bradley Hand ITC" w:hAnsi="Bradley Hand ITC"/>
                <w:sz w:val="24"/>
                <w:szCs w:val="24"/>
              </w:rPr>
              <w:t xml:space="preserve"> mo.</w:t>
            </w:r>
          </w:p>
        </w:tc>
        <w:tc>
          <w:tcPr>
            <w:tcW w:w="1068" w:type="dxa"/>
          </w:tcPr>
          <w:p w14:paraId="30A113A1" w14:textId="77777777" w:rsidR="00946325" w:rsidRPr="00BE2D3B" w:rsidRDefault="00946325" w:rsidP="00946325">
            <w:pPr>
              <w:spacing w:line="360" w:lineRule="auto"/>
              <w:jc w:val="center"/>
              <w:rPr>
                <w:rFonts w:ascii="Bradley Hand ITC" w:hAnsi="Bradley Hand ITC"/>
                <w:sz w:val="24"/>
                <w:szCs w:val="24"/>
              </w:rPr>
            </w:pPr>
            <w:r w:rsidRPr="00BE2D3B">
              <w:rPr>
                <w:rFonts w:ascii="Bradley Hand ITC" w:hAnsi="Bradley Hand ITC"/>
                <w:sz w:val="24"/>
                <w:szCs w:val="24"/>
              </w:rPr>
              <w:t>Centre name</w:t>
            </w:r>
          </w:p>
        </w:tc>
        <w:tc>
          <w:tcPr>
            <w:tcW w:w="1448" w:type="dxa"/>
          </w:tcPr>
          <w:p w14:paraId="2E7AD9FC" w14:textId="77777777" w:rsidR="00946325" w:rsidRPr="00BE2D3B" w:rsidRDefault="00946325" w:rsidP="00946325">
            <w:pPr>
              <w:pStyle w:val="ListParagraph"/>
              <w:spacing w:line="360" w:lineRule="auto"/>
              <w:ind w:left="0"/>
              <w:jc w:val="center"/>
              <w:rPr>
                <w:rFonts w:ascii="Bradley Hand ITC" w:hAnsi="Bradley Hand ITC"/>
                <w:sz w:val="24"/>
                <w:szCs w:val="24"/>
              </w:rPr>
            </w:pPr>
            <w:r w:rsidRPr="00BE2D3B">
              <w:rPr>
                <w:rFonts w:ascii="Bradley Hand ITC" w:hAnsi="Bradley Hand ITC"/>
                <w:sz w:val="24"/>
                <w:szCs w:val="24"/>
              </w:rPr>
              <w:t>Commodity</w:t>
            </w:r>
          </w:p>
        </w:tc>
        <w:tc>
          <w:tcPr>
            <w:tcW w:w="1068" w:type="dxa"/>
          </w:tcPr>
          <w:p w14:paraId="3A0971DD" w14:textId="77777777" w:rsidR="00946325" w:rsidRPr="00BE2D3B" w:rsidRDefault="00946325" w:rsidP="00946325">
            <w:pPr>
              <w:spacing w:line="360" w:lineRule="auto"/>
              <w:jc w:val="center"/>
              <w:rPr>
                <w:rFonts w:ascii="Bradley Hand ITC" w:hAnsi="Bradley Hand ITC"/>
                <w:sz w:val="24"/>
                <w:szCs w:val="24"/>
              </w:rPr>
            </w:pPr>
            <w:r w:rsidRPr="00BE2D3B">
              <w:rPr>
                <w:rFonts w:ascii="Bradley Hand ITC" w:hAnsi="Bradley Hand ITC"/>
                <w:sz w:val="24"/>
                <w:szCs w:val="24"/>
              </w:rPr>
              <w:t>Min Price</w:t>
            </w:r>
          </w:p>
        </w:tc>
        <w:tc>
          <w:tcPr>
            <w:tcW w:w="1069" w:type="dxa"/>
          </w:tcPr>
          <w:p w14:paraId="1761F28B" w14:textId="77777777" w:rsidR="00946325" w:rsidRPr="00BE2D3B" w:rsidRDefault="00946325" w:rsidP="00946325">
            <w:pPr>
              <w:pStyle w:val="ListParagraph"/>
              <w:spacing w:line="360" w:lineRule="auto"/>
              <w:ind w:left="0"/>
              <w:jc w:val="center"/>
              <w:rPr>
                <w:rFonts w:ascii="Bradley Hand ITC" w:hAnsi="Bradley Hand ITC"/>
                <w:sz w:val="24"/>
                <w:szCs w:val="24"/>
              </w:rPr>
            </w:pPr>
            <w:r w:rsidRPr="00BE2D3B">
              <w:rPr>
                <w:rFonts w:ascii="Bradley Hand ITC" w:hAnsi="Bradley Hand ITC"/>
                <w:sz w:val="24"/>
                <w:szCs w:val="24"/>
              </w:rPr>
              <w:t>Max Price</w:t>
            </w:r>
          </w:p>
        </w:tc>
        <w:tc>
          <w:tcPr>
            <w:tcW w:w="1069" w:type="dxa"/>
          </w:tcPr>
          <w:p w14:paraId="23A28E5F" w14:textId="77777777" w:rsidR="00946325" w:rsidRPr="00BE2D3B" w:rsidRDefault="00946325" w:rsidP="00946325">
            <w:pPr>
              <w:spacing w:line="360" w:lineRule="auto"/>
              <w:jc w:val="center"/>
              <w:rPr>
                <w:rFonts w:ascii="Bradley Hand ITC" w:hAnsi="Bradley Hand ITC"/>
                <w:sz w:val="24"/>
                <w:szCs w:val="24"/>
              </w:rPr>
            </w:pPr>
            <w:r w:rsidRPr="00BE2D3B">
              <w:rPr>
                <w:rFonts w:ascii="Bradley Hand ITC" w:hAnsi="Bradley Hand ITC"/>
                <w:sz w:val="24"/>
                <w:szCs w:val="24"/>
              </w:rPr>
              <w:t>Modal Price</w:t>
            </w:r>
          </w:p>
        </w:tc>
        <w:tc>
          <w:tcPr>
            <w:tcW w:w="1096" w:type="dxa"/>
          </w:tcPr>
          <w:p w14:paraId="2E3C9E1E" w14:textId="77777777" w:rsidR="00946325" w:rsidRPr="00BE2D3B" w:rsidRDefault="00946325" w:rsidP="00946325">
            <w:pPr>
              <w:pStyle w:val="ListParagraph"/>
              <w:spacing w:line="360" w:lineRule="auto"/>
              <w:ind w:left="0"/>
              <w:jc w:val="center"/>
              <w:rPr>
                <w:rFonts w:ascii="Bradley Hand ITC" w:hAnsi="Bradley Hand ITC"/>
                <w:sz w:val="24"/>
                <w:szCs w:val="24"/>
              </w:rPr>
            </w:pPr>
            <w:r w:rsidRPr="00BE2D3B">
              <w:rPr>
                <w:rFonts w:ascii="Bradley Hand ITC" w:hAnsi="Bradley Hand ITC"/>
                <w:sz w:val="24"/>
                <w:szCs w:val="24"/>
              </w:rPr>
              <w:t>Price Date</w:t>
            </w:r>
          </w:p>
        </w:tc>
      </w:tr>
      <w:tr w:rsidR="00946325" w14:paraId="544A5B41" w14:textId="77777777" w:rsidTr="00946325">
        <w:trPr>
          <w:trHeight w:val="682"/>
        </w:trPr>
        <w:tc>
          <w:tcPr>
            <w:tcW w:w="1068" w:type="dxa"/>
          </w:tcPr>
          <w:p w14:paraId="6F99BA4F" w14:textId="77777777" w:rsidR="00946325" w:rsidRDefault="00946325" w:rsidP="00946325">
            <w:pPr>
              <w:pStyle w:val="ListParagraph"/>
              <w:spacing w:line="360" w:lineRule="auto"/>
              <w:ind w:left="0"/>
              <w:rPr>
                <w:rFonts w:ascii="Bradley Hand ITC" w:hAnsi="Bradley Hand ITC"/>
              </w:rPr>
            </w:pPr>
            <w:r>
              <w:rPr>
                <w:rFonts w:ascii="Bradley Hand ITC" w:hAnsi="Bradley Hand ITC"/>
              </w:rPr>
              <w:t>……….</w:t>
            </w:r>
          </w:p>
        </w:tc>
        <w:tc>
          <w:tcPr>
            <w:tcW w:w="1068" w:type="dxa"/>
          </w:tcPr>
          <w:p w14:paraId="778D62D4" w14:textId="77777777" w:rsidR="00946325" w:rsidRDefault="00946325" w:rsidP="00946325">
            <w:pPr>
              <w:pStyle w:val="ListParagraph"/>
              <w:spacing w:line="360" w:lineRule="auto"/>
              <w:ind w:left="0"/>
              <w:rPr>
                <w:rFonts w:ascii="Bradley Hand ITC" w:hAnsi="Bradley Hand ITC"/>
              </w:rPr>
            </w:pPr>
            <w:r>
              <w:rPr>
                <w:rFonts w:ascii="Bradley Hand ITC" w:hAnsi="Bradley Hand ITC"/>
              </w:rPr>
              <w:t>………..</w:t>
            </w:r>
          </w:p>
        </w:tc>
        <w:tc>
          <w:tcPr>
            <w:tcW w:w="1448" w:type="dxa"/>
          </w:tcPr>
          <w:p w14:paraId="06156238" w14:textId="77777777" w:rsidR="00946325" w:rsidRDefault="00946325" w:rsidP="00946325">
            <w:pPr>
              <w:pStyle w:val="ListParagraph"/>
              <w:spacing w:line="360" w:lineRule="auto"/>
              <w:ind w:left="0"/>
              <w:rPr>
                <w:rFonts w:ascii="Bradley Hand ITC" w:hAnsi="Bradley Hand ITC"/>
              </w:rPr>
            </w:pPr>
            <w:r>
              <w:rPr>
                <w:rFonts w:ascii="Bradley Hand ITC" w:hAnsi="Bradley Hand ITC"/>
              </w:rPr>
              <w:t>…………………</w:t>
            </w:r>
          </w:p>
        </w:tc>
        <w:tc>
          <w:tcPr>
            <w:tcW w:w="1068" w:type="dxa"/>
          </w:tcPr>
          <w:p w14:paraId="7D65B3EA" w14:textId="77777777" w:rsidR="00946325" w:rsidRDefault="00946325" w:rsidP="00946325">
            <w:pPr>
              <w:pStyle w:val="ListParagraph"/>
              <w:spacing w:line="360" w:lineRule="auto"/>
              <w:ind w:left="0"/>
              <w:rPr>
                <w:rFonts w:ascii="Bradley Hand ITC" w:hAnsi="Bradley Hand ITC"/>
              </w:rPr>
            </w:pPr>
            <w:r>
              <w:rPr>
                <w:rFonts w:ascii="Bradley Hand ITC" w:hAnsi="Bradley Hand ITC"/>
              </w:rPr>
              <w:t>………….</w:t>
            </w:r>
          </w:p>
        </w:tc>
        <w:tc>
          <w:tcPr>
            <w:tcW w:w="1069" w:type="dxa"/>
          </w:tcPr>
          <w:p w14:paraId="41B41357" w14:textId="77777777" w:rsidR="00946325" w:rsidRDefault="00946325" w:rsidP="00946325">
            <w:pPr>
              <w:pStyle w:val="ListParagraph"/>
              <w:spacing w:line="360" w:lineRule="auto"/>
              <w:ind w:left="0"/>
              <w:rPr>
                <w:rFonts w:ascii="Bradley Hand ITC" w:hAnsi="Bradley Hand ITC"/>
              </w:rPr>
            </w:pPr>
            <w:r>
              <w:rPr>
                <w:rFonts w:ascii="Bradley Hand ITC" w:hAnsi="Bradley Hand ITC"/>
              </w:rPr>
              <w:t>………….</w:t>
            </w:r>
          </w:p>
        </w:tc>
        <w:tc>
          <w:tcPr>
            <w:tcW w:w="1069" w:type="dxa"/>
          </w:tcPr>
          <w:p w14:paraId="3456C9D9" w14:textId="77777777" w:rsidR="00946325" w:rsidRDefault="00946325" w:rsidP="00946325">
            <w:pPr>
              <w:pStyle w:val="ListParagraph"/>
              <w:spacing w:line="360" w:lineRule="auto"/>
              <w:ind w:left="0"/>
              <w:rPr>
                <w:rFonts w:ascii="Bradley Hand ITC" w:hAnsi="Bradley Hand ITC"/>
              </w:rPr>
            </w:pPr>
            <w:r>
              <w:rPr>
                <w:rFonts w:ascii="Bradley Hand ITC" w:hAnsi="Bradley Hand ITC"/>
              </w:rPr>
              <w:t>………….</w:t>
            </w:r>
          </w:p>
        </w:tc>
        <w:tc>
          <w:tcPr>
            <w:tcW w:w="1096" w:type="dxa"/>
          </w:tcPr>
          <w:p w14:paraId="008A4A20" w14:textId="77777777" w:rsidR="00946325" w:rsidRDefault="00946325" w:rsidP="00946325">
            <w:pPr>
              <w:pStyle w:val="ListParagraph"/>
              <w:spacing w:line="360" w:lineRule="auto"/>
              <w:ind w:left="0"/>
              <w:rPr>
                <w:rFonts w:ascii="Bradley Hand ITC" w:hAnsi="Bradley Hand ITC"/>
              </w:rPr>
            </w:pPr>
            <w:r>
              <w:rPr>
                <w:rFonts w:ascii="Bradley Hand ITC" w:hAnsi="Bradley Hand ITC"/>
              </w:rPr>
              <w:t>………….</w:t>
            </w:r>
          </w:p>
        </w:tc>
      </w:tr>
      <w:tr w:rsidR="00946325" w14:paraId="3DE29941" w14:textId="77777777" w:rsidTr="00946325">
        <w:trPr>
          <w:trHeight w:val="701"/>
        </w:trPr>
        <w:tc>
          <w:tcPr>
            <w:tcW w:w="1068" w:type="dxa"/>
          </w:tcPr>
          <w:p w14:paraId="439BBE35" w14:textId="77777777" w:rsidR="00946325" w:rsidRDefault="00946325" w:rsidP="00946325">
            <w:pPr>
              <w:pStyle w:val="ListParagraph"/>
              <w:spacing w:line="360" w:lineRule="auto"/>
              <w:ind w:left="0"/>
              <w:rPr>
                <w:rFonts w:ascii="Bradley Hand ITC" w:hAnsi="Bradley Hand ITC"/>
              </w:rPr>
            </w:pPr>
            <w:r>
              <w:rPr>
                <w:rFonts w:ascii="Bradley Hand ITC" w:hAnsi="Bradley Hand ITC"/>
              </w:rPr>
              <w:t>………..</w:t>
            </w:r>
          </w:p>
        </w:tc>
        <w:tc>
          <w:tcPr>
            <w:tcW w:w="1068" w:type="dxa"/>
          </w:tcPr>
          <w:p w14:paraId="48DCC448" w14:textId="77777777" w:rsidR="00946325" w:rsidRDefault="00946325" w:rsidP="00946325">
            <w:pPr>
              <w:pStyle w:val="ListParagraph"/>
              <w:spacing w:line="360" w:lineRule="auto"/>
              <w:ind w:left="0"/>
              <w:rPr>
                <w:rFonts w:ascii="Bradley Hand ITC" w:hAnsi="Bradley Hand ITC"/>
              </w:rPr>
            </w:pPr>
            <w:r>
              <w:rPr>
                <w:rFonts w:ascii="Bradley Hand ITC" w:hAnsi="Bradley Hand ITC"/>
              </w:rPr>
              <w:t>………..</w:t>
            </w:r>
          </w:p>
        </w:tc>
        <w:tc>
          <w:tcPr>
            <w:tcW w:w="1448" w:type="dxa"/>
          </w:tcPr>
          <w:p w14:paraId="5862CD81" w14:textId="77777777" w:rsidR="00946325" w:rsidRPr="00BE2D3B" w:rsidRDefault="00946325" w:rsidP="00946325">
            <w:pPr>
              <w:spacing w:line="360" w:lineRule="auto"/>
              <w:rPr>
                <w:rFonts w:ascii="Bradley Hand ITC" w:hAnsi="Bradley Hand ITC"/>
              </w:rPr>
            </w:pPr>
            <w:r>
              <w:rPr>
                <w:rFonts w:ascii="Bradley Hand ITC" w:hAnsi="Bradley Hand ITC"/>
              </w:rPr>
              <w:t>………………..</w:t>
            </w:r>
          </w:p>
        </w:tc>
        <w:tc>
          <w:tcPr>
            <w:tcW w:w="1068" w:type="dxa"/>
          </w:tcPr>
          <w:p w14:paraId="6172B56A" w14:textId="77777777" w:rsidR="00946325" w:rsidRDefault="00946325" w:rsidP="00946325">
            <w:pPr>
              <w:pStyle w:val="ListParagraph"/>
              <w:spacing w:line="360" w:lineRule="auto"/>
              <w:ind w:left="0"/>
              <w:rPr>
                <w:rFonts w:ascii="Bradley Hand ITC" w:hAnsi="Bradley Hand ITC"/>
              </w:rPr>
            </w:pPr>
            <w:r>
              <w:rPr>
                <w:rFonts w:ascii="Bradley Hand ITC" w:hAnsi="Bradley Hand ITC"/>
              </w:rPr>
              <w:t>………….</w:t>
            </w:r>
          </w:p>
        </w:tc>
        <w:tc>
          <w:tcPr>
            <w:tcW w:w="1069" w:type="dxa"/>
          </w:tcPr>
          <w:p w14:paraId="08A67E66" w14:textId="77777777" w:rsidR="00946325" w:rsidRPr="00BE2D3B" w:rsidRDefault="00946325" w:rsidP="00946325">
            <w:pPr>
              <w:spacing w:line="360" w:lineRule="auto"/>
              <w:rPr>
                <w:rFonts w:ascii="Bradley Hand ITC" w:hAnsi="Bradley Hand ITC"/>
              </w:rPr>
            </w:pPr>
            <w:r>
              <w:rPr>
                <w:rFonts w:ascii="Bradley Hand ITC" w:hAnsi="Bradley Hand ITC"/>
              </w:rPr>
              <w:t>………….</w:t>
            </w:r>
          </w:p>
        </w:tc>
        <w:tc>
          <w:tcPr>
            <w:tcW w:w="1069" w:type="dxa"/>
          </w:tcPr>
          <w:p w14:paraId="764BCF31" w14:textId="77777777" w:rsidR="00946325" w:rsidRDefault="00946325" w:rsidP="00946325">
            <w:pPr>
              <w:pStyle w:val="ListParagraph"/>
              <w:spacing w:line="360" w:lineRule="auto"/>
              <w:ind w:left="0"/>
              <w:rPr>
                <w:rFonts w:ascii="Bradley Hand ITC" w:hAnsi="Bradley Hand ITC"/>
              </w:rPr>
            </w:pPr>
            <w:r>
              <w:rPr>
                <w:rFonts w:ascii="Bradley Hand ITC" w:hAnsi="Bradley Hand ITC"/>
              </w:rPr>
              <w:t>………….</w:t>
            </w:r>
          </w:p>
        </w:tc>
        <w:tc>
          <w:tcPr>
            <w:tcW w:w="1096" w:type="dxa"/>
          </w:tcPr>
          <w:p w14:paraId="55587739" w14:textId="77777777" w:rsidR="00946325" w:rsidRPr="00BE2D3B" w:rsidRDefault="00946325" w:rsidP="00946325">
            <w:pPr>
              <w:spacing w:line="360" w:lineRule="auto"/>
              <w:rPr>
                <w:rFonts w:ascii="Bradley Hand ITC" w:hAnsi="Bradley Hand ITC"/>
              </w:rPr>
            </w:pPr>
            <w:r>
              <w:rPr>
                <w:rFonts w:ascii="Bradley Hand ITC" w:hAnsi="Bradley Hand ITC"/>
              </w:rPr>
              <w:t>……………</w:t>
            </w:r>
          </w:p>
        </w:tc>
      </w:tr>
    </w:tbl>
    <w:p w14:paraId="0A4F2DB5" w14:textId="03BD9562" w:rsidR="00BA3FAB" w:rsidRPr="00BE2D3B" w:rsidRDefault="00946325" w:rsidP="00BE2D3B">
      <w:pPr>
        <w:pStyle w:val="ListParagraph"/>
        <w:numPr>
          <w:ilvl w:val="0"/>
          <w:numId w:val="5"/>
        </w:numPr>
        <w:spacing w:line="360" w:lineRule="auto"/>
        <w:rPr>
          <w:rFonts w:ascii="Bradley Hand ITC" w:hAnsi="Bradley Hand ITC"/>
          <w:sz w:val="24"/>
          <w:szCs w:val="24"/>
        </w:rPr>
      </w:pPr>
      <w:r>
        <w:rPr>
          <w:rFonts w:ascii="Bradley Hand ITC" w:hAnsi="Bradley Hand IT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99684E" wp14:editId="50155442">
                <wp:simplePos x="0" y="0"/>
                <wp:positionH relativeFrom="column">
                  <wp:posOffset>4142154</wp:posOffset>
                </wp:positionH>
                <wp:positionV relativeFrom="page">
                  <wp:posOffset>2813147</wp:posOffset>
                </wp:positionV>
                <wp:extent cx="1385668" cy="330591"/>
                <wp:effectExtent l="0" t="0" r="0" b="0"/>
                <wp:wrapNone/>
                <wp:docPr id="199867646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5668" cy="3305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835017" w14:textId="0B813F8A" w:rsidR="00946325" w:rsidRPr="00781F1D" w:rsidRDefault="00946325">
                            <w:pPr>
                              <w:rPr>
                                <w:rFonts w:ascii="Bradley Hand ITC" w:hAnsi="Bradley Hand ITC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781F1D">
                              <w:rPr>
                                <w:rFonts w:ascii="Bradley Hand ITC" w:hAnsi="Bradley Hand ITC"/>
                                <w:b/>
                                <w:bCs/>
                                <w:sz w:val="24"/>
                                <w:szCs w:val="24"/>
                              </w:rPr>
                              <w:t>Dataset View: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99684E" id="Text Box 2" o:spid="_x0000_s1027" type="#_x0000_t202" style="position:absolute;left:0;text-align:left;margin-left:326.15pt;margin-top:221.5pt;width:109.1pt;height:26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" filled="f" stroked="f">
                <v:textbox>
                  <w:txbxContent>
                    <w:p w14:paraId="69835017" w14:textId="0B813F8A" w:rsidR="00946325" w:rsidRPr="00781F1D" w:rsidRDefault="00946325">
                      <w:pPr>
                        <w:rPr>
                          <w:rFonts w:ascii="Bradley Hand ITC" w:hAnsi="Bradley Hand ITC"/>
                          <w:b/>
                          <w:bCs/>
                          <w:sz w:val="24"/>
                          <w:szCs w:val="24"/>
                        </w:rPr>
                      </w:pPr>
                      <w:r w:rsidRPr="00781F1D">
                        <w:rPr>
                          <w:rFonts w:ascii="Bradley Hand ITC" w:hAnsi="Bradley Hand ITC"/>
                          <w:b/>
                          <w:bCs/>
                          <w:sz w:val="24"/>
                          <w:szCs w:val="24"/>
                        </w:rPr>
                        <w:t>Dataset View: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63639" w:rsidRPr="00BE2D3B">
        <w:rPr>
          <w:rFonts w:ascii="Bradley Hand ITC" w:hAnsi="Bradley Hand ITC"/>
          <w:sz w:val="24"/>
          <w:szCs w:val="24"/>
        </w:rPr>
        <w:t xml:space="preserve">Centre </w:t>
      </w:r>
      <w:r w:rsidR="00BE2D3B" w:rsidRPr="00BE2D3B">
        <w:rPr>
          <w:rFonts w:ascii="Bradley Hand ITC" w:hAnsi="Bradley Hand ITC"/>
          <w:sz w:val="24"/>
          <w:szCs w:val="24"/>
        </w:rPr>
        <w:t>n</w:t>
      </w:r>
      <w:r w:rsidR="00F63639" w:rsidRPr="00BE2D3B">
        <w:rPr>
          <w:rFonts w:ascii="Bradley Hand ITC" w:hAnsi="Bradley Hand ITC"/>
          <w:sz w:val="24"/>
          <w:szCs w:val="24"/>
        </w:rPr>
        <w:t>ame (District / Market)</w:t>
      </w:r>
      <w:r w:rsidR="00BE2D3B" w:rsidRPr="00BE2D3B">
        <w:rPr>
          <w:rFonts w:ascii="Bradley Hand ITC" w:hAnsi="Bradley Hand ITC"/>
          <w:sz w:val="24"/>
          <w:szCs w:val="24"/>
        </w:rPr>
        <w:t xml:space="preserve"> </w:t>
      </w:r>
    </w:p>
    <w:p w14:paraId="56E44D14" w14:textId="30E3792A" w:rsidR="00F63639" w:rsidRPr="00BE2D3B" w:rsidRDefault="00F63639" w:rsidP="00EE364A">
      <w:pPr>
        <w:pStyle w:val="ListParagraph"/>
        <w:numPr>
          <w:ilvl w:val="0"/>
          <w:numId w:val="5"/>
        </w:numPr>
        <w:spacing w:line="360" w:lineRule="auto"/>
        <w:rPr>
          <w:rFonts w:ascii="Bradley Hand ITC" w:hAnsi="Bradley Hand ITC"/>
          <w:sz w:val="24"/>
          <w:szCs w:val="24"/>
        </w:rPr>
      </w:pPr>
      <w:r w:rsidRPr="00BE2D3B">
        <w:rPr>
          <w:rFonts w:ascii="Bradley Hand ITC" w:hAnsi="Bradley Hand ITC"/>
          <w:sz w:val="24"/>
          <w:szCs w:val="24"/>
        </w:rPr>
        <w:t>Commodity / crop</w:t>
      </w:r>
      <w:r w:rsidR="00EE364A" w:rsidRPr="00BE2D3B">
        <w:rPr>
          <w:rFonts w:ascii="Bradley Hand ITC" w:hAnsi="Bradley Hand ITC"/>
          <w:sz w:val="24"/>
          <w:szCs w:val="24"/>
        </w:rPr>
        <w:t xml:space="preserve"> name</w:t>
      </w:r>
    </w:p>
    <w:p w14:paraId="54983C78" w14:textId="77F6E206" w:rsidR="00F63639" w:rsidRPr="00BE2D3B" w:rsidRDefault="00F63639" w:rsidP="00EE364A">
      <w:pPr>
        <w:pStyle w:val="ListParagraph"/>
        <w:numPr>
          <w:ilvl w:val="0"/>
          <w:numId w:val="5"/>
        </w:numPr>
        <w:spacing w:line="360" w:lineRule="auto"/>
        <w:rPr>
          <w:rFonts w:ascii="Bradley Hand ITC" w:hAnsi="Bradley Hand ITC"/>
          <w:sz w:val="24"/>
          <w:szCs w:val="24"/>
        </w:rPr>
      </w:pPr>
      <w:r w:rsidRPr="00BE2D3B">
        <w:rPr>
          <w:rFonts w:ascii="Bradley Hand ITC" w:hAnsi="Bradley Hand ITC"/>
          <w:sz w:val="24"/>
          <w:szCs w:val="24"/>
        </w:rPr>
        <w:t xml:space="preserve">Minimum price </w:t>
      </w:r>
      <w:r w:rsidRPr="00BE2D3B">
        <w:rPr>
          <w:rFonts w:ascii="Bradley Hand ITC" w:hAnsi="Bradley Hand ITC"/>
          <w:sz w:val="24"/>
          <w:szCs w:val="24"/>
        </w:rPr>
        <w:t>(</w:t>
      </w:r>
      <w:r w:rsidRPr="00BE2D3B">
        <w:rPr>
          <w:rFonts w:ascii="Times New Roman" w:hAnsi="Times New Roman" w:cs="Times New Roman"/>
          <w:sz w:val="24"/>
          <w:szCs w:val="24"/>
        </w:rPr>
        <w:t>₹</w:t>
      </w:r>
      <w:r w:rsidRPr="00BE2D3B">
        <w:rPr>
          <w:rFonts w:ascii="Bradley Hand ITC" w:hAnsi="Bradley Hand ITC"/>
          <w:sz w:val="24"/>
          <w:szCs w:val="24"/>
        </w:rPr>
        <w:t>/quintal)</w:t>
      </w:r>
    </w:p>
    <w:p w14:paraId="7F9719C4" w14:textId="0F6B3890" w:rsidR="00F63639" w:rsidRPr="00BE2D3B" w:rsidRDefault="00F63639" w:rsidP="00EE364A">
      <w:pPr>
        <w:pStyle w:val="ListParagraph"/>
        <w:numPr>
          <w:ilvl w:val="0"/>
          <w:numId w:val="5"/>
        </w:numPr>
        <w:spacing w:line="360" w:lineRule="auto"/>
        <w:rPr>
          <w:rFonts w:ascii="Bradley Hand ITC" w:hAnsi="Bradley Hand ITC"/>
          <w:sz w:val="24"/>
          <w:szCs w:val="24"/>
        </w:rPr>
      </w:pPr>
      <w:r w:rsidRPr="00BE2D3B">
        <w:rPr>
          <w:rFonts w:ascii="Bradley Hand ITC" w:hAnsi="Bradley Hand ITC"/>
          <w:sz w:val="24"/>
          <w:szCs w:val="24"/>
        </w:rPr>
        <w:t xml:space="preserve">Maximum price </w:t>
      </w:r>
      <w:r w:rsidRPr="00BE2D3B">
        <w:rPr>
          <w:rFonts w:ascii="Bradley Hand ITC" w:hAnsi="Bradley Hand ITC"/>
          <w:sz w:val="24"/>
          <w:szCs w:val="24"/>
        </w:rPr>
        <w:t>(</w:t>
      </w:r>
      <w:r w:rsidRPr="00BE2D3B">
        <w:rPr>
          <w:rFonts w:ascii="Times New Roman" w:hAnsi="Times New Roman" w:cs="Times New Roman"/>
          <w:sz w:val="24"/>
          <w:szCs w:val="24"/>
        </w:rPr>
        <w:t>₹</w:t>
      </w:r>
      <w:r w:rsidRPr="00BE2D3B">
        <w:rPr>
          <w:rFonts w:ascii="Bradley Hand ITC" w:hAnsi="Bradley Hand ITC"/>
          <w:sz w:val="24"/>
          <w:szCs w:val="24"/>
        </w:rPr>
        <w:t>/quintal)</w:t>
      </w:r>
    </w:p>
    <w:p w14:paraId="1F659C92" w14:textId="77777777" w:rsidR="00F63639" w:rsidRPr="00BE2D3B" w:rsidRDefault="00F63639" w:rsidP="00EE364A">
      <w:pPr>
        <w:pStyle w:val="ListParagraph"/>
        <w:numPr>
          <w:ilvl w:val="0"/>
          <w:numId w:val="5"/>
        </w:numPr>
        <w:spacing w:line="360" w:lineRule="auto"/>
        <w:rPr>
          <w:rFonts w:ascii="Bradley Hand ITC" w:hAnsi="Bradley Hand ITC"/>
          <w:sz w:val="24"/>
          <w:szCs w:val="24"/>
        </w:rPr>
      </w:pPr>
      <w:r w:rsidRPr="00BE2D3B">
        <w:rPr>
          <w:rFonts w:ascii="Bradley Hand ITC" w:hAnsi="Bradley Hand ITC"/>
          <w:sz w:val="24"/>
          <w:szCs w:val="24"/>
        </w:rPr>
        <w:t xml:space="preserve">Modal price </w:t>
      </w:r>
      <w:r w:rsidRPr="00BE2D3B">
        <w:rPr>
          <w:rFonts w:ascii="Bradley Hand ITC" w:hAnsi="Bradley Hand ITC"/>
          <w:sz w:val="24"/>
          <w:szCs w:val="24"/>
        </w:rPr>
        <w:t>(</w:t>
      </w:r>
      <w:r w:rsidRPr="00BE2D3B">
        <w:rPr>
          <w:rFonts w:ascii="Times New Roman" w:hAnsi="Times New Roman" w:cs="Times New Roman"/>
          <w:sz w:val="24"/>
          <w:szCs w:val="24"/>
        </w:rPr>
        <w:t>₹</w:t>
      </w:r>
      <w:r w:rsidRPr="00BE2D3B">
        <w:rPr>
          <w:rFonts w:ascii="Bradley Hand ITC" w:hAnsi="Bradley Hand ITC"/>
          <w:sz w:val="24"/>
          <w:szCs w:val="24"/>
        </w:rPr>
        <w:t>/quintal)</w:t>
      </w:r>
    </w:p>
    <w:p w14:paraId="77CA80C1" w14:textId="5BD458BA" w:rsidR="00BA3FAB" w:rsidRDefault="00F63639" w:rsidP="00BA3FAB">
      <w:pPr>
        <w:pStyle w:val="ListParagraph"/>
        <w:numPr>
          <w:ilvl w:val="0"/>
          <w:numId w:val="5"/>
        </w:numPr>
        <w:spacing w:line="360" w:lineRule="auto"/>
        <w:rPr>
          <w:rFonts w:ascii="Bradley Hand ITC" w:hAnsi="Bradley Hand ITC"/>
          <w:sz w:val="24"/>
          <w:szCs w:val="24"/>
        </w:rPr>
      </w:pPr>
      <w:r w:rsidRPr="00BE2D3B">
        <w:rPr>
          <w:rFonts w:ascii="Bradley Hand ITC" w:hAnsi="Bradley Hand ITC"/>
          <w:sz w:val="24"/>
          <w:szCs w:val="24"/>
        </w:rPr>
        <w:t>Price Date (dd-mm-</w:t>
      </w:r>
      <w:proofErr w:type="spellStart"/>
      <w:r w:rsidRPr="00BE2D3B">
        <w:rPr>
          <w:rFonts w:ascii="Bradley Hand ITC" w:hAnsi="Bradley Hand ITC"/>
          <w:sz w:val="24"/>
          <w:szCs w:val="24"/>
        </w:rPr>
        <w:t>yyyy</w:t>
      </w:r>
      <w:proofErr w:type="spellEnd"/>
      <w:r w:rsidRPr="00BE2D3B">
        <w:rPr>
          <w:rFonts w:ascii="Bradley Hand ITC" w:hAnsi="Bradley Hand ITC"/>
          <w:sz w:val="24"/>
          <w:szCs w:val="24"/>
        </w:rPr>
        <w:t>)</w:t>
      </w:r>
    </w:p>
    <w:p w14:paraId="44B1F252" w14:textId="77777777" w:rsidR="00BE2D3B" w:rsidRPr="00BE2D3B" w:rsidRDefault="00BE2D3B" w:rsidP="00BE2D3B">
      <w:pPr>
        <w:pStyle w:val="ListParagraph"/>
        <w:spacing w:line="360" w:lineRule="auto"/>
        <w:ind w:left="360"/>
        <w:rPr>
          <w:rFonts w:ascii="Bradley Hand ITC" w:hAnsi="Bradley Hand ITC"/>
          <w:sz w:val="24"/>
          <w:szCs w:val="24"/>
        </w:rPr>
      </w:pPr>
    </w:p>
    <w:p w14:paraId="3D8FF724" w14:textId="483ACB66" w:rsidR="00BA3FAB" w:rsidRPr="007D7858" w:rsidRDefault="00BA3FAB" w:rsidP="007D7858">
      <w:pPr>
        <w:pStyle w:val="ListParagraph"/>
        <w:numPr>
          <w:ilvl w:val="0"/>
          <w:numId w:val="2"/>
        </w:numPr>
        <w:spacing w:line="360" w:lineRule="auto"/>
        <w:rPr>
          <w:rFonts w:ascii="Bradley Hand ITC" w:hAnsi="Bradley Hand ITC"/>
          <w:b/>
          <w:bCs/>
          <w:sz w:val="28"/>
          <w:szCs w:val="28"/>
        </w:rPr>
      </w:pPr>
      <w:r w:rsidRPr="00EE364A">
        <w:rPr>
          <w:rFonts w:ascii="Bradley Hand ITC" w:hAnsi="Bradley Hand ITC"/>
          <w:b/>
          <w:bCs/>
          <w:sz w:val="28"/>
          <w:szCs w:val="28"/>
        </w:rPr>
        <w:t>Model Training and Prediction</w:t>
      </w:r>
    </w:p>
    <w:p w14:paraId="5708F33F" w14:textId="4019FC95" w:rsidR="00BA3FAB" w:rsidRPr="007D7858" w:rsidRDefault="00BA3FAB" w:rsidP="007D7858">
      <w:pPr>
        <w:pStyle w:val="ListParagraph"/>
        <w:numPr>
          <w:ilvl w:val="0"/>
          <w:numId w:val="6"/>
        </w:numPr>
        <w:spacing w:line="360" w:lineRule="auto"/>
        <w:rPr>
          <w:rFonts w:ascii="Bradley Hand ITC" w:hAnsi="Bradley Hand ITC"/>
          <w:sz w:val="24"/>
          <w:szCs w:val="24"/>
        </w:rPr>
      </w:pPr>
      <w:r w:rsidRPr="007D7858">
        <w:rPr>
          <w:rFonts w:ascii="Bradley Hand ITC" w:hAnsi="Bradley Hand ITC"/>
          <w:sz w:val="24"/>
          <w:szCs w:val="24"/>
        </w:rPr>
        <w:t xml:space="preserve">Trained using </w:t>
      </w:r>
      <w:r w:rsidR="007D7858" w:rsidRPr="007D7858">
        <w:rPr>
          <w:rFonts w:ascii="Bradley Hand ITC" w:hAnsi="Bradley Hand ITC"/>
          <w:sz w:val="24"/>
          <w:szCs w:val="24"/>
        </w:rPr>
        <w:t>p</w:t>
      </w:r>
      <w:r w:rsidRPr="007D7858">
        <w:rPr>
          <w:rFonts w:ascii="Bradley Hand ITC" w:hAnsi="Bradley Hand ITC"/>
          <w:sz w:val="24"/>
          <w:szCs w:val="24"/>
        </w:rPr>
        <w:t xml:space="preserve">revious 12 months' modal price data </w:t>
      </w:r>
      <w:r w:rsidRPr="007D7858">
        <w:rPr>
          <w:rFonts w:ascii="Bradley Hand ITC" w:hAnsi="Bradley Hand ITC"/>
          <w:b/>
          <w:bCs/>
          <w:sz w:val="24"/>
          <w:szCs w:val="24"/>
        </w:rPr>
        <w:t>(2024–2025)</w:t>
      </w:r>
    </w:p>
    <w:p w14:paraId="0D68A98E" w14:textId="5EA72B24" w:rsidR="00BA3FAB" w:rsidRPr="007D7858" w:rsidRDefault="00BA3FAB" w:rsidP="007D7858">
      <w:pPr>
        <w:pStyle w:val="ListParagraph"/>
        <w:numPr>
          <w:ilvl w:val="0"/>
          <w:numId w:val="6"/>
        </w:numPr>
        <w:spacing w:line="360" w:lineRule="auto"/>
        <w:rPr>
          <w:rFonts w:ascii="Bradley Hand ITC" w:hAnsi="Bradley Hand ITC"/>
          <w:sz w:val="24"/>
          <w:szCs w:val="24"/>
        </w:rPr>
      </w:pPr>
      <w:r w:rsidRPr="007D7858">
        <w:rPr>
          <w:rFonts w:ascii="Bradley Hand ITC" w:hAnsi="Bradley Hand ITC"/>
          <w:sz w:val="24"/>
          <w:szCs w:val="24"/>
        </w:rPr>
        <w:t>Mode</w:t>
      </w:r>
      <w:r w:rsidR="00CC3FF2">
        <w:rPr>
          <w:rFonts w:ascii="Bradley Hand ITC" w:hAnsi="Bradley Hand ITC"/>
          <w:sz w:val="24"/>
          <w:szCs w:val="24"/>
        </w:rPr>
        <w:t>l</w:t>
      </w:r>
      <w:r w:rsidRPr="007D7858">
        <w:rPr>
          <w:rFonts w:ascii="Bradley Hand ITC" w:hAnsi="Bradley Hand ITC"/>
          <w:sz w:val="24"/>
          <w:szCs w:val="24"/>
        </w:rPr>
        <w:t xml:space="preserve">led using </w:t>
      </w:r>
      <w:r w:rsidRPr="000823F8">
        <w:rPr>
          <w:rFonts w:ascii="Bradley Hand ITC" w:hAnsi="Bradley Hand ITC"/>
          <w:b/>
          <w:bCs/>
          <w:sz w:val="24"/>
          <w:szCs w:val="24"/>
        </w:rPr>
        <w:t>SARIMA</w:t>
      </w:r>
      <w:r w:rsidR="007D7858">
        <w:rPr>
          <w:rFonts w:ascii="Bradley Hand ITC" w:hAnsi="Bradley Hand ITC"/>
          <w:sz w:val="24"/>
          <w:szCs w:val="24"/>
        </w:rPr>
        <w:t xml:space="preserve"> </w:t>
      </w:r>
      <w:r w:rsidRPr="007D7858">
        <w:rPr>
          <w:rFonts w:ascii="Bradley Hand ITC" w:hAnsi="Bradley Hand ITC"/>
          <w:sz w:val="24"/>
          <w:szCs w:val="24"/>
        </w:rPr>
        <w:t>with seasonal components</w:t>
      </w:r>
    </w:p>
    <w:p w14:paraId="033D751F" w14:textId="11897D91" w:rsidR="00BA3FAB" w:rsidRPr="000823F8" w:rsidRDefault="00BA3FAB" w:rsidP="000823F8">
      <w:pPr>
        <w:pStyle w:val="ListParagraph"/>
        <w:numPr>
          <w:ilvl w:val="0"/>
          <w:numId w:val="6"/>
        </w:numPr>
        <w:spacing w:line="360" w:lineRule="auto"/>
        <w:rPr>
          <w:rFonts w:ascii="Bradley Hand ITC" w:hAnsi="Bradley Hand ITC"/>
          <w:b/>
          <w:bCs/>
          <w:sz w:val="24"/>
          <w:szCs w:val="24"/>
        </w:rPr>
      </w:pPr>
      <w:r w:rsidRPr="000823F8">
        <w:rPr>
          <w:rFonts w:ascii="Bradley Hand ITC" w:hAnsi="Bradley Hand ITC"/>
          <w:sz w:val="24"/>
          <w:szCs w:val="24"/>
        </w:rPr>
        <w:t xml:space="preserve">Automated hyperparameter tuning for best fit </w:t>
      </w:r>
      <w:r w:rsidRPr="000823F8">
        <w:rPr>
          <w:rFonts w:ascii="Bradley Hand ITC" w:hAnsi="Bradley Hand ITC"/>
          <w:b/>
          <w:bCs/>
          <w:sz w:val="24"/>
          <w:szCs w:val="24"/>
        </w:rPr>
        <w:t>(p, d, q, P, D, Q, s)</w:t>
      </w:r>
    </w:p>
    <w:p w14:paraId="4B150ABF" w14:textId="5996B32E" w:rsidR="00BA3FAB" w:rsidRPr="000823F8" w:rsidRDefault="00BA3FAB" w:rsidP="00BA3FAB">
      <w:pPr>
        <w:pStyle w:val="ListParagraph"/>
        <w:numPr>
          <w:ilvl w:val="0"/>
          <w:numId w:val="6"/>
        </w:numPr>
        <w:spacing w:line="360" w:lineRule="auto"/>
        <w:rPr>
          <w:rFonts w:ascii="Bradley Hand ITC" w:hAnsi="Bradley Hand ITC"/>
          <w:sz w:val="24"/>
          <w:szCs w:val="24"/>
        </w:rPr>
      </w:pPr>
      <w:r w:rsidRPr="000823F8">
        <w:rPr>
          <w:rFonts w:ascii="Bradley Hand ITC" w:hAnsi="Bradley Hand ITC"/>
          <w:sz w:val="24"/>
          <w:szCs w:val="24"/>
        </w:rPr>
        <w:t xml:space="preserve">Forecasts the next 12 months of prices </w:t>
      </w:r>
      <w:r w:rsidRPr="000823F8">
        <w:rPr>
          <w:rFonts w:ascii="Bradley Hand ITC" w:hAnsi="Bradley Hand ITC"/>
          <w:b/>
          <w:bCs/>
          <w:sz w:val="24"/>
          <w:szCs w:val="24"/>
        </w:rPr>
        <w:t>(2025–2026)</w:t>
      </w:r>
    </w:p>
    <w:p w14:paraId="0A2BB3A9" w14:textId="77777777" w:rsidR="000823F8" w:rsidRPr="000823F8" w:rsidRDefault="000823F8" w:rsidP="000823F8">
      <w:pPr>
        <w:pStyle w:val="ListParagraph"/>
        <w:spacing w:line="360" w:lineRule="auto"/>
        <w:ind w:left="360"/>
        <w:rPr>
          <w:rFonts w:ascii="Bradley Hand ITC" w:hAnsi="Bradley Hand ITC"/>
          <w:sz w:val="24"/>
          <w:szCs w:val="24"/>
        </w:rPr>
      </w:pPr>
    </w:p>
    <w:p w14:paraId="2B543ACB" w14:textId="1D84B93D" w:rsidR="00BA3FAB" w:rsidRPr="00BA3FAB" w:rsidRDefault="00BA3FAB" w:rsidP="00BA3FAB">
      <w:pPr>
        <w:rPr>
          <w:rFonts w:ascii="Bradley Hand ITC" w:hAnsi="Bradley Hand ITC"/>
        </w:rPr>
      </w:pPr>
      <w:r w:rsidRPr="00BA3FAB">
        <w:rPr>
          <w:rFonts w:ascii="Bradley Hand ITC" w:hAnsi="Bradley Hand ITC"/>
        </w:rPr>
        <w:t>New Features &amp; Enhancements</w:t>
      </w:r>
      <w:r w:rsidR="000823F8">
        <w:rPr>
          <w:rFonts w:ascii="Bradley Hand ITC" w:hAnsi="Bradley Hand ITC"/>
        </w:rPr>
        <w:t>:</w:t>
      </w:r>
    </w:p>
    <w:p w14:paraId="59603EEF" w14:textId="77777777" w:rsidR="00BA3FAB" w:rsidRPr="00BA3FAB" w:rsidRDefault="00BA3FAB" w:rsidP="00BA3FAB">
      <w:pPr>
        <w:rPr>
          <w:rFonts w:ascii="Bradley Hand ITC" w:hAnsi="Bradley Hand ITC"/>
        </w:rPr>
      </w:pPr>
      <w:r w:rsidRPr="00BA3FAB">
        <w:rPr>
          <w:rFonts w:ascii="Bradley Hand ITC" w:hAnsi="Bradley Hand ITC"/>
        </w:rPr>
        <w:t xml:space="preserve">### </w:t>
      </w:r>
      <w:r w:rsidRPr="00BA3FAB">
        <w:rPr>
          <w:rFonts w:ascii="Segoe UI Emoji" w:hAnsi="Segoe UI Emoji" w:cs="Segoe UI Emoji"/>
        </w:rPr>
        <w:t>✅</w:t>
      </w:r>
      <w:r w:rsidRPr="00BA3FAB">
        <w:rPr>
          <w:rFonts w:ascii="Bradley Hand ITC" w:hAnsi="Bradley Hand ITC"/>
        </w:rPr>
        <w:t xml:space="preserve"> 2. **Fresh SARIMA Model Pipeline (Refactored </w:t>
      </w:r>
      <w:proofErr w:type="gramStart"/>
      <w:r w:rsidRPr="00BA3FAB">
        <w:rPr>
          <w:rFonts w:ascii="Bradley Hand ITC" w:hAnsi="Bradley Hand ITC"/>
        </w:rPr>
        <w:t>Code)*</w:t>
      </w:r>
      <w:proofErr w:type="gramEnd"/>
      <w:r w:rsidRPr="00BA3FAB">
        <w:rPr>
          <w:rFonts w:ascii="Bradley Hand ITC" w:hAnsi="Bradley Hand ITC"/>
        </w:rPr>
        <w:t>*</w:t>
      </w:r>
    </w:p>
    <w:p w14:paraId="5C5B31B6" w14:textId="77777777" w:rsidR="00BA3FAB" w:rsidRPr="00BA3FAB" w:rsidRDefault="00BA3FAB" w:rsidP="00BA3FAB">
      <w:pPr>
        <w:rPr>
          <w:rFonts w:ascii="Bradley Hand ITC" w:hAnsi="Bradley Hand ITC"/>
        </w:rPr>
      </w:pPr>
    </w:p>
    <w:p w14:paraId="318EF99F" w14:textId="77777777" w:rsidR="00BA3FAB" w:rsidRPr="00BA3FAB" w:rsidRDefault="00BA3FAB" w:rsidP="00BA3FAB">
      <w:pPr>
        <w:rPr>
          <w:rFonts w:ascii="Bradley Hand ITC" w:hAnsi="Bradley Hand ITC"/>
        </w:rPr>
      </w:pPr>
      <w:r w:rsidRPr="00BA3FAB">
        <w:rPr>
          <w:rFonts w:ascii="Bradley Hand ITC" w:hAnsi="Bradley Hand ITC"/>
        </w:rPr>
        <w:t xml:space="preserve">&gt; </w:t>
      </w:r>
      <w:r w:rsidRPr="00BA3FAB">
        <w:rPr>
          <w:rFonts w:ascii="Segoe UI Emoji" w:hAnsi="Segoe UI Emoji" w:cs="Segoe UI Emoji"/>
        </w:rPr>
        <w:t>🔁</w:t>
      </w:r>
      <w:r w:rsidRPr="00BA3FAB">
        <w:rPr>
          <w:rFonts w:ascii="Bradley Hand ITC" w:hAnsi="Bradley Hand ITC"/>
        </w:rPr>
        <w:t xml:space="preserve"> Completely rewritten the data preprocessing and model training code:</w:t>
      </w:r>
    </w:p>
    <w:p w14:paraId="550B0ED2" w14:textId="77777777" w:rsidR="00BA3FAB" w:rsidRPr="00BA3FAB" w:rsidRDefault="00BA3FAB" w:rsidP="00BA3FAB">
      <w:pPr>
        <w:rPr>
          <w:rFonts w:ascii="Bradley Hand ITC" w:hAnsi="Bradley Hand ITC"/>
        </w:rPr>
      </w:pPr>
      <w:r w:rsidRPr="00BA3FAB">
        <w:rPr>
          <w:rFonts w:ascii="Bradley Hand ITC" w:hAnsi="Bradley Hand ITC"/>
        </w:rPr>
        <w:t>- No reuse of old code from the original submission</w:t>
      </w:r>
    </w:p>
    <w:p w14:paraId="244461C3" w14:textId="77777777" w:rsidR="00BA3FAB" w:rsidRPr="00BA3FAB" w:rsidRDefault="00BA3FAB" w:rsidP="00BA3FAB">
      <w:pPr>
        <w:rPr>
          <w:rFonts w:ascii="Bradley Hand ITC" w:hAnsi="Bradley Hand ITC"/>
        </w:rPr>
      </w:pPr>
      <w:r w:rsidRPr="00BA3FAB">
        <w:rPr>
          <w:rFonts w:ascii="Bradley Hand ITC" w:hAnsi="Bradley Hand ITC"/>
        </w:rPr>
        <w:t>- Modularized pipeline:</w:t>
      </w:r>
    </w:p>
    <w:p w14:paraId="6E6736A6" w14:textId="77777777" w:rsidR="00BA3FAB" w:rsidRPr="00BA3FAB" w:rsidRDefault="00BA3FAB" w:rsidP="00BA3FAB">
      <w:pPr>
        <w:rPr>
          <w:rFonts w:ascii="Bradley Hand ITC" w:hAnsi="Bradley Hand ITC"/>
        </w:rPr>
      </w:pPr>
      <w:r w:rsidRPr="00BA3FAB">
        <w:rPr>
          <w:rFonts w:ascii="Bradley Hand ITC" w:hAnsi="Bradley Hand ITC"/>
        </w:rPr>
        <w:t xml:space="preserve">  - Data Fetching</w:t>
      </w:r>
    </w:p>
    <w:p w14:paraId="08A88315" w14:textId="77777777" w:rsidR="00BA3FAB" w:rsidRPr="00BA3FAB" w:rsidRDefault="00BA3FAB" w:rsidP="00BA3FAB">
      <w:pPr>
        <w:rPr>
          <w:rFonts w:ascii="Bradley Hand ITC" w:hAnsi="Bradley Hand ITC"/>
        </w:rPr>
      </w:pPr>
      <w:r w:rsidRPr="00BA3FAB">
        <w:rPr>
          <w:rFonts w:ascii="Bradley Hand ITC" w:hAnsi="Bradley Hand ITC"/>
        </w:rPr>
        <w:t xml:space="preserve">  - Preprocessing &amp; Transformation</w:t>
      </w:r>
    </w:p>
    <w:p w14:paraId="43B96B02" w14:textId="77777777" w:rsidR="00BA3FAB" w:rsidRPr="00BA3FAB" w:rsidRDefault="00BA3FAB" w:rsidP="00BA3FAB">
      <w:pPr>
        <w:rPr>
          <w:rFonts w:ascii="Bradley Hand ITC" w:hAnsi="Bradley Hand ITC"/>
        </w:rPr>
      </w:pPr>
      <w:r w:rsidRPr="00BA3FAB">
        <w:rPr>
          <w:rFonts w:ascii="Bradley Hand ITC" w:hAnsi="Bradley Hand ITC"/>
        </w:rPr>
        <w:t xml:space="preserve">  - SARIMA Training</w:t>
      </w:r>
    </w:p>
    <w:p w14:paraId="3B4B1646" w14:textId="77777777" w:rsidR="00BA3FAB" w:rsidRPr="00BA3FAB" w:rsidRDefault="00BA3FAB" w:rsidP="00BA3FAB">
      <w:pPr>
        <w:rPr>
          <w:rFonts w:ascii="Bradley Hand ITC" w:hAnsi="Bradley Hand ITC"/>
        </w:rPr>
      </w:pPr>
      <w:r w:rsidRPr="00BA3FAB">
        <w:rPr>
          <w:rFonts w:ascii="Bradley Hand ITC" w:hAnsi="Bradley Hand ITC"/>
        </w:rPr>
        <w:lastRenderedPageBreak/>
        <w:t xml:space="preserve">  - Model Validation</w:t>
      </w:r>
    </w:p>
    <w:p w14:paraId="4AA26082" w14:textId="77777777" w:rsidR="00BA3FAB" w:rsidRPr="00BA3FAB" w:rsidRDefault="00BA3FAB" w:rsidP="00BA3FAB">
      <w:pPr>
        <w:rPr>
          <w:rFonts w:ascii="Bradley Hand ITC" w:hAnsi="Bradley Hand ITC"/>
        </w:rPr>
      </w:pPr>
      <w:r w:rsidRPr="00BA3FAB">
        <w:rPr>
          <w:rFonts w:ascii="Bradley Hand ITC" w:hAnsi="Bradley Hand ITC"/>
        </w:rPr>
        <w:t xml:space="preserve">  - Forecast Generation</w:t>
      </w:r>
    </w:p>
    <w:p w14:paraId="525D3657" w14:textId="77777777" w:rsidR="00BA3FAB" w:rsidRPr="00BA3FAB" w:rsidRDefault="00BA3FAB" w:rsidP="00BA3FAB">
      <w:pPr>
        <w:rPr>
          <w:rFonts w:ascii="Bradley Hand ITC" w:hAnsi="Bradley Hand ITC"/>
        </w:rPr>
      </w:pPr>
      <w:r w:rsidRPr="00BA3FAB">
        <w:rPr>
          <w:rFonts w:ascii="Bradley Hand ITC" w:hAnsi="Bradley Hand ITC"/>
        </w:rPr>
        <w:t>- Ensures **originality** and avoids **plagiarism concerns**</w:t>
      </w:r>
    </w:p>
    <w:p w14:paraId="5CFA7CA6" w14:textId="77777777" w:rsidR="00BA3FAB" w:rsidRPr="00BA3FAB" w:rsidRDefault="00BA3FAB" w:rsidP="00BA3FAB">
      <w:pPr>
        <w:rPr>
          <w:rFonts w:ascii="Bradley Hand ITC" w:hAnsi="Bradley Hand ITC"/>
        </w:rPr>
      </w:pPr>
    </w:p>
    <w:p w14:paraId="108CCC5E" w14:textId="77777777" w:rsidR="00BA3FAB" w:rsidRPr="00BA3FAB" w:rsidRDefault="00BA3FAB" w:rsidP="00BA3FAB">
      <w:pPr>
        <w:rPr>
          <w:rFonts w:ascii="Bradley Hand ITC" w:hAnsi="Bradley Hand ITC"/>
        </w:rPr>
      </w:pPr>
      <w:r w:rsidRPr="00BA3FAB">
        <w:rPr>
          <w:rFonts w:ascii="Bradley Hand ITC" w:hAnsi="Bradley Hand ITC"/>
        </w:rPr>
        <w:t>---</w:t>
      </w:r>
    </w:p>
    <w:p w14:paraId="0488E062" w14:textId="77777777" w:rsidR="00BA3FAB" w:rsidRPr="00BA3FAB" w:rsidRDefault="00BA3FAB" w:rsidP="00BA3FAB">
      <w:pPr>
        <w:rPr>
          <w:rFonts w:ascii="Bradley Hand ITC" w:hAnsi="Bradley Hand ITC"/>
        </w:rPr>
      </w:pPr>
    </w:p>
    <w:p w14:paraId="1214C5DA" w14:textId="77777777" w:rsidR="00BA3FAB" w:rsidRPr="00BA3FAB" w:rsidRDefault="00BA3FAB" w:rsidP="00BA3FAB">
      <w:pPr>
        <w:rPr>
          <w:rFonts w:ascii="Bradley Hand ITC" w:hAnsi="Bradley Hand ITC"/>
        </w:rPr>
      </w:pPr>
      <w:r w:rsidRPr="00BA3FAB">
        <w:rPr>
          <w:rFonts w:ascii="Bradley Hand ITC" w:hAnsi="Bradley Hand ITC"/>
        </w:rPr>
        <w:t xml:space="preserve">## </w:t>
      </w:r>
      <w:r w:rsidRPr="00BA3FAB">
        <w:rPr>
          <w:rFonts w:ascii="Segoe UI Emoji" w:hAnsi="Segoe UI Emoji" w:cs="Segoe UI Emoji"/>
        </w:rPr>
        <w:t>📄</w:t>
      </w:r>
      <w:r w:rsidRPr="00BA3FAB">
        <w:rPr>
          <w:rFonts w:ascii="Bradley Hand ITC" w:hAnsi="Bradley Hand ITC"/>
        </w:rPr>
        <w:t xml:space="preserve"> Output Format</w:t>
      </w:r>
    </w:p>
    <w:p w14:paraId="41F70327" w14:textId="77777777" w:rsidR="00BA3FAB" w:rsidRPr="00BA3FAB" w:rsidRDefault="00BA3FAB" w:rsidP="00BA3FAB">
      <w:pPr>
        <w:rPr>
          <w:rFonts w:ascii="Bradley Hand ITC" w:hAnsi="Bradley Hand ITC"/>
        </w:rPr>
      </w:pPr>
    </w:p>
    <w:p w14:paraId="3C40C988" w14:textId="77777777" w:rsidR="00BA3FAB" w:rsidRPr="00BA3FAB" w:rsidRDefault="00BA3FAB" w:rsidP="00BA3FAB">
      <w:pPr>
        <w:rPr>
          <w:rFonts w:ascii="Bradley Hand ITC" w:hAnsi="Bradley Hand ITC"/>
        </w:rPr>
      </w:pPr>
      <w:r w:rsidRPr="00BA3FAB">
        <w:rPr>
          <w:rFonts w:ascii="Bradley Hand ITC" w:hAnsi="Bradley Hand ITC"/>
        </w:rPr>
        <w:t>### PDF Report Includes:</w:t>
      </w:r>
    </w:p>
    <w:p w14:paraId="1C80427F" w14:textId="77777777" w:rsidR="00BA3FAB" w:rsidRPr="00BA3FAB" w:rsidRDefault="00BA3FAB" w:rsidP="00BA3FAB">
      <w:pPr>
        <w:rPr>
          <w:rFonts w:ascii="Bradley Hand ITC" w:hAnsi="Bradley Hand ITC"/>
        </w:rPr>
      </w:pPr>
      <w:r w:rsidRPr="00BA3FAB">
        <w:rPr>
          <w:rFonts w:ascii="Bradley Hand ITC" w:hAnsi="Bradley Hand ITC"/>
        </w:rPr>
        <w:t xml:space="preserve">- </w:t>
      </w:r>
      <w:r w:rsidRPr="00BA3FAB">
        <w:rPr>
          <w:rFonts w:ascii="Segoe UI Emoji" w:hAnsi="Segoe UI Emoji" w:cs="Segoe UI Emoji"/>
        </w:rPr>
        <w:t>📌</w:t>
      </w:r>
      <w:r w:rsidRPr="00BA3FAB">
        <w:rPr>
          <w:rFonts w:ascii="Bradley Hand ITC" w:hAnsi="Bradley Hand ITC"/>
        </w:rPr>
        <w:t xml:space="preserve"> Selected Crop &amp; Region</w:t>
      </w:r>
    </w:p>
    <w:p w14:paraId="7F83BEAD" w14:textId="77777777" w:rsidR="00BA3FAB" w:rsidRPr="00BA3FAB" w:rsidRDefault="00BA3FAB" w:rsidP="00BA3FAB">
      <w:pPr>
        <w:rPr>
          <w:rFonts w:ascii="Bradley Hand ITC" w:hAnsi="Bradley Hand ITC"/>
        </w:rPr>
      </w:pPr>
      <w:r w:rsidRPr="00BA3FAB">
        <w:rPr>
          <w:rFonts w:ascii="Bradley Hand ITC" w:hAnsi="Bradley Hand ITC"/>
        </w:rPr>
        <w:t xml:space="preserve">- </w:t>
      </w:r>
      <w:r w:rsidRPr="00BA3FAB">
        <w:rPr>
          <w:rFonts w:ascii="Segoe UI Emoji" w:hAnsi="Segoe UI Emoji" w:cs="Segoe UI Emoji"/>
        </w:rPr>
        <w:t>🗓️</w:t>
      </w:r>
      <w:r w:rsidRPr="00BA3FAB">
        <w:rPr>
          <w:rFonts w:ascii="Bradley Hand ITC" w:hAnsi="Bradley Hand ITC"/>
        </w:rPr>
        <w:t xml:space="preserve"> Month-wise Predicted Prices</w:t>
      </w:r>
    </w:p>
    <w:p w14:paraId="7C36EA0E" w14:textId="77777777" w:rsidR="00BA3FAB" w:rsidRPr="00BA3FAB" w:rsidRDefault="00BA3FAB" w:rsidP="00BA3FAB">
      <w:pPr>
        <w:rPr>
          <w:rFonts w:ascii="Bradley Hand ITC" w:hAnsi="Bradley Hand ITC"/>
        </w:rPr>
      </w:pPr>
      <w:r w:rsidRPr="00BA3FAB">
        <w:rPr>
          <w:rFonts w:ascii="Bradley Hand ITC" w:hAnsi="Bradley Hand ITC"/>
        </w:rPr>
        <w:t xml:space="preserve">- </w:t>
      </w:r>
      <w:r w:rsidRPr="00BA3FAB">
        <w:rPr>
          <w:rFonts w:ascii="Segoe UI Emoji" w:hAnsi="Segoe UI Emoji" w:cs="Segoe UI Emoji"/>
        </w:rPr>
        <w:t>📊</w:t>
      </w:r>
      <w:r w:rsidRPr="00BA3FAB">
        <w:rPr>
          <w:rFonts w:ascii="Bradley Hand ITC" w:hAnsi="Bradley Hand ITC"/>
        </w:rPr>
        <w:t xml:space="preserve"> Graph (Line Plot)</w:t>
      </w:r>
    </w:p>
    <w:p w14:paraId="61BE1AFD" w14:textId="77777777" w:rsidR="00BA3FAB" w:rsidRPr="00BA3FAB" w:rsidRDefault="00BA3FAB" w:rsidP="00BA3FAB">
      <w:pPr>
        <w:rPr>
          <w:rFonts w:ascii="Bradley Hand ITC" w:hAnsi="Bradley Hand ITC"/>
        </w:rPr>
      </w:pPr>
      <w:r w:rsidRPr="00BA3FAB">
        <w:rPr>
          <w:rFonts w:ascii="Bradley Hand ITC" w:hAnsi="Bradley Hand ITC"/>
        </w:rPr>
        <w:t xml:space="preserve">- </w:t>
      </w:r>
      <w:r w:rsidRPr="00BA3FAB">
        <w:rPr>
          <w:rFonts w:ascii="Segoe UI Emoji" w:hAnsi="Segoe UI Emoji" w:cs="Segoe UI Emoji"/>
        </w:rPr>
        <w:t>🌍</w:t>
      </w:r>
      <w:r w:rsidRPr="00BA3FAB">
        <w:rPr>
          <w:rFonts w:ascii="Bradley Hand ITC" w:hAnsi="Bradley Hand ITC"/>
        </w:rPr>
        <w:t xml:space="preserve"> List of Top 10 High-Priced Regions (Suggestion Box)</w:t>
      </w:r>
    </w:p>
    <w:p w14:paraId="551E3825" w14:textId="77777777" w:rsidR="00BA3FAB" w:rsidRPr="00BA3FAB" w:rsidRDefault="00BA3FAB" w:rsidP="00BA3FAB">
      <w:pPr>
        <w:rPr>
          <w:rFonts w:ascii="Bradley Hand ITC" w:hAnsi="Bradley Hand ITC"/>
        </w:rPr>
      </w:pPr>
      <w:r w:rsidRPr="00BA3FAB">
        <w:rPr>
          <w:rFonts w:ascii="Bradley Hand ITC" w:hAnsi="Bradley Hand ITC"/>
        </w:rPr>
        <w:t xml:space="preserve">- </w:t>
      </w:r>
      <w:r w:rsidRPr="00BA3FAB">
        <w:rPr>
          <w:rFonts w:ascii="Segoe UI Emoji" w:hAnsi="Segoe UI Emoji" w:cs="Segoe UI Emoji"/>
        </w:rPr>
        <w:t>📧</w:t>
      </w:r>
      <w:r w:rsidRPr="00BA3FAB">
        <w:rPr>
          <w:rFonts w:ascii="Bradley Hand ITC" w:hAnsi="Bradley Hand ITC"/>
        </w:rPr>
        <w:t xml:space="preserve"> Automatically sent to user’s email address</w:t>
      </w:r>
    </w:p>
    <w:p w14:paraId="035CD44A" w14:textId="77777777" w:rsidR="00BA3FAB" w:rsidRPr="00BA3FAB" w:rsidRDefault="00BA3FAB" w:rsidP="00BA3FAB">
      <w:pPr>
        <w:rPr>
          <w:rFonts w:ascii="Bradley Hand ITC" w:hAnsi="Bradley Hand ITC"/>
        </w:rPr>
      </w:pPr>
    </w:p>
    <w:p w14:paraId="1B48BD21" w14:textId="77777777" w:rsidR="00BA3FAB" w:rsidRPr="00BA3FAB" w:rsidRDefault="00BA3FAB" w:rsidP="00BA3FAB">
      <w:pPr>
        <w:rPr>
          <w:rFonts w:ascii="Bradley Hand ITC" w:hAnsi="Bradley Hand ITC"/>
        </w:rPr>
      </w:pPr>
      <w:r w:rsidRPr="00BA3FAB">
        <w:rPr>
          <w:rFonts w:ascii="Bradley Hand ITC" w:hAnsi="Bradley Hand ITC"/>
        </w:rPr>
        <w:t>---</w:t>
      </w:r>
    </w:p>
    <w:p w14:paraId="508C4ED7" w14:textId="77777777" w:rsidR="00BA3FAB" w:rsidRPr="00BA3FAB" w:rsidRDefault="00BA3FAB" w:rsidP="00BA3FAB">
      <w:pPr>
        <w:rPr>
          <w:rFonts w:ascii="Bradley Hand ITC" w:hAnsi="Bradley Hand ITC"/>
        </w:rPr>
      </w:pPr>
    </w:p>
    <w:p w14:paraId="31B95C42" w14:textId="77777777" w:rsidR="00BA3FAB" w:rsidRPr="00BA3FAB" w:rsidRDefault="00BA3FAB" w:rsidP="00BA3FAB">
      <w:pPr>
        <w:rPr>
          <w:rFonts w:ascii="Bradley Hand ITC" w:hAnsi="Bradley Hand ITC"/>
        </w:rPr>
      </w:pPr>
      <w:r w:rsidRPr="00BA3FAB">
        <w:rPr>
          <w:rFonts w:ascii="Bradley Hand ITC" w:hAnsi="Bradley Hand ITC"/>
        </w:rPr>
        <w:t xml:space="preserve">## </w:t>
      </w:r>
      <w:r w:rsidRPr="00BA3FAB">
        <w:rPr>
          <w:rFonts w:ascii="Segoe UI Emoji" w:hAnsi="Segoe UI Emoji" w:cs="Segoe UI Emoji"/>
        </w:rPr>
        <w:t>✉️</w:t>
      </w:r>
      <w:r w:rsidRPr="00BA3FAB">
        <w:rPr>
          <w:rFonts w:ascii="Bradley Hand ITC" w:hAnsi="Bradley Hand ITC"/>
        </w:rPr>
        <w:t xml:space="preserve"> Email Functionality</w:t>
      </w:r>
    </w:p>
    <w:p w14:paraId="2F1514C3" w14:textId="77777777" w:rsidR="00BA3FAB" w:rsidRPr="00BA3FAB" w:rsidRDefault="00BA3FAB" w:rsidP="00BA3FAB">
      <w:pPr>
        <w:rPr>
          <w:rFonts w:ascii="Bradley Hand ITC" w:hAnsi="Bradley Hand ITC"/>
        </w:rPr>
      </w:pPr>
    </w:p>
    <w:p w14:paraId="56CA4CF0" w14:textId="77777777" w:rsidR="00BA3FAB" w:rsidRPr="00BA3FAB" w:rsidRDefault="00BA3FAB" w:rsidP="00BA3FAB">
      <w:pPr>
        <w:rPr>
          <w:rFonts w:ascii="Bradley Hand ITC" w:hAnsi="Bradley Hand ITC"/>
        </w:rPr>
      </w:pPr>
      <w:r w:rsidRPr="00BA3FAB">
        <w:rPr>
          <w:rFonts w:ascii="Bradley Hand ITC" w:hAnsi="Bradley Hand ITC"/>
        </w:rPr>
        <w:t>- After prediction, the user enters their email</w:t>
      </w:r>
    </w:p>
    <w:p w14:paraId="29F673B2" w14:textId="77777777" w:rsidR="00BA3FAB" w:rsidRPr="00BA3FAB" w:rsidRDefault="00BA3FAB" w:rsidP="00BA3FAB">
      <w:pPr>
        <w:rPr>
          <w:rFonts w:ascii="Bradley Hand ITC" w:hAnsi="Bradley Hand ITC"/>
        </w:rPr>
      </w:pPr>
      <w:r w:rsidRPr="00BA3FAB">
        <w:rPr>
          <w:rFonts w:ascii="Bradley Hand ITC" w:hAnsi="Bradley Hand ITC"/>
        </w:rPr>
        <w:t>- PDF report is generated and mailed using **SMTP**</w:t>
      </w:r>
    </w:p>
    <w:p w14:paraId="6EC14BB4" w14:textId="77777777" w:rsidR="00BA3FAB" w:rsidRPr="00BA3FAB" w:rsidRDefault="00BA3FAB" w:rsidP="00BA3FAB">
      <w:pPr>
        <w:rPr>
          <w:rFonts w:ascii="Bradley Hand ITC" w:hAnsi="Bradley Hand ITC"/>
        </w:rPr>
      </w:pPr>
      <w:r w:rsidRPr="00BA3FAB">
        <w:rPr>
          <w:rFonts w:ascii="Bradley Hand ITC" w:hAnsi="Bradley Hand ITC"/>
        </w:rPr>
        <w:t>- Email is formatted professionally with subject, body, and PDF attachment</w:t>
      </w:r>
    </w:p>
    <w:p w14:paraId="088222A5" w14:textId="77777777" w:rsidR="00BA3FAB" w:rsidRPr="00BA3FAB" w:rsidRDefault="00BA3FAB" w:rsidP="00BA3FAB">
      <w:pPr>
        <w:rPr>
          <w:rFonts w:ascii="Bradley Hand ITC" w:hAnsi="Bradley Hand ITC"/>
        </w:rPr>
      </w:pPr>
    </w:p>
    <w:p w14:paraId="0377B6F0" w14:textId="77777777" w:rsidR="00BA3FAB" w:rsidRPr="00BA3FAB" w:rsidRDefault="00BA3FAB" w:rsidP="00BA3FAB">
      <w:pPr>
        <w:rPr>
          <w:rFonts w:ascii="Bradley Hand ITC" w:hAnsi="Bradley Hand ITC"/>
        </w:rPr>
      </w:pPr>
      <w:r w:rsidRPr="00BA3FAB">
        <w:rPr>
          <w:rFonts w:ascii="Bradley Hand ITC" w:hAnsi="Bradley Hand ITC"/>
        </w:rPr>
        <w:t>---</w:t>
      </w:r>
    </w:p>
    <w:p w14:paraId="22B1C1FF" w14:textId="77777777" w:rsidR="00BA3FAB" w:rsidRPr="00BA3FAB" w:rsidRDefault="00BA3FAB" w:rsidP="00BA3FAB">
      <w:pPr>
        <w:rPr>
          <w:rFonts w:ascii="Bradley Hand ITC" w:hAnsi="Bradley Hand ITC"/>
        </w:rPr>
      </w:pPr>
    </w:p>
    <w:p w14:paraId="186C1EF1" w14:textId="77777777" w:rsidR="00BA3FAB" w:rsidRPr="00BA3FAB" w:rsidRDefault="00BA3FAB" w:rsidP="00BA3FAB">
      <w:pPr>
        <w:rPr>
          <w:rFonts w:ascii="Bradley Hand ITC" w:hAnsi="Bradley Hand ITC"/>
        </w:rPr>
      </w:pPr>
      <w:r w:rsidRPr="00BA3FAB">
        <w:rPr>
          <w:rFonts w:ascii="Bradley Hand ITC" w:hAnsi="Bradley Hand ITC"/>
        </w:rPr>
        <w:t xml:space="preserve">## </w:t>
      </w:r>
      <w:r w:rsidRPr="00BA3FAB">
        <w:rPr>
          <w:rFonts w:ascii="Segoe UI Emoji" w:hAnsi="Segoe UI Emoji" w:cs="Segoe UI Emoji"/>
        </w:rPr>
        <w:t>🧪</w:t>
      </w:r>
      <w:r w:rsidRPr="00BA3FAB">
        <w:rPr>
          <w:rFonts w:ascii="Bradley Hand ITC" w:hAnsi="Bradley Hand ITC"/>
        </w:rPr>
        <w:t xml:space="preserve"> Sample Output (Summary)</w:t>
      </w:r>
    </w:p>
    <w:p w14:paraId="06EBCC16" w14:textId="77777777" w:rsidR="00BA3FAB" w:rsidRPr="00BA3FAB" w:rsidRDefault="00BA3FAB" w:rsidP="00BA3FAB">
      <w:pPr>
        <w:rPr>
          <w:rFonts w:ascii="Bradley Hand ITC" w:hAnsi="Bradley Hand ITC"/>
        </w:rPr>
      </w:pPr>
    </w:p>
    <w:p w14:paraId="1F0114E0" w14:textId="77777777" w:rsidR="00BA3FAB" w:rsidRPr="00BA3FAB" w:rsidRDefault="00BA3FAB" w:rsidP="00BA3FAB">
      <w:pPr>
        <w:rPr>
          <w:rFonts w:ascii="Bradley Hand ITC" w:hAnsi="Bradley Hand ITC"/>
        </w:rPr>
      </w:pPr>
      <w:r w:rsidRPr="00BA3FAB">
        <w:rPr>
          <w:rFonts w:ascii="Bradley Hand ITC" w:hAnsi="Bradley Hand ITC"/>
        </w:rPr>
        <w:t>| Month       | Predicted Price (</w:t>
      </w:r>
      <w:r w:rsidRPr="00BA3FAB">
        <w:rPr>
          <w:rFonts w:ascii="Times New Roman" w:hAnsi="Times New Roman" w:cs="Times New Roman"/>
        </w:rPr>
        <w:t>₹</w:t>
      </w:r>
      <w:r w:rsidRPr="00BA3FAB">
        <w:rPr>
          <w:rFonts w:ascii="Bradley Hand ITC" w:hAnsi="Bradley Hand ITC"/>
        </w:rPr>
        <w:t>/quintal) |</w:t>
      </w:r>
    </w:p>
    <w:p w14:paraId="078AA7A6" w14:textId="77777777" w:rsidR="00BA3FAB" w:rsidRPr="00BA3FAB" w:rsidRDefault="00BA3FAB" w:rsidP="00BA3FAB">
      <w:pPr>
        <w:rPr>
          <w:rFonts w:ascii="Bradley Hand ITC" w:hAnsi="Bradley Hand ITC"/>
        </w:rPr>
      </w:pPr>
      <w:r w:rsidRPr="00BA3FAB">
        <w:rPr>
          <w:rFonts w:ascii="Bradley Hand ITC" w:hAnsi="Bradley Hand ITC"/>
        </w:rPr>
        <w:t>|-------------|------------------------------|</w:t>
      </w:r>
    </w:p>
    <w:p w14:paraId="6D4E4FB6" w14:textId="77777777" w:rsidR="00BA3FAB" w:rsidRPr="00BA3FAB" w:rsidRDefault="00BA3FAB" w:rsidP="00BA3FAB">
      <w:pPr>
        <w:rPr>
          <w:rFonts w:ascii="Bradley Hand ITC" w:hAnsi="Bradley Hand ITC"/>
        </w:rPr>
      </w:pPr>
      <w:r w:rsidRPr="00BA3FAB">
        <w:rPr>
          <w:rFonts w:ascii="Bradley Hand ITC" w:hAnsi="Bradley Hand ITC"/>
        </w:rPr>
        <w:t>| Jan 2025    | 1875                         |</w:t>
      </w:r>
    </w:p>
    <w:p w14:paraId="7054F319" w14:textId="77777777" w:rsidR="00BA3FAB" w:rsidRPr="00BA3FAB" w:rsidRDefault="00BA3FAB" w:rsidP="00BA3FAB">
      <w:pPr>
        <w:rPr>
          <w:rFonts w:ascii="Bradley Hand ITC" w:hAnsi="Bradley Hand ITC"/>
        </w:rPr>
      </w:pPr>
      <w:r w:rsidRPr="00BA3FAB">
        <w:rPr>
          <w:rFonts w:ascii="Bradley Hand ITC" w:hAnsi="Bradley Hand ITC"/>
        </w:rPr>
        <w:t>| Feb 2025    | 1900                         |</w:t>
      </w:r>
    </w:p>
    <w:p w14:paraId="05FEFB33" w14:textId="77777777" w:rsidR="00BA3FAB" w:rsidRPr="00BA3FAB" w:rsidRDefault="00BA3FAB" w:rsidP="00BA3FAB">
      <w:pPr>
        <w:rPr>
          <w:rFonts w:ascii="Bradley Hand ITC" w:hAnsi="Bradley Hand ITC"/>
        </w:rPr>
      </w:pPr>
      <w:r w:rsidRPr="00BA3FAB">
        <w:rPr>
          <w:rFonts w:ascii="Bradley Hand ITC" w:hAnsi="Bradley Hand ITC"/>
        </w:rPr>
        <w:lastRenderedPageBreak/>
        <w:t>| Mar 2025    | 1945                         |</w:t>
      </w:r>
    </w:p>
    <w:p w14:paraId="21F78369" w14:textId="77777777" w:rsidR="00BA3FAB" w:rsidRPr="00BA3FAB" w:rsidRDefault="00BA3FAB" w:rsidP="00BA3FAB">
      <w:pPr>
        <w:rPr>
          <w:rFonts w:ascii="Bradley Hand ITC" w:hAnsi="Bradley Hand ITC"/>
        </w:rPr>
      </w:pPr>
      <w:r w:rsidRPr="00BA3FAB">
        <w:rPr>
          <w:rFonts w:ascii="Bradley Hand ITC" w:hAnsi="Bradley Hand ITC"/>
        </w:rPr>
        <w:t>| ...         | ...                          |</w:t>
      </w:r>
    </w:p>
    <w:p w14:paraId="2F79093E" w14:textId="77777777" w:rsidR="00BA3FAB" w:rsidRPr="00BA3FAB" w:rsidRDefault="00BA3FAB" w:rsidP="00BA3FAB">
      <w:pPr>
        <w:rPr>
          <w:rFonts w:ascii="Bradley Hand ITC" w:hAnsi="Bradley Hand ITC"/>
        </w:rPr>
      </w:pPr>
      <w:r w:rsidRPr="00BA3FAB">
        <w:rPr>
          <w:rFonts w:ascii="Bradley Hand ITC" w:hAnsi="Bradley Hand ITC"/>
        </w:rPr>
        <w:t>| Dec 2025    | 2105                         |</w:t>
      </w:r>
    </w:p>
    <w:p w14:paraId="51646EE8" w14:textId="77777777" w:rsidR="00BA3FAB" w:rsidRPr="00BA3FAB" w:rsidRDefault="00BA3FAB" w:rsidP="00BA3FAB">
      <w:pPr>
        <w:rPr>
          <w:rFonts w:ascii="Bradley Hand ITC" w:hAnsi="Bradley Hand ITC"/>
        </w:rPr>
      </w:pPr>
    </w:p>
    <w:p w14:paraId="14FF9CE4" w14:textId="77777777" w:rsidR="00BA3FAB" w:rsidRPr="00BA3FAB" w:rsidRDefault="00BA3FAB" w:rsidP="00BA3FAB">
      <w:pPr>
        <w:rPr>
          <w:rFonts w:ascii="Bradley Hand ITC" w:hAnsi="Bradley Hand ITC"/>
        </w:rPr>
      </w:pPr>
      <w:r w:rsidRPr="00BA3FAB">
        <w:rPr>
          <w:rFonts w:ascii="Bradley Hand ITC" w:hAnsi="Bradley Hand ITC"/>
        </w:rPr>
        <w:t xml:space="preserve">*Graph is attached in PDF </w:t>
      </w:r>
      <w:proofErr w:type="gramStart"/>
      <w:r w:rsidRPr="00BA3FAB">
        <w:rPr>
          <w:rFonts w:ascii="Bradley Hand ITC" w:hAnsi="Bradley Hand ITC"/>
        </w:rPr>
        <w:t>report.*</w:t>
      </w:r>
      <w:proofErr w:type="gramEnd"/>
    </w:p>
    <w:p w14:paraId="2D328BCE" w14:textId="77777777" w:rsidR="00BA3FAB" w:rsidRPr="00BA3FAB" w:rsidRDefault="00BA3FAB" w:rsidP="00BA3FAB">
      <w:pPr>
        <w:rPr>
          <w:rFonts w:ascii="Bradley Hand ITC" w:hAnsi="Bradley Hand ITC"/>
        </w:rPr>
      </w:pPr>
    </w:p>
    <w:p w14:paraId="072A216D" w14:textId="77777777" w:rsidR="00BA3FAB" w:rsidRPr="00BA3FAB" w:rsidRDefault="00BA3FAB" w:rsidP="00BA3FAB">
      <w:pPr>
        <w:rPr>
          <w:rFonts w:ascii="Bradley Hand ITC" w:hAnsi="Bradley Hand ITC"/>
        </w:rPr>
      </w:pPr>
      <w:r w:rsidRPr="00BA3FAB">
        <w:rPr>
          <w:rFonts w:ascii="Bradley Hand ITC" w:hAnsi="Bradley Hand ITC"/>
        </w:rPr>
        <w:t>---</w:t>
      </w:r>
    </w:p>
    <w:p w14:paraId="7650FFED" w14:textId="77777777" w:rsidR="00BA3FAB" w:rsidRPr="00BA3FAB" w:rsidRDefault="00BA3FAB" w:rsidP="00BA3FAB">
      <w:pPr>
        <w:rPr>
          <w:rFonts w:ascii="Bradley Hand ITC" w:hAnsi="Bradley Hand ITC"/>
        </w:rPr>
      </w:pPr>
    </w:p>
    <w:p w14:paraId="1C77232E" w14:textId="77777777" w:rsidR="00BA3FAB" w:rsidRPr="00BA3FAB" w:rsidRDefault="00BA3FAB" w:rsidP="00BA3FAB">
      <w:pPr>
        <w:rPr>
          <w:rFonts w:ascii="Bradley Hand ITC" w:hAnsi="Bradley Hand ITC"/>
        </w:rPr>
      </w:pPr>
      <w:r w:rsidRPr="00BA3FAB">
        <w:rPr>
          <w:rFonts w:ascii="Bradley Hand ITC" w:hAnsi="Bradley Hand ITC"/>
        </w:rPr>
        <w:t xml:space="preserve">## </w:t>
      </w:r>
      <w:r w:rsidRPr="00BA3FAB">
        <w:rPr>
          <w:rFonts w:ascii="Segoe UI Emoji" w:hAnsi="Segoe UI Emoji" w:cs="Segoe UI Emoji"/>
        </w:rPr>
        <w:t>🔐</w:t>
      </w:r>
      <w:r w:rsidRPr="00BA3FAB">
        <w:rPr>
          <w:rFonts w:ascii="Bradley Hand ITC" w:hAnsi="Bradley Hand ITC"/>
        </w:rPr>
        <w:t xml:space="preserve"> Academic Integrity</w:t>
      </w:r>
    </w:p>
    <w:p w14:paraId="218D6DC2" w14:textId="77777777" w:rsidR="00BA3FAB" w:rsidRPr="00BA3FAB" w:rsidRDefault="00BA3FAB" w:rsidP="00BA3FAB">
      <w:pPr>
        <w:rPr>
          <w:rFonts w:ascii="Bradley Hand ITC" w:hAnsi="Bradley Hand ITC"/>
        </w:rPr>
      </w:pPr>
    </w:p>
    <w:p w14:paraId="49B88158" w14:textId="77777777" w:rsidR="00BA3FAB" w:rsidRPr="00BA3FAB" w:rsidRDefault="00BA3FAB" w:rsidP="00BA3FAB">
      <w:pPr>
        <w:rPr>
          <w:rFonts w:ascii="Bradley Hand ITC" w:hAnsi="Bradley Hand ITC"/>
        </w:rPr>
      </w:pPr>
      <w:r w:rsidRPr="00BA3FAB">
        <w:rPr>
          <w:rFonts w:ascii="Bradley Hand ITC" w:hAnsi="Bradley Hand ITC"/>
        </w:rPr>
        <w:t xml:space="preserve">&gt; </w:t>
      </w:r>
      <w:r w:rsidRPr="00BA3FAB">
        <w:rPr>
          <w:rFonts w:ascii="Segoe UI Emoji" w:hAnsi="Segoe UI Emoji" w:cs="Segoe UI Emoji"/>
        </w:rPr>
        <w:t>✅</w:t>
      </w:r>
      <w:r w:rsidRPr="00BA3FAB">
        <w:rPr>
          <w:rFonts w:ascii="Bradley Hand ITC" w:hAnsi="Bradley Hand ITC"/>
        </w:rPr>
        <w:t xml:space="preserve"> All data, </w:t>
      </w:r>
      <w:proofErr w:type="spellStart"/>
      <w:r w:rsidRPr="00BA3FAB">
        <w:rPr>
          <w:rFonts w:ascii="Bradley Hand ITC" w:hAnsi="Bradley Hand ITC"/>
        </w:rPr>
        <w:t>modeling</w:t>
      </w:r>
      <w:proofErr w:type="spellEnd"/>
      <w:r w:rsidRPr="00BA3FAB">
        <w:rPr>
          <w:rFonts w:ascii="Bradley Hand ITC" w:hAnsi="Bradley Hand ITC"/>
        </w:rPr>
        <w:t xml:space="preserve"> code, and modules were either independently developed or sourced from open-source libraries with proper attribution.  </w:t>
      </w:r>
    </w:p>
    <w:p w14:paraId="4646ECF4" w14:textId="77777777" w:rsidR="00BA3FAB" w:rsidRPr="00BA3FAB" w:rsidRDefault="00BA3FAB" w:rsidP="00BA3FAB">
      <w:pPr>
        <w:rPr>
          <w:rFonts w:ascii="Bradley Hand ITC" w:hAnsi="Bradley Hand ITC"/>
        </w:rPr>
      </w:pPr>
      <w:r w:rsidRPr="00BA3FAB">
        <w:rPr>
          <w:rFonts w:ascii="Bradley Hand ITC" w:hAnsi="Bradley Hand ITC"/>
        </w:rPr>
        <w:t xml:space="preserve">&gt; </w:t>
      </w:r>
      <w:r w:rsidRPr="00BA3FAB">
        <w:rPr>
          <w:rFonts w:ascii="Segoe UI Emoji" w:hAnsi="Segoe UI Emoji" w:cs="Segoe UI Emoji"/>
        </w:rPr>
        <w:t>❌</w:t>
      </w:r>
      <w:r w:rsidRPr="00BA3FAB">
        <w:rPr>
          <w:rFonts w:ascii="Bradley Hand ITC" w:hAnsi="Bradley Hand ITC"/>
        </w:rPr>
        <w:t xml:space="preserve"> No part of the original earlier-semester submission was reused in code, structure, or logic </w:t>
      </w:r>
      <w:r w:rsidRPr="00BA3FAB">
        <w:rPr>
          <w:rFonts w:ascii="Bradley Hand ITC" w:hAnsi="Bradley Hand ITC" w:cs="Calibri"/>
        </w:rPr>
        <w:t>—</w:t>
      </w:r>
      <w:r w:rsidRPr="00BA3FAB">
        <w:rPr>
          <w:rFonts w:ascii="Bradley Hand ITC" w:hAnsi="Bradley Hand ITC"/>
        </w:rPr>
        <w:t xml:space="preserve"> only the **project concept** was extended.</w:t>
      </w:r>
    </w:p>
    <w:p w14:paraId="29FD1A45" w14:textId="77777777" w:rsidR="00BA3FAB" w:rsidRPr="00BA3FAB" w:rsidRDefault="00BA3FAB" w:rsidP="00BA3FAB">
      <w:pPr>
        <w:rPr>
          <w:rFonts w:ascii="Bradley Hand ITC" w:hAnsi="Bradley Hand ITC"/>
        </w:rPr>
      </w:pPr>
    </w:p>
    <w:p w14:paraId="6DE5836F" w14:textId="77777777" w:rsidR="00BA3FAB" w:rsidRPr="00BA3FAB" w:rsidRDefault="00BA3FAB" w:rsidP="00BA3FAB">
      <w:pPr>
        <w:rPr>
          <w:rFonts w:ascii="Bradley Hand ITC" w:hAnsi="Bradley Hand ITC"/>
        </w:rPr>
      </w:pPr>
      <w:r w:rsidRPr="00BA3FAB">
        <w:rPr>
          <w:rFonts w:ascii="Bradley Hand ITC" w:hAnsi="Bradley Hand ITC"/>
        </w:rPr>
        <w:t>---</w:t>
      </w:r>
    </w:p>
    <w:p w14:paraId="18F02646" w14:textId="77777777" w:rsidR="00BA3FAB" w:rsidRPr="00BA3FAB" w:rsidRDefault="00BA3FAB" w:rsidP="00BA3FAB">
      <w:pPr>
        <w:rPr>
          <w:rFonts w:ascii="Bradley Hand ITC" w:hAnsi="Bradley Hand ITC"/>
        </w:rPr>
      </w:pPr>
    </w:p>
    <w:p w14:paraId="4FF9031A" w14:textId="77777777" w:rsidR="00BA3FAB" w:rsidRPr="00BA3FAB" w:rsidRDefault="00BA3FAB" w:rsidP="00BA3FAB">
      <w:pPr>
        <w:rPr>
          <w:rFonts w:ascii="Bradley Hand ITC" w:hAnsi="Bradley Hand ITC"/>
        </w:rPr>
      </w:pPr>
      <w:r w:rsidRPr="00BA3FAB">
        <w:rPr>
          <w:rFonts w:ascii="Bradley Hand ITC" w:hAnsi="Bradley Hand ITC"/>
        </w:rPr>
        <w:t xml:space="preserve">## </w:t>
      </w:r>
      <w:r w:rsidRPr="00BA3FAB">
        <w:rPr>
          <w:rFonts w:ascii="Segoe UI Emoji" w:hAnsi="Segoe UI Emoji" w:cs="Segoe UI Emoji"/>
        </w:rPr>
        <w:t>📚</w:t>
      </w:r>
      <w:r w:rsidRPr="00BA3FAB">
        <w:rPr>
          <w:rFonts w:ascii="Bradley Hand ITC" w:hAnsi="Bradley Hand ITC"/>
        </w:rPr>
        <w:t xml:space="preserve"> Future Scope</w:t>
      </w:r>
    </w:p>
    <w:p w14:paraId="1EF8D4B7" w14:textId="77777777" w:rsidR="00BA3FAB" w:rsidRPr="00BA3FAB" w:rsidRDefault="00BA3FAB" w:rsidP="00BA3FAB">
      <w:pPr>
        <w:rPr>
          <w:rFonts w:ascii="Bradley Hand ITC" w:hAnsi="Bradley Hand ITC"/>
        </w:rPr>
      </w:pPr>
    </w:p>
    <w:p w14:paraId="4B0522E8" w14:textId="77777777" w:rsidR="00BA3FAB" w:rsidRPr="00BA3FAB" w:rsidRDefault="00BA3FAB" w:rsidP="00BA3FAB">
      <w:pPr>
        <w:rPr>
          <w:rFonts w:ascii="Bradley Hand ITC" w:hAnsi="Bradley Hand ITC"/>
        </w:rPr>
      </w:pPr>
      <w:r w:rsidRPr="00BA3FAB">
        <w:rPr>
          <w:rFonts w:ascii="Bradley Hand ITC" w:hAnsi="Bradley Hand ITC"/>
        </w:rPr>
        <w:t xml:space="preserve">- </w:t>
      </w:r>
      <w:r w:rsidRPr="00BA3FAB">
        <w:rPr>
          <w:rFonts w:ascii="Segoe UI Emoji" w:hAnsi="Segoe UI Emoji" w:cs="Segoe UI Emoji"/>
        </w:rPr>
        <w:t>🌦️</w:t>
      </w:r>
      <w:r w:rsidRPr="00BA3FAB">
        <w:rPr>
          <w:rFonts w:ascii="Bradley Hand ITC" w:hAnsi="Bradley Hand ITC"/>
        </w:rPr>
        <w:t xml:space="preserve"> Integrate weather data and crop yield forecasts</w:t>
      </w:r>
    </w:p>
    <w:p w14:paraId="1F19017D" w14:textId="77777777" w:rsidR="00BA3FAB" w:rsidRPr="00BA3FAB" w:rsidRDefault="00BA3FAB" w:rsidP="00BA3FAB">
      <w:pPr>
        <w:rPr>
          <w:rFonts w:ascii="Bradley Hand ITC" w:hAnsi="Bradley Hand ITC"/>
        </w:rPr>
      </w:pPr>
      <w:r w:rsidRPr="00BA3FAB">
        <w:rPr>
          <w:rFonts w:ascii="Bradley Hand ITC" w:hAnsi="Bradley Hand ITC"/>
        </w:rPr>
        <w:t xml:space="preserve">- </w:t>
      </w:r>
      <w:r w:rsidRPr="00BA3FAB">
        <w:rPr>
          <w:rFonts w:ascii="Segoe UI Emoji" w:hAnsi="Segoe UI Emoji" w:cs="Segoe UI Emoji"/>
        </w:rPr>
        <w:t>📲</w:t>
      </w:r>
      <w:r w:rsidRPr="00BA3FAB">
        <w:rPr>
          <w:rFonts w:ascii="Bradley Hand ITC" w:hAnsi="Bradley Hand ITC"/>
        </w:rPr>
        <w:t xml:space="preserve"> Mobile App version for farmers</w:t>
      </w:r>
    </w:p>
    <w:p w14:paraId="1D5ADEC5" w14:textId="77777777" w:rsidR="00BA3FAB" w:rsidRPr="00BA3FAB" w:rsidRDefault="00BA3FAB" w:rsidP="00BA3FAB">
      <w:pPr>
        <w:rPr>
          <w:rFonts w:ascii="Bradley Hand ITC" w:hAnsi="Bradley Hand ITC"/>
        </w:rPr>
      </w:pPr>
      <w:r w:rsidRPr="00BA3FAB">
        <w:rPr>
          <w:rFonts w:ascii="Bradley Hand ITC" w:hAnsi="Bradley Hand ITC"/>
        </w:rPr>
        <w:t xml:space="preserve">- </w:t>
      </w:r>
      <w:r w:rsidRPr="00BA3FAB">
        <w:rPr>
          <w:rFonts w:ascii="Segoe UI Emoji" w:hAnsi="Segoe UI Emoji" w:cs="Segoe UI Emoji"/>
        </w:rPr>
        <w:t>🌍</w:t>
      </w:r>
      <w:r w:rsidRPr="00BA3FAB">
        <w:rPr>
          <w:rFonts w:ascii="Bradley Hand ITC" w:hAnsi="Bradley Hand ITC"/>
        </w:rPr>
        <w:t xml:space="preserve"> API support for government dashboards</w:t>
      </w:r>
    </w:p>
    <w:p w14:paraId="4220F48C" w14:textId="77777777" w:rsidR="00BA3FAB" w:rsidRPr="00BA3FAB" w:rsidRDefault="00BA3FAB" w:rsidP="00BA3FAB">
      <w:pPr>
        <w:rPr>
          <w:rFonts w:ascii="Bradley Hand ITC" w:hAnsi="Bradley Hand ITC"/>
        </w:rPr>
      </w:pPr>
      <w:r w:rsidRPr="00BA3FAB">
        <w:rPr>
          <w:rFonts w:ascii="Bradley Hand ITC" w:hAnsi="Bradley Hand ITC"/>
        </w:rPr>
        <w:t xml:space="preserve">- </w:t>
      </w:r>
      <w:r w:rsidRPr="00BA3FAB">
        <w:rPr>
          <w:rFonts w:ascii="Segoe UI Emoji" w:hAnsi="Segoe UI Emoji" w:cs="Segoe UI Emoji"/>
        </w:rPr>
        <w:t>🤖</w:t>
      </w:r>
      <w:r w:rsidRPr="00BA3FAB">
        <w:rPr>
          <w:rFonts w:ascii="Bradley Hand ITC" w:hAnsi="Bradley Hand ITC"/>
        </w:rPr>
        <w:t xml:space="preserve"> Ensemble learning models for better accuracy</w:t>
      </w:r>
    </w:p>
    <w:p w14:paraId="0552758E" w14:textId="77777777" w:rsidR="00BA3FAB" w:rsidRPr="00BA3FAB" w:rsidRDefault="00BA3FAB" w:rsidP="00BA3FAB">
      <w:pPr>
        <w:rPr>
          <w:rFonts w:ascii="Bradley Hand ITC" w:hAnsi="Bradley Hand ITC"/>
        </w:rPr>
      </w:pPr>
    </w:p>
    <w:p w14:paraId="47748221" w14:textId="77777777" w:rsidR="00BA3FAB" w:rsidRPr="00BA3FAB" w:rsidRDefault="00BA3FAB" w:rsidP="00BA3FAB">
      <w:pPr>
        <w:rPr>
          <w:rFonts w:ascii="Bradley Hand ITC" w:hAnsi="Bradley Hand ITC"/>
        </w:rPr>
      </w:pPr>
      <w:r w:rsidRPr="00BA3FAB">
        <w:rPr>
          <w:rFonts w:ascii="Bradley Hand ITC" w:hAnsi="Bradley Hand ITC"/>
        </w:rPr>
        <w:t>---</w:t>
      </w:r>
    </w:p>
    <w:p w14:paraId="5BB11902" w14:textId="77777777" w:rsidR="00BA3FAB" w:rsidRPr="00BA3FAB" w:rsidRDefault="00BA3FAB" w:rsidP="00BA3FAB">
      <w:pPr>
        <w:rPr>
          <w:rFonts w:ascii="Bradley Hand ITC" w:hAnsi="Bradley Hand ITC"/>
        </w:rPr>
      </w:pPr>
    </w:p>
    <w:p w14:paraId="34194695" w14:textId="77777777" w:rsidR="00BA3FAB" w:rsidRPr="00BA3FAB" w:rsidRDefault="00BA3FAB" w:rsidP="00BA3FAB">
      <w:pPr>
        <w:rPr>
          <w:rFonts w:ascii="Bradley Hand ITC" w:hAnsi="Bradley Hand ITC"/>
        </w:rPr>
      </w:pPr>
      <w:r w:rsidRPr="00BA3FAB">
        <w:rPr>
          <w:rFonts w:ascii="Bradley Hand ITC" w:hAnsi="Bradley Hand ITC"/>
        </w:rPr>
        <w:t xml:space="preserve">## </w:t>
      </w:r>
      <w:r w:rsidRPr="00BA3FAB">
        <w:rPr>
          <w:rFonts w:ascii="Segoe UI Emoji" w:hAnsi="Segoe UI Emoji" w:cs="Segoe UI Emoji"/>
        </w:rPr>
        <w:t>👨</w:t>
      </w:r>
      <w:r w:rsidRPr="00BA3FAB">
        <w:rPr>
          <w:rFonts w:ascii="Times New Roman" w:hAnsi="Times New Roman" w:cs="Times New Roman"/>
        </w:rPr>
        <w:t>‍</w:t>
      </w:r>
      <w:r w:rsidRPr="00BA3FAB">
        <w:rPr>
          <w:rFonts w:ascii="Segoe UI Emoji" w:hAnsi="Segoe UI Emoji" w:cs="Segoe UI Emoji"/>
        </w:rPr>
        <w:t>💻</w:t>
      </w:r>
      <w:r w:rsidRPr="00BA3FAB">
        <w:rPr>
          <w:rFonts w:ascii="Bradley Hand ITC" w:hAnsi="Bradley Hand ITC"/>
        </w:rPr>
        <w:t xml:space="preserve"> Team</w:t>
      </w:r>
    </w:p>
    <w:p w14:paraId="48B58856" w14:textId="77777777" w:rsidR="00BA3FAB" w:rsidRPr="00BA3FAB" w:rsidRDefault="00BA3FAB" w:rsidP="00BA3FAB">
      <w:pPr>
        <w:rPr>
          <w:rFonts w:ascii="Bradley Hand ITC" w:hAnsi="Bradley Hand ITC"/>
        </w:rPr>
      </w:pPr>
    </w:p>
    <w:p w14:paraId="773C2CA5" w14:textId="77777777" w:rsidR="00BA3FAB" w:rsidRPr="00BA3FAB" w:rsidRDefault="00BA3FAB" w:rsidP="00BA3FAB">
      <w:pPr>
        <w:rPr>
          <w:rFonts w:ascii="Bradley Hand ITC" w:hAnsi="Bradley Hand ITC"/>
        </w:rPr>
      </w:pPr>
      <w:r w:rsidRPr="00BA3FAB">
        <w:rPr>
          <w:rFonts w:ascii="Bradley Hand ITC" w:hAnsi="Bradley Hand ITC"/>
        </w:rPr>
        <w:t>- **Your Name**</w:t>
      </w:r>
    </w:p>
    <w:p w14:paraId="5A89BB3D" w14:textId="77777777" w:rsidR="00BA3FAB" w:rsidRPr="00BA3FAB" w:rsidRDefault="00BA3FAB" w:rsidP="00BA3FAB">
      <w:pPr>
        <w:rPr>
          <w:rFonts w:ascii="Bradley Hand ITC" w:hAnsi="Bradley Hand ITC"/>
        </w:rPr>
      </w:pPr>
      <w:r w:rsidRPr="00BA3FAB">
        <w:rPr>
          <w:rFonts w:ascii="Bradley Hand ITC" w:hAnsi="Bradley Hand ITC"/>
        </w:rPr>
        <w:t>- **Teammate 1**</w:t>
      </w:r>
    </w:p>
    <w:p w14:paraId="70E0F264" w14:textId="77777777" w:rsidR="00BA3FAB" w:rsidRPr="00BA3FAB" w:rsidRDefault="00BA3FAB" w:rsidP="00BA3FAB">
      <w:pPr>
        <w:rPr>
          <w:rFonts w:ascii="Bradley Hand ITC" w:hAnsi="Bradley Hand ITC"/>
        </w:rPr>
      </w:pPr>
      <w:r w:rsidRPr="00BA3FAB">
        <w:rPr>
          <w:rFonts w:ascii="Bradley Hand ITC" w:hAnsi="Bradley Hand ITC"/>
        </w:rPr>
        <w:t>- **Teammate 2**</w:t>
      </w:r>
    </w:p>
    <w:p w14:paraId="00BFE15D" w14:textId="77777777" w:rsidR="00BA3FAB" w:rsidRPr="00BA3FAB" w:rsidRDefault="00BA3FAB" w:rsidP="00BA3FAB">
      <w:pPr>
        <w:rPr>
          <w:rFonts w:ascii="Bradley Hand ITC" w:hAnsi="Bradley Hand ITC"/>
        </w:rPr>
      </w:pPr>
      <w:r w:rsidRPr="00BA3FAB">
        <w:rPr>
          <w:rFonts w:ascii="Bradley Hand ITC" w:hAnsi="Bradley Hand ITC"/>
        </w:rPr>
        <w:lastRenderedPageBreak/>
        <w:t>- **Teammate 3**</w:t>
      </w:r>
    </w:p>
    <w:p w14:paraId="5C356A26" w14:textId="77777777" w:rsidR="00BA3FAB" w:rsidRPr="00BA3FAB" w:rsidRDefault="00BA3FAB" w:rsidP="00BA3FAB">
      <w:pPr>
        <w:rPr>
          <w:rFonts w:ascii="Bradley Hand ITC" w:hAnsi="Bradley Hand ITC"/>
        </w:rPr>
      </w:pPr>
    </w:p>
    <w:p w14:paraId="08362AF2" w14:textId="77777777" w:rsidR="00BA3FAB" w:rsidRPr="00BA3FAB" w:rsidRDefault="00BA3FAB" w:rsidP="00BA3FAB">
      <w:pPr>
        <w:rPr>
          <w:rFonts w:ascii="Bradley Hand ITC" w:hAnsi="Bradley Hand ITC"/>
        </w:rPr>
      </w:pPr>
      <w:r w:rsidRPr="00BA3FAB">
        <w:rPr>
          <w:rFonts w:ascii="Bradley Hand ITC" w:hAnsi="Bradley Hand ITC"/>
        </w:rPr>
        <w:t>---</w:t>
      </w:r>
    </w:p>
    <w:p w14:paraId="211A3D83" w14:textId="77777777" w:rsidR="00BA3FAB" w:rsidRPr="00BA3FAB" w:rsidRDefault="00BA3FAB" w:rsidP="00BA3FAB">
      <w:pPr>
        <w:rPr>
          <w:rFonts w:ascii="Bradley Hand ITC" w:hAnsi="Bradley Hand ITC"/>
        </w:rPr>
      </w:pPr>
    </w:p>
    <w:p w14:paraId="06B69BE4" w14:textId="77777777" w:rsidR="00BA3FAB" w:rsidRPr="00BA3FAB" w:rsidRDefault="00BA3FAB" w:rsidP="00BA3FAB">
      <w:pPr>
        <w:rPr>
          <w:rFonts w:ascii="Bradley Hand ITC" w:hAnsi="Bradley Hand ITC"/>
        </w:rPr>
      </w:pPr>
      <w:r w:rsidRPr="00BA3FAB">
        <w:rPr>
          <w:rFonts w:ascii="Bradley Hand ITC" w:hAnsi="Bradley Hand ITC"/>
        </w:rPr>
        <w:t xml:space="preserve">## </w:t>
      </w:r>
      <w:r w:rsidRPr="00BA3FAB">
        <w:rPr>
          <w:rFonts w:ascii="Segoe UI Emoji" w:hAnsi="Segoe UI Emoji" w:cs="Segoe UI Emoji"/>
        </w:rPr>
        <w:t>📁</w:t>
      </w:r>
      <w:r w:rsidRPr="00BA3FAB">
        <w:rPr>
          <w:rFonts w:ascii="Bradley Hand ITC" w:hAnsi="Bradley Hand ITC"/>
        </w:rPr>
        <w:t xml:space="preserve"> Folder Structure (If </w:t>
      </w:r>
      <w:proofErr w:type="gramStart"/>
      <w:r w:rsidRPr="00BA3FAB">
        <w:rPr>
          <w:rFonts w:ascii="Bradley Hand ITC" w:hAnsi="Bradley Hand ITC"/>
        </w:rPr>
        <w:t>Hosted</w:t>
      </w:r>
      <w:proofErr w:type="gramEnd"/>
      <w:r w:rsidRPr="00BA3FAB">
        <w:rPr>
          <w:rFonts w:ascii="Bradley Hand ITC" w:hAnsi="Bradley Hand ITC"/>
        </w:rPr>
        <w:t>)</w:t>
      </w:r>
    </w:p>
    <w:p w14:paraId="00996BDA" w14:textId="77777777" w:rsidR="009F554C" w:rsidRPr="00BA3FAB" w:rsidRDefault="009F554C">
      <w:pPr>
        <w:rPr>
          <w:rFonts w:ascii="Bradley Hand ITC" w:hAnsi="Bradley Hand ITC"/>
        </w:rPr>
      </w:pPr>
    </w:p>
    <w:sectPr w:rsidR="009F554C" w:rsidRPr="00BA3FAB" w:rsidSect="00BA3FAB">
      <w:pgSz w:w="12240" w:h="15840"/>
      <w:pgMar w:top="720" w:right="720" w:bottom="720" w:left="720" w:header="726" w:footer="125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B2E9C"/>
    <w:multiLevelType w:val="hybridMultilevel"/>
    <w:tmpl w:val="1F16092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7112E8"/>
    <w:multiLevelType w:val="hybridMultilevel"/>
    <w:tmpl w:val="D0087C60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C7C5269"/>
    <w:multiLevelType w:val="hybridMultilevel"/>
    <w:tmpl w:val="D206BA9E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6D71AA1"/>
    <w:multiLevelType w:val="hybridMultilevel"/>
    <w:tmpl w:val="4A3652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253E0B"/>
    <w:multiLevelType w:val="hybridMultilevel"/>
    <w:tmpl w:val="75580A96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3896821"/>
    <w:multiLevelType w:val="hybridMultilevel"/>
    <w:tmpl w:val="AE22F17C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07460731">
    <w:abstractNumId w:val="5"/>
  </w:num>
  <w:num w:numId="2" w16cid:durableId="1826165311">
    <w:abstractNumId w:val="3"/>
  </w:num>
  <w:num w:numId="3" w16cid:durableId="2063675913">
    <w:abstractNumId w:val="4"/>
  </w:num>
  <w:num w:numId="4" w16cid:durableId="2007903651">
    <w:abstractNumId w:val="0"/>
  </w:num>
  <w:num w:numId="5" w16cid:durableId="695427085">
    <w:abstractNumId w:val="1"/>
  </w:num>
  <w:num w:numId="6" w16cid:durableId="12353129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FAB"/>
    <w:rsid w:val="0002096B"/>
    <w:rsid w:val="000823F8"/>
    <w:rsid w:val="0009526B"/>
    <w:rsid w:val="000A05E1"/>
    <w:rsid w:val="000B3E72"/>
    <w:rsid w:val="00166228"/>
    <w:rsid w:val="004475AC"/>
    <w:rsid w:val="00542715"/>
    <w:rsid w:val="005B25BB"/>
    <w:rsid w:val="005E610E"/>
    <w:rsid w:val="0070134F"/>
    <w:rsid w:val="0077621B"/>
    <w:rsid w:val="00781F1D"/>
    <w:rsid w:val="007D7858"/>
    <w:rsid w:val="00822118"/>
    <w:rsid w:val="00901279"/>
    <w:rsid w:val="00946325"/>
    <w:rsid w:val="009C6716"/>
    <w:rsid w:val="009F554C"/>
    <w:rsid w:val="00B51CA1"/>
    <w:rsid w:val="00BA3FAB"/>
    <w:rsid w:val="00BA4E09"/>
    <w:rsid w:val="00BE2D3B"/>
    <w:rsid w:val="00C45CD2"/>
    <w:rsid w:val="00C67F11"/>
    <w:rsid w:val="00C76554"/>
    <w:rsid w:val="00CC3FF2"/>
    <w:rsid w:val="00EE364A"/>
    <w:rsid w:val="00F63639"/>
    <w:rsid w:val="00FC4A65"/>
    <w:rsid w:val="00FC6132"/>
    <w:rsid w:val="00FF602C"/>
    <w:rsid w:val="00FF7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18C1B"/>
  <w15:chartTrackingRefBased/>
  <w15:docId w15:val="{9D9803F8-75FE-40A8-8A1C-B94ECDE9E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k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3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F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F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FA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k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FA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k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FAB"/>
    <w:rPr>
      <w:rFonts w:eastAsiaTheme="majorEastAsia" w:cstheme="majorBidi"/>
      <w:color w:val="2F5496" w:themeColor="accent1" w:themeShade="BF"/>
      <w:sz w:val="28"/>
      <w:szCs w:val="28"/>
      <w:lang w:bidi="k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FAB"/>
    <w:rPr>
      <w:rFonts w:eastAsiaTheme="majorEastAsia" w:cstheme="majorBidi"/>
      <w:i/>
      <w:iCs/>
      <w:color w:val="2F5496" w:themeColor="accent1" w:themeShade="BF"/>
      <w:lang w:bidi="k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FAB"/>
    <w:rPr>
      <w:rFonts w:eastAsiaTheme="majorEastAsia" w:cstheme="majorBidi"/>
      <w:color w:val="2F5496" w:themeColor="accent1" w:themeShade="BF"/>
      <w:lang w:bidi="k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FAB"/>
    <w:rPr>
      <w:rFonts w:eastAsiaTheme="majorEastAsia" w:cstheme="majorBidi"/>
      <w:i/>
      <w:iCs/>
      <w:color w:val="595959" w:themeColor="text1" w:themeTint="A6"/>
      <w:lang w:bidi="k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FAB"/>
    <w:rPr>
      <w:rFonts w:eastAsiaTheme="majorEastAsia" w:cstheme="majorBidi"/>
      <w:color w:val="595959" w:themeColor="text1" w:themeTint="A6"/>
      <w:lang w:bidi="k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FAB"/>
    <w:rPr>
      <w:rFonts w:eastAsiaTheme="majorEastAsia" w:cstheme="majorBidi"/>
      <w:i/>
      <w:iCs/>
      <w:color w:val="272727" w:themeColor="text1" w:themeTint="D8"/>
      <w:lang w:bidi="k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FAB"/>
    <w:rPr>
      <w:rFonts w:eastAsiaTheme="majorEastAsia" w:cstheme="majorBidi"/>
      <w:color w:val="272727" w:themeColor="text1" w:themeTint="D8"/>
      <w:lang w:bidi="kn-IN"/>
    </w:rPr>
  </w:style>
  <w:style w:type="paragraph" w:styleId="Title">
    <w:name w:val="Title"/>
    <w:basedOn w:val="Normal"/>
    <w:next w:val="Normal"/>
    <w:link w:val="TitleChar"/>
    <w:uiPriority w:val="10"/>
    <w:qFormat/>
    <w:rsid w:val="00BA3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FAB"/>
    <w:rPr>
      <w:rFonts w:asciiTheme="majorHAnsi" w:eastAsiaTheme="majorEastAsia" w:hAnsiTheme="majorHAnsi" w:cstheme="majorBidi"/>
      <w:spacing w:val="-10"/>
      <w:kern w:val="28"/>
      <w:sz w:val="56"/>
      <w:szCs w:val="56"/>
      <w:lang w:bidi="k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FAB"/>
    <w:rPr>
      <w:rFonts w:eastAsiaTheme="majorEastAsia" w:cstheme="majorBidi"/>
      <w:color w:val="595959" w:themeColor="text1" w:themeTint="A6"/>
      <w:spacing w:val="15"/>
      <w:sz w:val="28"/>
      <w:szCs w:val="28"/>
      <w:lang w:bidi="kn-IN"/>
    </w:rPr>
  </w:style>
  <w:style w:type="paragraph" w:styleId="Quote">
    <w:name w:val="Quote"/>
    <w:basedOn w:val="Normal"/>
    <w:next w:val="Normal"/>
    <w:link w:val="QuoteChar"/>
    <w:uiPriority w:val="29"/>
    <w:qFormat/>
    <w:rsid w:val="00BA3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FAB"/>
    <w:rPr>
      <w:i/>
      <w:iCs/>
      <w:color w:val="404040" w:themeColor="text1" w:themeTint="BF"/>
      <w:lang w:bidi="kn-IN"/>
    </w:rPr>
  </w:style>
  <w:style w:type="paragraph" w:styleId="ListParagraph">
    <w:name w:val="List Paragraph"/>
    <w:basedOn w:val="Normal"/>
    <w:uiPriority w:val="34"/>
    <w:qFormat/>
    <w:rsid w:val="00BA3F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F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F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FAB"/>
    <w:rPr>
      <w:i/>
      <w:iCs/>
      <w:color w:val="2F5496" w:themeColor="accent1" w:themeShade="BF"/>
      <w:lang w:bidi="kn-IN"/>
    </w:rPr>
  </w:style>
  <w:style w:type="character" w:styleId="IntenseReference">
    <w:name w:val="Intense Reference"/>
    <w:basedOn w:val="DefaultParagraphFont"/>
    <w:uiPriority w:val="32"/>
    <w:qFormat/>
    <w:rsid w:val="00BA3FA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51C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5</Pages>
  <Words>631</Words>
  <Characters>3598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Thrisharaj E</dc:creator>
  <cp:keywords/>
  <dc:description/>
  <cp:lastModifiedBy>Thrisharaj E</cp:lastModifiedBy>
  <cp:revision>16</cp:revision>
  <dcterms:created xsi:type="dcterms:W3CDTF">2025-04-13T04:39:00Z</dcterms:created>
  <dcterms:modified xsi:type="dcterms:W3CDTF">2025-04-13T06:27:00Z</dcterms:modified>
</cp:coreProperties>
</file>