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6773" w14:textId="31F11D74" w:rsidR="00703C35" w:rsidRDefault="00C769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696D">
        <w:rPr>
          <w:rFonts w:ascii="Times New Roman" w:hAnsi="Times New Roman" w:cs="Times New Roman"/>
          <w:b/>
          <w:bCs/>
          <w:sz w:val="24"/>
          <w:szCs w:val="24"/>
        </w:rPr>
        <w:t>EXPERIMENT 3:</w:t>
      </w:r>
    </w:p>
    <w:p w14:paraId="492AD696" w14:textId="25A7743E" w:rsidR="00C7696D" w:rsidRDefault="00C7696D" w:rsidP="00C769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696D">
        <w:rPr>
          <w:rFonts w:ascii="Times New Roman" w:hAnsi="Times New Roman" w:cs="Times New Roman"/>
          <w:b/>
          <w:bCs/>
          <w:sz w:val="24"/>
          <w:szCs w:val="24"/>
        </w:rPr>
        <w:t>Design and Comparative Analysis of Butterworth and Chebyshev Type-I IIR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696D">
        <w:rPr>
          <w:rFonts w:ascii="Times New Roman" w:hAnsi="Times New Roman" w:cs="Times New Roman"/>
          <w:b/>
          <w:bCs/>
          <w:sz w:val="24"/>
          <w:szCs w:val="24"/>
        </w:rPr>
        <w:t>Band-Pass Filters Using MATLAB</w:t>
      </w:r>
    </w:p>
    <w:p w14:paraId="0E3EE566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clc; clear; close all;</w:t>
      </w:r>
    </w:p>
    <w:p w14:paraId="1DF32571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% Specifications</w:t>
      </w:r>
    </w:p>
    <w:p w14:paraId="13F01A0C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Fs=2000; Rp=1; Rs=40;</w:t>
      </w:r>
    </w:p>
    <w:p w14:paraId="7D240876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Wp=[300 600]/(Fs/2);</w:t>
      </w:r>
    </w:p>
    <w:p w14:paraId="6A65895B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Ws=[200 700]/(Fs/2);</w:t>
      </w:r>
    </w:p>
    <w:p w14:paraId="545356E0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1C38C205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% Butterworth Filter</w:t>
      </w:r>
    </w:p>
    <w:p w14:paraId="4877E9D8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[n1,W1]=buttord(Wp,Ws,Rp,Rs);</w:t>
      </w:r>
    </w:p>
    <w:p w14:paraId="3B52EDDE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[b1,a1]=butter(n1,W1,'bandpass');</w:t>
      </w:r>
    </w:p>
    <w:p w14:paraId="777C34C9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73020CBC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% Chebyshev Type-I Filter</w:t>
      </w:r>
    </w:p>
    <w:p w14:paraId="30AF831B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[n2,W2]=cheb1ord(Wp,Ws,Rp,Rs);</w:t>
      </w:r>
    </w:p>
    <w:p w14:paraId="5845718F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[b2,a2]=cheby1(n2,Rp,W2,'bandpass');</w:t>
      </w:r>
    </w:p>
    <w:p w14:paraId="7B22511D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6E8EC164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% Magnitude Response</w:t>
      </w:r>
    </w:p>
    <w:p w14:paraId="759DFCE8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figure;</w:t>
      </w:r>
    </w:p>
    <w:p w14:paraId="48FC398E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freqz(b1,a1); title('Butterworth Filter');</w:t>
      </w:r>
    </w:p>
    <w:p w14:paraId="0F38DE5F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13B79790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figure;</w:t>
      </w:r>
    </w:p>
    <w:p w14:paraId="053E39DF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freqz(b2,a2); title('Chebyshev Type-I Filter');</w:t>
      </w:r>
    </w:p>
    <w:p w14:paraId="3F3EC939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66BA65CC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% Group Delay</w:t>
      </w:r>
    </w:p>
    <w:p w14:paraId="17E03800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figure;</w:t>
      </w:r>
    </w:p>
    <w:p w14:paraId="0FD11944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grpdelay(b1,a1); hold on;</w:t>
      </w:r>
    </w:p>
    <w:p w14:paraId="63C30132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grpdelay(b2,a2);</w:t>
      </w:r>
    </w:p>
    <w:p w14:paraId="4B11BD8B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legend('Butterworth','Chebyshev-I');</w:t>
      </w:r>
    </w:p>
    <w:p w14:paraId="02A16A4C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05778F33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% Pole-Zero Plot</w:t>
      </w:r>
    </w:p>
    <w:p w14:paraId="56BD43BC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lastRenderedPageBreak/>
        <w:t>figure;</w:t>
      </w:r>
    </w:p>
    <w:p w14:paraId="35DC7A93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subplot(121),zplane(b1,a1),title('Butterworth')</w:t>
      </w:r>
    </w:p>
    <w:p w14:paraId="66572A8C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subplot(122),zplane(b2,a2),title('Chebyshev-I')</w:t>
      </w:r>
    </w:p>
    <w:p w14:paraId="39083233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0A7A933D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% Impulse Response</w:t>
      </w:r>
    </w:p>
    <w:p w14:paraId="1B6F544B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figure;</w:t>
      </w:r>
    </w:p>
    <w:p w14:paraId="19017F84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subplot(211),impz(b1,a1),title('Butterworth Impulse')</w:t>
      </w:r>
    </w:p>
    <w:p w14:paraId="69859C41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subplot(212),impz(b2,a2),title('Chebyshev Impulse')</w:t>
      </w:r>
    </w:p>
    <w:p w14:paraId="45C85762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31CD286A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% Pole Magnitude</w:t>
      </w:r>
    </w:p>
    <w:p w14:paraId="26942DDF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figure;</w:t>
      </w:r>
    </w:p>
    <w:p w14:paraId="1DB082CE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subplot(121),stem(abs(roots(a1)),'filled')</w:t>
      </w:r>
    </w:p>
    <w:p w14:paraId="1796D48E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title('Butterworth Pole Magnitude')</w:t>
      </w:r>
    </w:p>
    <w:p w14:paraId="10651C83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120387AA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subplot(122),stem(abs(roots(a2)),'filled')</w:t>
      </w:r>
    </w:p>
    <w:p w14:paraId="2C782F78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title('Chebyshev Pole Magnitude')</w:t>
      </w:r>
    </w:p>
    <w:p w14:paraId="19C1D69A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3C529AC7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disp(['Butterworth Order = ',num2str(n1)])</w:t>
      </w:r>
    </w:p>
    <w:p w14:paraId="48088D0C" w14:textId="7777777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t>disp(['Chebyshev Order = ',num2str(n2)])</w:t>
      </w:r>
    </w:p>
    <w:p w14:paraId="101E8F40" w14:textId="7777777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2B2D8A77" w14:textId="77777777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73382788" w14:textId="4FE223FB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8B2149" wp14:editId="74F8FA98">
            <wp:extent cx="4525984" cy="1379220"/>
            <wp:effectExtent l="0" t="0" r="8255" b="0"/>
            <wp:docPr id="96787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77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189" cy="13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BD6D" w14:textId="7777777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4C199315" w14:textId="7777777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1FD0EAD8" w14:textId="7777777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7ADCC5B1" w14:textId="7777777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4602235E" w14:textId="330A4F4E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913F80" wp14:editId="383DD503">
            <wp:extent cx="5334462" cy="4198984"/>
            <wp:effectExtent l="0" t="0" r="0" b="0"/>
            <wp:docPr id="6747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8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4BC4" w14:textId="7F4ECAB0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C2B362" wp14:editId="24686A61">
            <wp:extent cx="5303980" cy="4244708"/>
            <wp:effectExtent l="0" t="0" r="0" b="3810"/>
            <wp:docPr id="166410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00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4224" w14:textId="7777777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23445281" w14:textId="1775136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762373" wp14:editId="2C3A9BC4">
            <wp:extent cx="5372566" cy="4176122"/>
            <wp:effectExtent l="0" t="0" r="0" b="0"/>
            <wp:docPr id="179286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6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35B7" w14:textId="4B3FD7B4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4301EF" wp14:editId="04AE1D19">
            <wp:extent cx="5380186" cy="4077053"/>
            <wp:effectExtent l="0" t="0" r="0" b="0"/>
            <wp:docPr id="7768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0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3FF4" w14:textId="77777777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</w:p>
    <w:p w14:paraId="1CBAE23A" w14:textId="27223566" w:rsid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67458C" wp14:editId="22E3EE3E">
            <wp:extent cx="5502117" cy="4290432"/>
            <wp:effectExtent l="0" t="0" r="3810" b="0"/>
            <wp:docPr id="38614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4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34F3" w14:textId="4174A444" w:rsidR="00C7696D" w:rsidRPr="00C7696D" w:rsidRDefault="00C7696D" w:rsidP="00C7696D">
      <w:pPr>
        <w:rPr>
          <w:rFonts w:ascii="Times New Roman" w:hAnsi="Times New Roman" w:cs="Times New Roman"/>
          <w:sz w:val="24"/>
          <w:szCs w:val="24"/>
        </w:rPr>
      </w:pPr>
      <w:r w:rsidRPr="00C769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CEA789" wp14:editId="3CFDFCA6">
            <wp:extent cx="5387807" cy="4206605"/>
            <wp:effectExtent l="0" t="0" r="3810" b="3810"/>
            <wp:docPr id="113542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21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96D" w:rsidRPr="00C76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6D"/>
    <w:rsid w:val="00703C35"/>
    <w:rsid w:val="009249B8"/>
    <w:rsid w:val="0093650C"/>
    <w:rsid w:val="00C7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6DEA"/>
  <w15:chartTrackingRefBased/>
  <w15:docId w15:val="{5C7BEEA8-54B4-481B-8BAA-DCBEEB07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2026-07-25T08:46:00Z</dcterms:created>
  <dcterms:modified xsi:type="dcterms:W3CDTF">2026-07-25T08:51:00Z</dcterms:modified>
</cp:coreProperties>
</file>