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A5438" w14:textId="77777777" w:rsidR="00016C0F" w:rsidRPr="00016C0F" w:rsidRDefault="00016C0F" w:rsidP="0030715C">
      <w:pPr>
        <w:spacing w:line="360" w:lineRule="auto"/>
        <w:rPr>
          <w:rFonts w:ascii="Arial" w:hAnsi="Arial" w:cs="Arial"/>
          <w:b/>
          <w:bCs/>
          <w:sz w:val="21"/>
          <w:szCs w:val="21"/>
          <w:u w:val="double"/>
        </w:rPr>
      </w:pPr>
    </w:p>
    <w:p w14:paraId="6F24CCDD" w14:textId="77777777" w:rsidR="00016C0F" w:rsidRPr="00016C0F" w:rsidRDefault="00016C0F" w:rsidP="0030715C">
      <w:pPr>
        <w:spacing w:line="360" w:lineRule="auto"/>
        <w:rPr>
          <w:rFonts w:ascii="Arial" w:hAnsi="Arial" w:cs="Arial"/>
          <w:b/>
          <w:bCs/>
          <w:sz w:val="21"/>
          <w:szCs w:val="21"/>
          <w:u w:val="double"/>
        </w:rPr>
      </w:pPr>
    </w:p>
    <w:p w14:paraId="70F7F73A" w14:textId="7ADCBD38" w:rsidR="00016C0F" w:rsidRPr="00016C0F" w:rsidRDefault="00016C0F" w:rsidP="0030715C">
      <w:pPr>
        <w:spacing w:line="360" w:lineRule="auto"/>
        <w:rPr>
          <w:rFonts w:ascii="Arial" w:hAnsi="Arial" w:cs="Arial"/>
          <w:b/>
          <w:bCs/>
          <w:sz w:val="21"/>
          <w:szCs w:val="21"/>
          <w:u w:val="double"/>
        </w:rPr>
      </w:pPr>
    </w:p>
    <w:p w14:paraId="368713F9" w14:textId="77777777" w:rsidR="00016C0F" w:rsidRPr="00016C0F" w:rsidRDefault="00016C0F" w:rsidP="0030715C">
      <w:pPr>
        <w:spacing w:line="360" w:lineRule="auto"/>
        <w:rPr>
          <w:rFonts w:ascii="Arial" w:hAnsi="Arial" w:cs="Arial"/>
          <w:b/>
          <w:bCs/>
          <w:sz w:val="21"/>
          <w:szCs w:val="21"/>
          <w:u w:val="double"/>
        </w:rPr>
      </w:pPr>
    </w:p>
    <w:p w14:paraId="21A004F1" w14:textId="77777777" w:rsidR="00016C0F" w:rsidRPr="00016C0F" w:rsidRDefault="00016C0F" w:rsidP="0030715C">
      <w:pPr>
        <w:spacing w:line="360" w:lineRule="auto"/>
        <w:rPr>
          <w:rFonts w:ascii="Arial" w:hAnsi="Arial" w:cs="Arial"/>
          <w:b/>
          <w:bCs/>
          <w:sz w:val="21"/>
          <w:szCs w:val="21"/>
          <w:u w:val="double"/>
        </w:rPr>
      </w:pPr>
    </w:p>
    <w:p w14:paraId="44E4BB7C" w14:textId="77777777" w:rsidR="00016C0F" w:rsidRPr="00016C0F" w:rsidRDefault="00016C0F" w:rsidP="0030715C">
      <w:pPr>
        <w:spacing w:line="360" w:lineRule="auto"/>
        <w:rPr>
          <w:rFonts w:ascii="Arial" w:hAnsi="Arial" w:cs="Arial"/>
          <w:b/>
          <w:bCs/>
          <w:sz w:val="21"/>
          <w:szCs w:val="21"/>
          <w:u w:val="double"/>
        </w:rPr>
      </w:pPr>
    </w:p>
    <w:p w14:paraId="35803BF7" w14:textId="1165DB97" w:rsidR="00016C0F" w:rsidRPr="00016C0F" w:rsidRDefault="00016C0F" w:rsidP="00016C0F">
      <w:pPr>
        <w:spacing w:line="360" w:lineRule="auto"/>
        <w:jc w:val="center"/>
        <w:rPr>
          <w:rFonts w:ascii="Arial" w:hAnsi="Arial" w:cs="Arial"/>
          <w:b/>
          <w:bCs/>
          <w:sz w:val="44"/>
          <w:szCs w:val="44"/>
        </w:rPr>
      </w:pPr>
      <w:r w:rsidRPr="00016C0F">
        <w:rPr>
          <w:rFonts w:ascii="Arial" w:hAnsi="Arial" w:cs="Arial"/>
          <w:b/>
          <w:bCs/>
          <w:sz w:val="44"/>
          <w:szCs w:val="44"/>
        </w:rPr>
        <w:t>MGT559F- Leading in a Circular Economy</w:t>
      </w:r>
    </w:p>
    <w:p w14:paraId="3E25B327" w14:textId="77777777" w:rsidR="00016C0F" w:rsidRPr="00016C0F" w:rsidRDefault="00016C0F" w:rsidP="00016C0F">
      <w:pPr>
        <w:spacing w:line="360" w:lineRule="auto"/>
        <w:jc w:val="center"/>
        <w:rPr>
          <w:rFonts w:ascii="Arial" w:hAnsi="Arial" w:cs="Arial"/>
          <w:b/>
          <w:bCs/>
          <w:sz w:val="44"/>
          <w:szCs w:val="44"/>
        </w:rPr>
      </w:pPr>
      <w:r w:rsidRPr="00016C0F">
        <w:rPr>
          <w:rFonts w:ascii="Arial" w:hAnsi="Arial" w:cs="Arial"/>
          <w:b/>
          <w:bCs/>
          <w:sz w:val="44"/>
          <w:szCs w:val="44"/>
        </w:rPr>
        <w:t>End-of-Course Assessment - January Semester 2023</w:t>
      </w:r>
    </w:p>
    <w:p w14:paraId="6064ABB5" w14:textId="10195A4A" w:rsidR="00016C0F" w:rsidRPr="00016C0F" w:rsidRDefault="00016C0F" w:rsidP="00016C0F">
      <w:pPr>
        <w:spacing w:line="360" w:lineRule="auto"/>
        <w:jc w:val="center"/>
        <w:rPr>
          <w:rFonts w:ascii="Arial" w:hAnsi="Arial" w:cs="Arial"/>
          <w:b/>
          <w:bCs/>
          <w:sz w:val="36"/>
          <w:szCs w:val="36"/>
        </w:rPr>
      </w:pPr>
      <w:r w:rsidRPr="00016C0F">
        <w:rPr>
          <w:rFonts w:ascii="Arial" w:hAnsi="Arial" w:cs="Arial"/>
          <w:b/>
          <w:bCs/>
          <w:sz w:val="36"/>
          <w:szCs w:val="36"/>
        </w:rPr>
        <w:t>Submission date: 19/04/2023</w:t>
      </w:r>
    </w:p>
    <w:p w14:paraId="1236F9A7" w14:textId="77777777" w:rsidR="00016C0F" w:rsidRPr="00016C0F" w:rsidRDefault="00016C0F" w:rsidP="0030715C">
      <w:pPr>
        <w:spacing w:line="360" w:lineRule="auto"/>
        <w:rPr>
          <w:rFonts w:ascii="Arial" w:hAnsi="Arial" w:cs="Arial"/>
          <w:b/>
          <w:bCs/>
          <w:sz w:val="21"/>
          <w:szCs w:val="21"/>
          <w:u w:val="double"/>
        </w:rPr>
      </w:pPr>
    </w:p>
    <w:p w14:paraId="3E27702C" w14:textId="77777777" w:rsidR="00016C0F" w:rsidRPr="00016C0F" w:rsidRDefault="00016C0F" w:rsidP="0030715C">
      <w:pPr>
        <w:spacing w:line="360" w:lineRule="auto"/>
        <w:rPr>
          <w:rFonts w:ascii="Arial" w:hAnsi="Arial" w:cs="Arial"/>
          <w:b/>
          <w:bCs/>
          <w:sz w:val="21"/>
          <w:szCs w:val="21"/>
          <w:u w:val="double"/>
        </w:rPr>
      </w:pPr>
    </w:p>
    <w:p w14:paraId="4B877168" w14:textId="77777777" w:rsidR="00016C0F" w:rsidRPr="00016C0F" w:rsidRDefault="00016C0F" w:rsidP="0030715C">
      <w:pPr>
        <w:spacing w:line="360" w:lineRule="auto"/>
        <w:rPr>
          <w:rFonts w:ascii="Arial" w:hAnsi="Arial" w:cs="Arial"/>
          <w:b/>
          <w:bCs/>
          <w:sz w:val="21"/>
          <w:szCs w:val="21"/>
          <w:u w:val="double"/>
        </w:rPr>
      </w:pPr>
    </w:p>
    <w:p w14:paraId="477B5426" w14:textId="77777777" w:rsidR="00016C0F" w:rsidRPr="00016C0F" w:rsidRDefault="00016C0F" w:rsidP="0030715C">
      <w:pPr>
        <w:spacing w:line="360" w:lineRule="auto"/>
        <w:rPr>
          <w:rFonts w:ascii="Arial" w:hAnsi="Arial" w:cs="Arial"/>
          <w:b/>
          <w:bCs/>
          <w:sz w:val="21"/>
          <w:szCs w:val="21"/>
          <w:u w:val="double"/>
        </w:rPr>
      </w:pPr>
    </w:p>
    <w:p w14:paraId="0BC44E73" w14:textId="77777777" w:rsidR="00016C0F" w:rsidRPr="00016C0F" w:rsidRDefault="00016C0F" w:rsidP="0030715C">
      <w:pPr>
        <w:spacing w:line="360" w:lineRule="auto"/>
        <w:rPr>
          <w:rFonts w:ascii="Arial" w:hAnsi="Arial" w:cs="Arial"/>
          <w:b/>
          <w:bCs/>
          <w:sz w:val="21"/>
          <w:szCs w:val="21"/>
          <w:u w:val="double"/>
        </w:rPr>
      </w:pPr>
    </w:p>
    <w:p w14:paraId="46609B2B" w14:textId="77777777" w:rsidR="00016C0F" w:rsidRPr="00016C0F" w:rsidRDefault="00016C0F" w:rsidP="0030715C">
      <w:pPr>
        <w:spacing w:line="360" w:lineRule="auto"/>
        <w:rPr>
          <w:rFonts w:ascii="Arial" w:hAnsi="Arial" w:cs="Arial"/>
          <w:b/>
          <w:bCs/>
          <w:sz w:val="21"/>
          <w:szCs w:val="21"/>
          <w:u w:val="double"/>
        </w:rPr>
      </w:pPr>
    </w:p>
    <w:p w14:paraId="08744811" w14:textId="67C36BB6" w:rsidR="00016C0F" w:rsidRPr="00016C0F" w:rsidRDefault="00016C0F" w:rsidP="0030715C">
      <w:pPr>
        <w:spacing w:line="360" w:lineRule="auto"/>
        <w:rPr>
          <w:rFonts w:ascii="Arial" w:hAnsi="Arial" w:cs="Arial"/>
          <w:b/>
          <w:bCs/>
          <w:sz w:val="21"/>
          <w:szCs w:val="21"/>
          <w:u w:val="double"/>
        </w:rPr>
      </w:pPr>
      <w:r w:rsidRPr="00016C0F">
        <w:rPr>
          <w:rFonts w:ascii="Arial" w:hAnsi="Arial" w:cs="Arial"/>
          <w:b/>
          <w:bCs/>
          <w:noProof/>
          <w:sz w:val="21"/>
          <w:szCs w:val="21"/>
          <w:u w:val="double"/>
        </w:rPr>
        <mc:AlternateContent>
          <mc:Choice Requires="wps">
            <w:drawing>
              <wp:anchor distT="0" distB="0" distL="114300" distR="114300" simplePos="0" relativeHeight="251659264" behindDoc="0" locked="0" layoutInCell="1" allowOverlap="1" wp14:anchorId="0F8F1160" wp14:editId="79744CB6">
                <wp:simplePos x="0" y="0"/>
                <wp:positionH relativeFrom="column">
                  <wp:posOffset>3006811</wp:posOffset>
                </wp:positionH>
                <wp:positionV relativeFrom="paragraph">
                  <wp:posOffset>180855</wp:posOffset>
                </wp:positionV>
                <wp:extent cx="2965244" cy="1202278"/>
                <wp:effectExtent l="0" t="0" r="6985" b="17145"/>
                <wp:wrapNone/>
                <wp:docPr id="11" name="Text Box 11"/>
                <wp:cNvGraphicFramePr/>
                <a:graphic xmlns:a="http://schemas.openxmlformats.org/drawingml/2006/main">
                  <a:graphicData uri="http://schemas.microsoft.com/office/word/2010/wordprocessingShape">
                    <wps:wsp>
                      <wps:cNvSpPr txBox="1"/>
                      <wps:spPr>
                        <a:xfrm>
                          <a:off x="0" y="0"/>
                          <a:ext cx="2965244" cy="1202278"/>
                        </a:xfrm>
                        <a:prstGeom prst="rect">
                          <a:avLst/>
                        </a:prstGeom>
                        <a:solidFill>
                          <a:schemeClr val="lt1"/>
                        </a:solidFill>
                        <a:ln w="6350">
                          <a:solidFill>
                            <a:schemeClr val="bg1"/>
                          </a:solidFill>
                        </a:ln>
                      </wps:spPr>
                      <wps:txbx>
                        <w:txbxContent>
                          <w:p w14:paraId="7F55E285" w14:textId="46F66975" w:rsidR="00016C0F" w:rsidRPr="00016C0F" w:rsidRDefault="00016C0F">
                            <w:pPr>
                              <w:rPr>
                                <w:sz w:val="40"/>
                                <w:szCs w:val="40"/>
                                <w:lang w:val="en-US"/>
                              </w:rPr>
                            </w:pPr>
                            <w:r w:rsidRPr="00016C0F">
                              <w:rPr>
                                <w:sz w:val="40"/>
                                <w:szCs w:val="40"/>
                                <w:lang w:val="en-US"/>
                              </w:rPr>
                              <w:t>SRUTHI MADHUSUDANAN</w:t>
                            </w:r>
                          </w:p>
                          <w:p w14:paraId="2B233528" w14:textId="2111ADFE" w:rsidR="00016C0F" w:rsidRPr="00016C0F" w:rsidRDefault="00016C0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8F1160" id="_x0000_t202" coordsize="21600,21600" o:spt="202" path="m,l,21600r21600,l21600,xe">
                <v:stroke joinstyle="miter"/>
                <v:path gradientshapeok="t" o:connecttype="rect"/>
              </v:shapetype>
              <v:shape id="Text Box 11" o:spid="_x0000_s1026" type="#_x0000_t202" style="position:absolute;margin-left:236.75pt;margin-top:14.25pt;width:233.5pt;height:9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" fillcolor="white [3201]" strokecolor="white [3212]" strokeweight=".5pt">
                <v:textbox>
                  <w:txbxContent>
                    <w:p w14:paraId="7F55E285" w14:textId="46F66975" w:rsidR="00016C0F" w:rsidRPr="00016C0F" w:rsidRDefault="00016C0F">
                      <w:pPr>
                        <w:rPr>
                          <w:sz w:val="40"/>
                          <w:szCs w:val="40"/>
                          <w:lang w:val="en-US"/>
                        </w:rPr>
                      </w:pPr>
                      <w:r w:rsidRPr="00016C0F">
                        <w:rPr>
                          <w:sz w:val="40"/>
                          <w:szCs w:val="40"/>
                          <w:lang w:val="en-US"/>
                        </w:rPr>
                        <w:t>SRUTHI MADHUSUDANAN</w:t>
                      </w:r>
                    </w:p>
                    <w:p w14:paraId="2B233528" w14:textId="2111ADFE" w:rsidR="00016C0F" w:rsidRPr="00016C0F" w:rsidRDefault="00016C0F">
                      <w:pPr>
                        <w:rPr>
                          <w:lang w:val="en-US"/>
                        </w:rPr>
                      </w:pPr>
                    </w:p>
                  </w:txbxContent>
                </v:textbox>
              </v:shape>
            </w:pict>
          </mc:Fallback>
        </mc:AlternateContent>
      </w:r>
    </w:p>
    <w:p w14:paraId="6924E752" w14:textId="1F5C6E67" w:rsidR="00016C0F" w:rsidRPr="00016C0F" w:rsidRDefault="00016C0F" w:rsidP="0030715C">
      <w:pPr>
        <w:spacing w:line="360" w:lineRule="auto"/>
        <w:rPr>
          <w:rFonts w:ascii="Arial" w:hAnsi="Arial" w:cs="Arial"/>
          <w:b/>
          <w:bCs/>
          <w:sz w:val="21"/>
          <w:szCs w:val="21"/>
          <w:u w:val="double"/>
        </w:rPr>
      </w:pPr>
    </w:p>
    <w:p w14:paraId="573EA2A8" w14:textId="395E0A71" w:rsidR="00016C0F" w:rsidRPr="00016C0F" w:rsidRDefault="00016C0F" w:rsidP="0030715C">
      <w:pPr>
        <w:spacing w:line="360" w:lineRule="auto"/>
        <w:rPr>
          <w:rFonts w:ascii="Arial" w:hAnsi="Arial" w:cs="Arial"/>
          <w:b/>
          <w:bCs/>
          <w:sz w:val="21"/>
          <w:szCs w:val="21"/>
          <w:u w:val="double"/>
        </w:rPr>
      </w:pPr>
    </w:p>
    <w:p w14:paraId="37B8278C" w14:textId="77777777" w:rsidR="00016C0F" w:rsidRDefault="00016C0F" w:rsidP="0030715C">
      <w:pPr>
        <w:spacing w:line="360" w:lineRule="auto"/>
        <w:rPr>
          <w:rFonts w:ascii="Arial" w:hAnsi="Arial" w:cs="Arial"/>
          <w:b/>
          <w:bCs/>
          <w:sz w:val="21"/>
          <w:szCs w:val="21"/>
          <w:u w:val="double"/>
        </w:rPr>
      </w:pPr>
    </w:p>
    <w:p w14:paraId="0D346CAA" w14:textId="77777777" w:rsidR="009567DC" w:rsidRDefault="009567DC" w:rsidP="0030715C">
      <w:pPr>
        <w:spacing w:line="360" w:lineRule="auto"/>
        <w:rPr>
          <w:rFonts w:ascii="Arial" w:hAnsi="Arial" w:cs="Arial"/>
          <w:b/>
          <w:bCs/>
          <w:sz w:val="21"/>
          <w:szCs w:val="21"/>
          <w:u w:val="double"/>
        </w:rPr>
      </w:pPr>
    </w:p>
    <w:p w14:paraId="507DB76B" w14:textId="77777777" w:rsidR="009567DC" w:rsidRDefault="009567DC" w:rsidP="0030715C">
      <w:pPr>
        <w:spacing w:line="360" w:lineRule="auto"/>
        <w:rPr>
          <w:rFonts w:ascii="Arial" w:hAnsi="Arial" w:cs="Arial"/>
          <w:b/>
          <w:bCs/>
          <w:sz w:val="21"/>
          <w:szCs w:val="21"/>
          <w:u w:val="double"/>
        </w:rPr>
      </w:pPr>
    </w:p>
    <w:p w14:paraId="48E82D76" w14:textId="77777777" w:rsidR="009567DC" w:rsidRDefault="009567DC" w:rsidP="0030715C">
      <w:pPr>
        <w:spacing w:line="360" w:lineRule="auto"/>
        <w:rPr>
          <w:rFonts w:ascii="Arial" w:hAnsi="Arial" w:cs="Arial"/>
          <w:b/>
          <w:bCs/>
          <w:sz w:val="21"/>
          <w:szCs w:val="21"/>
          <w:u w:val="double"/>
        </w:rPr>
      </w:pPr>
    </w:p>
    <w:p w14:paraId="3AEAA34A" w14:textId="77777777" w:rsidR="009567DC" w:rsidRDefault="009567DC" w:rsidP="0030715C">
      <w:pPr>
        <w:spacing w:line="360" w:lineRule="auto"/>
        <w:rPr>
          <w:rFonts w:ascii="Arial" w:hAnsi="Arial" w:cs="Arial"/>
          <w:b/>
          <w:bCs/>
          <w:sz w:val="21"/>
          <w:szCs w:val="21"/>
          <w:u w:val="double"/>
        </w:rPr>
      </w:pPr>
    </w:p>
    <w:p w14:paraId="168DBE1A" w14:textId="77777777" w:rsidR="009567DC" w:rsidRDefault="009567DC" w:rsidP="0030715C">
      <w:pPr>
        <w:spacing w:line="360" w:lineRule="auto"/>
        <w:rPr>
          <w:rFonts w:ascii="Arial" w:hAnsi="Arial" w:cs="Arial"/>
          <w:b/>
          <w:bCs/>
          <w:sz w:val="21"/>
          <w:szCs w:val="21"/>
          <w:u w:val="double"/>
        </w:rPr>
      </w:pPr>
    </w:p>
    <w:p w14:paraId="059F1B28" w14:textId="77777777" w:rsidR="009567DC" w:rsidRDefault="009567DC" w:rsidP="0030715C">
      <w:pPr>
        <w:spacing w:line="360" w:lineRule="auto"/>
        <w:rPr>
          <w:rFonts w:ascii="Arial" w:hAnsi="Arial" w:cs="Arial"/>
          <w:b/>
          <w:bCs/>
          <w:sz w:val="21"/>
          <w:szCs w:val="21"/>
          <w:u w:val="double"/>
        </w:rPr>
      </w:pPr>
    </w:p>
    <w:p w14:paraId="3E2A4F5F" w14:textId="77777777" w:rsidR="009567DC" w:rsidRDefault="009567DC" w:rsidP="0030715C">
      <w:pPr>
        <w:spacing w:line="360" w:lineRule="auto"/>
        <w:rPr>
          <w:rFonts w:ascii="Arial" w:hAnsi="Arial" w:cs="Arial"/>
          <w:b/>
          <w:bCs/>
          <w:sz w:val="21"/>
          <w:szCs w:val="21"/>
          <w:u w:val="double"/>
        </w:rPr>
      </w:pPr>
    </w:p>
    <w:p w14:paraId="75BD737E" w14:textId="77777777" w:rsidR="009567DC" w:rsidRDefault="009567DC" w:rsidP="0030715C">
      <w:pPr>
        <w:spacing w:line="360" w:lineRule="auto"/>
        <w:rPr>
          <w:rFonts w:ascii="Arial" w:hAnsi="Arial" w:cs="Arial"/>
          <w:b/>
          <w:bCs/>
          <w:sz w:val="21"/>
          <w:szCs w:val="21"/>
          <w:u w:val="double"/>
        </w:rPr>
      </w:pPr>
    </w:p>
    <w:p w14:paraId="4E630A1A" w14:textId="77777777" w:rsidR="009567DC" w:rsidRDefault="009567DC" w:rsidP="0030715C">
      <w:pPr>
        <w:spacing w:line="360" w:lineRule="auto"/>
        <w:rPr>
          <w:rFonts w:ascii="Arial" w:hAnsi="Arial" w:cs="Arial"/>
          <w:b/>
          <w:bCs/>
          <w:sz w:val="21"/>
          <w:szCs w:val="21"/>
          <w:u w:val="double"/>
        </w:rPr>
      </w:pPr>
    </w:p>
    <w:p w14:paraId="0B83FA61" w14:textId="77777777" w:rsidR="009567DC" w:rsidRDefault="009567DC" w:rsidP="0030715C">
      <w:pPr>
        <w:spacing w:line="360" w:lineRule="auto"/>
        <w:rPr>
          <w:rFonts w:ascii="Arial" w:hAnsi="Arial" w:cs="Arial"/>
          <w:b/>
          <w:bCs/>
          <w:sz w:val="21"/>
          <w:szCs w:val="21"/>
          <w:u w:val="double"/>
        </w:rPr>
      </w:pPr>
    </w:p>
    <w:p w14:paraId="7D2C6AE9" w14:textId="77777777" w:rsidR="009567DC" w:rsidRDefault="009567DC" w:rsidP="0030715C">
      <w:pPr>
        <w:spacing w:line="360" w:lineRule="auto"/>
        <w:rPr>
          <w:rFonts w:ascii="Arial" w:hAnsi="Arial" w:cs="Arial"/>
          <w:b/>
          <w:bCs/>
          <w:sz w:val="21"/>
          <w:szCs w:val="21"/>
          <w:u w:val="double"/>
        </w:rPr>
      </w:pPr>
    </w:p>
    <w:p w14:paraId="3FD75990" w14:textId="77777777" w:rsidR="009567DC" w:rsidRPr="00016C0F" w:rsidRDefault="009567DC" w:rsidP="0030715C">
      <w:pPr>
        <w:spacing w:line="360" w:lineRule="auto"/>
        <w:rPr>
          <w:rFonts w:ascii="Arial" w:hAnsi="Arial" w:cs="Arial"/>
          <w:b/>
          <w:bCs/>
          <w:sz w:val="21"/>
          <w:szCs w:val="21"/>
          <w:u w:val="double"/>
        </w:rPr>
      </w:pPr>
    </w:p>
    <w:p w14:paraId="495C86EC" w14:textId="77777777" w:rsidR="00016C0F" w:rsidRPr="00016C0F" w:rsidRDefault="00016C0F" w:rsidP="0030715C">
      <w:pPr>
        <w:spacing w:line="360" w:lineRule="auto"/>
        <w:rPr>
          <w:rFonts w:ascii="Arial" w:hAnsi="Arial" w:cs="Arial"/>
          <w:b/>
          <w:bCs/>
          <w:sz w:val="21"/>
          <w:szCs w:val="21"/>
          <w:u w:val="double"/>
        </w:rPr>
      </w:pPr>
    </w:p>
    <w:sdt>
      <w:sdtPr>
        <w:rPr>
          <w:rFonts w:ascii="Arial" w:eastAsiaTheme="minorHAnsi" w:hAnsi="Arial" w:cs="Arial"/>
          <w:b w:val="0"/>
          <w:bCs w:val="0"/>
          <w:color w:val="auto"/>
          <w:sz w:val="24"/>
          <w:szCs w:val="24"/>
          <w:lang w:val="en-SG"/>
        </w:rPr>
        <w:id w:val="-1998097531"/>
        <w:docPartObj>
          <w:docPartGallery w:val="Table of Contents"/>
          <w:docPartUnique/>
        </w:docPartObj>
      </w:sdtPr>
      <w:sdtEndPr>
        <w:rPr>
          <w:noProof/>
        </w:rPr>
      </w:sdtEndPr>
      <w:sdtContent>
        <w:p w14:paraId="7775B697" w14:textId="4CF3EA66" w:rsidR="00016C0F" w:rsidRPr="00016C0F" w:rsidRDefault="00016C0F">
          <w:pPr>
            <w:pStyle w:val="TOCHeading"/>
            <w:rPr>
              <w:rFonts w:ascii="Arial" w:hAnsi="Arial" w:cs="Arial"/>
            </w:rPr>
          </w:pPr>
          <w:r w:rsidRPr="00016C0F">
            <w:rPr>
              <w:rFonts w:ascii="Arial" w:hAnsi="Arial" w:cs="Arial"/>
            </w:rPr>
            <w:t>Table of Contents</w:t>
          </w:r>
        </w:p>
        <w:p w14:paraId="5BD32736" w14:textId="32B06D79" w:rsidR="00B33DFA" w:rsidRDefault="00016C0F">
          <w:pPr>
            <w:pStyle w:val="TOC1"/>
            <w:tabs>
              <w:tab w:val="right" w:leader="dot" w:pos="9016"/>
            </w:tabs>
            <w:rPr>
              <w:rFonts w:eastAsiaTheme="minorEastAsia" w:cstheme="minorBidi"/>
              <w:b w:val="0"/>
              <w:bCs w:val="0"/>
              <w:i w:val="0"/>
              <w:iCs w:val="0"/>
              <w:noProof/>
              <w:kern w:val="2"/>
              <w:lang w:eastAsia="en-GB"/>
              <w14:ligatures w14:val="standardContextual"/>
            </w:rPr>
          </w:pPr>
          <w:r w:rsidRPr="00016C0F">
            <w:rPr>
              <w:rFonts w:ascii="Arial" w:hAnsi="Arial" w:cs="Arial"/>
              <w:b w:val="0"/>
              <w:bCs w:val="0"/>
              <w:i w:val="0"/>
              <w:iCs w:val="0"/>
            </w:rPr>
            <w:fldChar w:fldCharType="begin"/>
          </w:r>
          <w:r w:rsidRPr="00016C0F">
            <w:rPr>
              <w:rFonts w:ascii="Arial" w:hAnsi="Arial" w:cs="Arial"/>
              <w:i w:val="0"/>
              <w:iCs w:val="0"/>
            </w:rPr>
            <w:instrText xml:space="preserve"> TOC \o "1-3" \h \z \u </w:instrText>
          </w:r>
          <w:r w:rsidRPr="00016C0F">
            <w:rPr>
              <w:rFonts w:ascii="Arial" w:hAnsi="Arial" w:cs="Arial"/>
              <w:b w:val="0"/>
              <w:bCs w:val="0"/>
              <w:i w:val="0"/>
              <w:iCs w:val="0"/>
            </w:rPr>
            <w:fldChar w:fldCharType="separate"/>
          </w:r>
          <w:hyperlink w:anchor="_Toc132725451" w:history="1">
            <w:r w:rsidR="00B33DFA" w:rsidRPr="001A2EA1">
              <w:rPr>
                <w:rStyle w:val="Hyperlink"/>
                <w:rFonts w:ascii="Arial" w:hAnsi="Arial" w:cs="Arial"/>
                <w:noProof/>
                <w:lang w:bidi="en-US"/>
              </w:rPr>
              <w:t>Global e-waste generation</w:t>
            </w:r>
            <w:r w:rsidR="00B33DFA">
              <w:rPr>
                <w:noProof/>
                <w:webHidden/>
              </w:rPr>
              <w:tab/>
            </w:r>
            <w:r w:rsidR="00B33DFA">
              <w:rPr>
                <w:noProof/>
                <w:webHidden/>
              </w:rPr>
              <w:fldChar w:fldCharType="begin"/>
            </w:r>
            <w:r w:rsidR="00B33DFA">
              <w:rPr>
                <w:noProof/>
                <w:webHidden/>
              </w:rPr>
              <w:instrText xml:space="preserve"> PAGEREF _Toc132725451 \h </w:instrText>
            </w:r>
            <w:r w:rsidR="00B33DFA">
              <w:rPr>
                <w:noProof/>
                <w:webHidden/>
              </w:rPr>
            </w:r>
            <w:r w:rsidR="00B33DFA">
              <w:rPr>
                <w:noProof/>
                <w:webHidden/>
              </w:rPr>
              <w:fldChar w:fldCharType="separate"/>
            </w:r>
            <w:r w:rsidR="00B33DFA">
              <w:rPr>
                <w:noProof/>
                <w:webHidden/>
              </w:rPr>
              <w:t>4</w:t>
            </w:r>
            <w:r w:rsidR="00B33DFA">
              <w:rPr>
                <w:noProof/>
                <w:webHidden/>
              </w:rPr>
              <w:fldChar w:fldCharType="end"/>
            </w:r>
          </w:hyperlink>
        </w:p>
        <w:p w14:paraId="4E943448" w14:textId="4F2BAF25" w:rsidR="00B33DFA"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32725452" w:history="1">
            <w:r w:rsidR="00B33DFA" w:rsidRPr="001A2EA1">
              <w:rPr>
                <w:rStyle w:val="Hyperlink"/>
                <w:rFonts w:ascii="Arial" w:hAnsi="Arial" w:cs="Arial"/>
                <w:noProof/>
                <w:lang w:bidi="en-US"/>
              </w:rPr>
              <w:t>Linear to circular economy</w:t>
            </w:r>
            <w:r w:rsidR="00B33DFA">
              <w:rPr>
                <w:noProof/>
                <w:webHidden/>
              </w:rPr>
              <w:tab/>
            </w:r>
            <w:r w:rsidR="00B33DFA">
              <w:rPr>
                <w:noProof/>
                <w:webHidden/>
              </w:rPr>
              <w:fldChar w:fldCharType="begin"/>
            </w:r>
            <w:r w:rsidR="00B33DFA">
              <w:rPr>
                <w:noProof/>
                <w:webHidden/>
              </w:rPr>
              <w:instrText xml:space="preserve"> PAGEREF _Toc132725452 \h </w:instrText>
            </w:r>
            <w:r w:rsidR="00B33DFA">
              <w:rPr>
                <w:noProof/>
                <w:webHidden/>
              </w:rPr>
            </w:r>
            <w:r w:rsidR="00B33DFA">
              <w:rPr>
                <w:noProof/>
                <w:webHidden/>
              </w:rPr>
              <w:fldChar w:fldCharType="separate"/>
            </w:r>
            <w:r w:rsidR="00B33DFA">
              <w:rPr>
                <w:noProof/>
                <w:webHidden/>
              </w:rPr>
              <w:t>5</w:t>
            </w:r>
            <w:r w:rsidR="00B33DFA">
              <w:rPr>
                <w:noProof/>
                <w:webHidden/>
              </w:rPr>
              <w:fldChar w:fldCharType="end"/>
            </w:r>
          </w:hyperlink>
        </w:p>
        <w:p w14:paraId="26A69D0D" w14:textId="68BE5AE8" w:rsidR="00B33DFA"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32725453" w:history="1">
            <w:r w:rsidR="00B33DFA" w:rsidRPr="001A2EA1">
              <w:rPr>
                <w:rStyle w:val="Hyperlink"/>
                <w:rFonts w:ascii="Arial" w:hAnsi="Arial" w:cs="Arial"/>
                <w:noProof/>
                <w:lang w:bidi="en-US"/>
              </w:rPr>
              <w:t>Current circularity state of electronic sector in Singapore</w:t>
            </w:r>
            <w:r w:rsidR="00B33DFA">
              <w:rPr>
                <w:noProof/>
                <w:webHidden/>
              </w:rPr>
              <w:tab/>
            </w:r>
            <w:r w:rsidR="00B33DFA">
              <w:rPr>
                <w:noProof/>
                <w:webHidden/>
              </w:rPr>
              <w:fldChar w:fldCharType="begin"/>
            </w:r>
            <w:r w:rsidR="00B33DFA">
              <w:rPr>
                <w:noProof/>
                <w:webHidden/>
              </w:rPr>
              <w:instrText xml:space="preserve"> PAGEREF _Toc132725453 \h </w:instrText>
            </w:r>
            <w:r w:rsidR="00B33DFA">
              <w:rPr>
                <w:noProof/>
                <w:webHidden/>
              </w:rPr>
            </w:r>
            <w:r w:rsidR="00B33DFA">
              <w:rPr>
                <w:noProof/>
                <w:webHidden/>
              </w:rPr>
              <w:fldChar w:fldCharType="separate"/>
            </w:r>
            <w:r w:rsidR="00B33DFA">
              <w:rPr>
                <w:noProof/>
                <w:webHidden/>
              </w:rPr>
              <w:t>6</w:t>
            </w:r>
            <w:r w:rsidR="00B33DFA">
              <w:rPr>
                <w:noProof/>
                <w:webHidden/>
              </w:rPr>
              <w:fldChar w:fldCharType="end"/>
            </w:r>
          </w:hyperlink>
        </w:p>
        <w:p w14:paraId="60E3CEF7" w14:textId="5981C6AE" w:rsidR="00B33DFA"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32725454" w:history="1">
            <w:r w:rsidR="00B33DFA" w:rsidRPr="001A2EA1">
              <w:rPr>
                <w:rStyle w:val="Hyperlink"/>
                <w:rFonts w:ascii="Arial" w:hAnsi="Arial" w:cs="Arial"/>
                <w:noProof/>
              </w:rPr>
              <w:t>Zero Waste Nation master plan (2019)</w:t>
            </w:r>
            <w:r w:rsidR="00B33DFA">
              <w:rPr>
                <w:noProof/>
                <w:webHidden/>
              </w:rPr>
              <w:tab/>
            </w:r>
            <w:r w:rsidR="00B33DFA">
              <w:rPr>
                <w:noProof/>
                <w:webHidden/>
              </w:rPr>
              <w:fldChar w:fldCharType="begin"/>
            </w:r>
            <w:r w:rsidR="00B33DFA">
              <w:rPr>
                <w:noProof/>
                <w:webHidden/>
              </w:rPr>
              <w:instrText xml:space="preserve"> PAGEREF _Toc132725454 \h </w:instrText>
            </w:r>
            <w:r w:rsidR="00B33DFA">
              <w:rPr>
                <w:noProof/>
                <w:webHidden/>
              </w:rPr>
            </w:r>
            <w:r w:rsidR="00B33DFA">
              <w:rPr>
                <w:noProof/>
                <w:webHidden/>
              </w:rPr>
              <w:fldChar w:fldCharType="separate"/>
            </w:r>
            <w:r w:rsidR="00B33DFA">
              <w:rPr>
                <w:noProof/>
                <w:webHidden/>
              </w:rPr>
              <w:t>6</w:t>
            </w:r>
            <w:r w:rsidR="00B33DFA">
              <w:rPr>
                <w:noProof/>
                <w:webHidden/>
              </w:rPr>
              <w:fldChar w:fldCharType="end"/>
            </w:r>
          </w:hyperlink>
        </w:p>
        <w:p w14:paraId="1E87D25E" w14:textId="44B8AA14" w:rsidR="00B33DFA" w:rsidRDefault="00000000">
          <w:pPr>
            <w:pStyle w:val="TOC3"/>
            <w:tabs>
              <w:tab w:val="left" w:pos="960"/>
              <w:tab w:val="right" w:leader="dot" w:pos="9016"/>
            </w:tabs>
            <w:rPr>
              <w:rFonts w:eastAsiaTheme="minorEastAsia" w:cstheme="minorBidi"/>
              <w:noProof/>
              <w:kern w:val="2"/>
              <w:sz w:val="24"/>
              <w:szCs w:val="24"/>
              <w:lang w:eastAsia="en-GB"/>
              <w14:ligatures w14:val="standardContextual"/>
            </w:rPr>
          </w:pPr>
          <w:hyperlink w:anchor="_Toc132725455" w:history="1">
            <w:r w:rsidR="00B33DFA" w:rsidRPr="001A2EA1">
              <w:rPr>
                <w:rStyle w:val="Hyperlink"/>
                <w:rFonts w:ascii="Symbol" w:hAnsi="Symbol" w:cs="Arial"/>
                <w:noProof/>
              </w:rPr>
              <w:t></w:t>
            </w:r>
            <w:r w:rsidR="00B33DFA">
              <w:rPr>
                <w:rFonts w:eastAsiaTheme="minorEastAsia" w:cstheme="minorBidi"/>
                <w:noProof/>
                <w:kern w:val="2"/>
                <w:sz w:val="24"/>
                <w:szCs w:val="24"/>
                <w:lang w:eastAsia="en-GB"/>
                <w14:ligatures w14:val="standardContextual"/>
              </w:rPr>
              <w:tab/>
            </w:r>
            <w:r w:rsidR="00B33DFA" w:rsidRPr="001A2EA1">
              <w:rPr>
                <w:rStyle w:val="Hyperlink"/>
                <w:rFonts w:ascii="Arial" w:hAnsi="Arial" w:cs="Arial"/>
                <w:b/>
                <w:bCs/>
                <w:noProof/>
              </w:rPr>
              <w:t>RENEW(REcycling Nation’s Electronic Waste) programme (2012</w:t>
            </w:r>
            <w:r w:rsidR="00B33DFA">
              <w:rPr>
                <w:noProof/>
                <w:webHidden/>
              </w:rPr>
              <w:tab/>
            </w:r>
            <w:r w:rsidR="00B33DFA">
              <w:rPr>
                <w:noProof/>
                <w:webHidden/>
              </w:rPr>
              <w:fldChar w:fldCharType="begin"/>
            </w:r>
            <w:r w:rsidR="00B33DFA">
              <w:rPr>
                <w:noProof/>
                <w:webHidden/>
              </w:rPr>
              <w:instrText xml:space="preserve"> PAGEREF _Toc132725455 \h </w:instrText>
            </w:r>
            <w:r w:rsidR="00B33DFA">
              <w:rPr>
                <w:noProof/>
                <w:webHidden/>
              </w:rPr>
            </w:r>
            <w:r w:rsidR="00B33DFA">
              <w:rPr>
                <w:noProof/>
                <w:webHidden/>
              </w:rPr>
              <w:fldChar w:fldCharType="separate"/>
            </w:r>
            <w:r w:rsidR="00B33DFA">
              <w:rPr>
                <w:noProof/>
                <w:webHidden/>
              </w:rPr>
              <w:t>6</w:t>
            </w:r>
            <w:r w:rsidR="00B33DFA">
              <w:rPr>
                <w:noProof/>
                <w:webHidden/>
              </w:rPr>
              <w:fldChar w:fldCharType="end"/>
            </w:r>
          </w:hyperlink>
        </w:p>
        <w:p w14:paraId="5B9E248E" w14:textId="754C9219" w:rsidR="00B33DFA" w:rsidRDefault="00000000">
          <w:pPr>
            <w:pStyle w:val="TOC3"/>
            <w:tabs>
              <w:tab w:val="left" w:pos="960"/>
              <w:tab w:val="right" w:leader="dot" w:pos="9016"/>
            </w:tabs>
            <w:rPr>
              <w:rFonts w:eastAsiaTheme="minorEastAsia" w:cstheme="minorBidi"/>
              <w:noProof/>
              <w:kern w:val="2"/>
              <w:sz w:val="24"/>
              <w:szCs w:val="24"/>
              <w:lang w:eastAsia="en-GB"/>
              <w14:ligatures w14:val="standardContextual"/>
            </w:rPr>
          </w:pPr>
          <w:hyperlink w:anchor="_Toc132725456" w:history="1">
            <w:r w:rsidR="00B33DFA" w:rsidRPr="001A2EA1">
              <w:rPr>
                <w:rStyle w:val="Hyperlink"/>
                <w:rFonts w:ascii="Symbol" w:hAnsi="Symbol" w:cs="Arial"/>
                <w:bCs/>
                <w:noProof/>
              </w:rPr>
              <w:t></w:t>
            </w:r>
            <w:r w:rsidR="00B33DFA">
              <w:rPr>
                <w:rFonts w:eastAsiaTheme="minorEastAsia" w:cstheme="minorBidi"/>
                <w:noProof/>
                <w:kern w:val="2"/>
                <w:sz w:val="24"/>
                <w:szCs w:val="24"/>
                <w:lang w:eastAsia="en-GB"/>
                <w14:ligatures w14:val="standardContextual"/>
              </w:rPr>
              <w:tab/>
            </w:r>
            <w:r w:rsidR="00B33DFA" w:rsidRPr="001A2EA1">
              <w:rPr>
                <w:rStyle w:val="Hyperlink"/>
                <w:rFonts w:ascii="Arial" w:hAnsi="Arial" w:cs="Arial"/>
                <w:b/>
                <w:bCs/>
                <w:noProof/>
              </w:rPr>
              <w:t>ReCYCLE</w:t>
            </w:r>
            <w:r w:rsidR="00B33DFA">
              <w:rPr>
                <w:noProof/>
                <w:webHidden/>
              </w:rPr>
              <w:tab/>
            </w:r>
            <w:r w:rsidR="00B33DFA">
              <w:rPr>
                <w:noProof/>
                <w:webHidden/>
              </w:rPr>
              <w:fldChar w:fldCharType="begin"/>
            </w:r>
            <w:r w:rsidR="00B33DFA">
              <w:rPr>
                <w:noProof/>
                <w:webHidden/>
              </w:rPr>
              <w:instrText xml:space="preserve"> PAGEREF _Toc132725456 \h </w:instrText>
            </w:r>
            <w:r w:rsidR="00B33DFA">
              <w:rPr>
                <w:noProof/>
                <w:webHidden/>
              </w:rPr>
            </w:r>
            <w:r w:rsidR="00B33DFA">
              <w:rPr>
                <w:noProof/>
                <w:webHidden/>
              </w:rPr>
              <w:fldChar w:fldCharType="separate"/>
            </w:r>
            <w:r w:rsidR="00B33DFA">
              <w:rPr>
                <w:noProof/>
                <w:webHidden/>
              </w:rPr>
              <w:t>7</w:t>
            </w:r>
            <w:r w:rsidR="00B33DFA">
              <w:rPr>
                <w:noProof/>
                <w:webHidden/>
              </w:rPr>
              <w:fldChar w:fldCharType="end"/>
            </w:r>
          </w:hyperlink>
        </w:p>
        <w:p w14:paraId="5CED5591" w14:textId="7457A680" w:rsidR="00B33DFA"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32725457" w:history="1">
            <w:r w:rsidR="00B33DFA" w:rsidRPr="001A2EA1">
              <w:rPr>
                <w:rStyle w:val="Hyperlink"/>
                <w:rFonts w:ascii="Arial" w:hAnsi="Arial" w:cs="Arial"/>
                <w:noProof/>
              </w:rPr>
              <w:t>Extended Producer Responsibility scheme (2021)</w:t>
            </w:r>
            <w:r w:rsidR="00B33DFA">
              <w:rPr>
                <w:noProof/>
                <w:webHidden/>
              </w:rPr>
              <w:tab/>
            </w:r>
            <w:r w:rsidR="00B33DFA">
              <w:rPr>
                <w:noProof/>
                <w:webHidden/>
              </w:rPr>
              <w:fldChar w:fldCharType="begin"/>
            </w:r>
            <w:r w:rsidR="00B33DFA">
              <w:rPr>
                <w:noProof/>
                <w:webHidden/>
              </w:rPr>
              <w:instrText xml:space="preserve"> PAGEREF _Toc132725457 \h </w:instrText>
            </w:r>
            <w:r w:rsidR="00B33DFA">
              <w:rPr>
                <w:noProof/>
                <w:webHidden/>
              </w:rPr>
            </w:r>
            <w:r w:rsidR="00B33DFA">
              <w:rPr>
                <w:noProof/>
                <w:webHidden/>
              </w:rPr>
              <w:fldChar w:fldCharType="separate"/>
            </w:r>
            <w:r w:rsidR="00B33DFA">
              <w:rPr>
                <w:noProof/>
                <w:webHidden/>
              </w:rPr>
              <w:t>7</w:t>
            </w:r>
            <w:r w:rsidR="00B33DFA">
              <w:rPr>
                <w:noProof/>
                <w:webHidden/>
              </w:rPr>
              <w:fldChar w:fldCharType="end"/>
            </w:r>
          </w:hyperlink>
        </w:p>
        <w:p w14:paraId="17F890CB" w14:textId="3EC7DD02" w:rsidR="00B33DFA" w:rsidRDefault="00000000">
          <w:pPr>
            <w:pStyle w:val="TOC3"/>
            <w:tabs>
              <w:tab w:val="left" w:pos="960"/>
              <w:tab w:val="right" w:leader="dot" w:pos="9016"/>
            </w:tabs>
            <w:rPr>
              <w:rFonts w:eastAsiaTheme="minorEastAsia" w:cstheme="minorBidi"/>
              <w:noProof/>
              <w:kern w:val="2"/>
              <w:sz w:val="24"/>
              <w:szCs w:val="24"/>
              <w:lang w:eastAsia="en-GB"/>
              <w14:ligatures w14:val="standardContextual"/>
            </w:rPr>
          </w:pPr>
          <w:hyperlink w:anchor="_Toc132725458" w:history="1">
            <w:r w:rsidR="00B33DFA" w:rsidRPr="001A2EA1">
              <w:rPr>
                <w:rStyle w:val="Hyperlink"/>
                <w:rFonts w:ascii="Symbol" w:hAnsi="Symbol" w:cs="Arial"/>
                <w:noProof/>
              </w:rPr>
              <w:t></w:t>
            </w:r>
            <w:r w:rsidR="00B33DFA">
              <w:rPr>
                <w:rFonts w:eastAsiaTheme="minorEastAsia" w:cstheme="minorBidi"/>
                <w:noProof/>
                <w:kern w:val="2"/>
                <w:sz w:val="24"/>
                <w:szCs w:val="24"/>
                <w:lang w:eastAsia="en-GB"/>
                <w14:ligatures w14:val="standardContextual"/>
              </w:rPr>
              <w:tab/>
            </w:r>
            <w:r w:rsidR="00B33DFA" w:rsidRPr="001A2EA1">
              <w:rPr>
                <w:rStyle w:val="Hyperlink"/>
                <w:rFonts w:ascii="Arial" w:hAnsi="Arial" w:cs="Arial"/>
                <w:b/>
                <w:bCs/>
                <w:noProof/>
              </w:rPr>
              <w:t>Repair Kopitiam</w:t>
            </w:r>
            <w:r w:rsidR="00B33DFA">
              <w:rPr>
                <w:noProof/>
                <w:webHidden/>
              </w:rPr>
              <w:tab/>
            </w:r>
            <w:r w:rsidR="00B33DFA">
              <w:rPr>
                <w:noProof/>
                <w:webHidden/>
              </w:rPr>
              <w:fldChar w:fldCharType="begin"/>
            </w:r>
            <w:r w:rsidR="00B33DFA">
              <w:rPr>
                <w:noProof/>
                <w:webHidden/>
              </w:rPr>
              <w:instrText xml:space="preserve"> PAGEREF _Toc132725458 \h </w:instrText>
            </w:r>
            <w:r w:rsidR="00B33DFA">
              <w:rPr>
                <w:noProof/>
                <w:webHidden/>
              </w:rPr>
            </w:r>
            <w:r w:rsidR="00B33DFA">
              <w:rPr>
                <w:noProof/>
                <w:webHidden/>
              </w:rPr>
              <w:fldChar w:fldCharType="separate"/>
            </w:r>
            <w:r w:rsidR="00B33DFA">
              <w:rPr>
                <w:noProof/>
                <w:webHidden/>
              </w:rPr>
              <w:t>8</w:t>
            </w:r>
            <w:r w:rsidR="00B33DFA">
              <w:rPr>
                <w:noProof/>
                <w:webHidden/>
              </w:rPr>
              <w:fldChar w:fldCharType="end"/>
            </w:r>
          </w:hyperlink>
        </w:p>
        <w:p w14:paraId="35D76B8D" w14:textId="1EE94C5F" w:rsidR="00B33DFA" w:rsidRDefault="00000000">
          <w:pPr>
            <w:pStyle w:val="TOC3"/>
            <w:tabs>
              <w:tab w:val="left" w:pos="960"/>
              <w:tab w:val="right" w:leader="dot" w:pos="9016"/>
            </w:tabs>
            <w:rPr>
              <w:rFonts w:eastAsiaTheme="minorEastAsia" w:cstheme="minorBidi"/>
              <w:noProof/>
              <w:kern w:val="2"/>
              <w:sz w:val="24"/>
              <w:szCs w:val="24"/>
              <w:lang w:eastAsia="en-GB"/>
              <w14:ligatures w14:val="standardContextual"/>
            </w:rPr>
          </w:pPr>
          <w:hyperlink w:anchor="_Toc132725459" w:history="1">
            <w:r w:rsidR="00B33DFA" w:rsidRPr="001A2EA1">
              <w:rPr>
                <w:rStyle w:val="Hyperlink"/>
                <w:rFonts w:ascii="Symbol" w:hAnsi="Symbol" w:cs="Arial"/>
                <w:noProof/>
              </w:rPr>
              <w:t></w:t>
            </w:r>
            <w:r w:rsidR="00B33DFA">
              <w:rPr>
                <w:rFonts w:eastAsiaTheme="minorEastAsia" w:cstheme="minorBidi"/>
                <w:noProof/>
                <w:kern w:val="2"/>
                <w:sz w:val="24"/>
                <w:szCs w:val="24"/>
                <w:lang w:eastAsia="en-GB"/>
                <w14:ligatures w14:val="standardContextual"/>
              </w:rPr>
              <w:tab/>
            </w:r>
            <w:r w:rsidR="00B33DFA" w:rsidRPr="001A2EA1">
              <w:rPr>
                <w:rStyle w:val="Hyperlink"/>
                <w:rFonts w:ascii="Arial" w:hAnsi="Arial" w:cs="Arial"/>
                <w:b/>
                <w:bCs/>
                <w:noProof/>
              </w:rPr>
              <w:t>#EWASTENOMORE challenge</w:t>
            </w:r>
            <w:r w:rsidR="00B33DFA">
              <w:rPr>
                <w:noProof/>
                <w:webHidden/>
              </w:rPr>
              <w:tab/>
            </w:r>
            <w:r w:rsidR="00B33DFA">
              <w:rPr>
                <w:noProof/>
                <w:webHidden/>
              </w:rPr>
              <w:fldChar w:fldCharType="begin"/>
            </w:r>
            <w:r w:rsidR="00B33DFA">
              <w:rPr>
                <w:noProof/>
                <w:webHidden/>
              </w:rPr>
              <w:instrText xml:space="preserve"> PAGEREF _Toc132725459 \h </w:instrText>
            </w:r>
            <w:r w:rsidR="00B33DFA">
              <w:rPr>
                <w:noProof/>
                <w:webHidden/>
              </w:rPr>
            </w:r>
            <w:r w:rsidR="00B33DFA">
              <w:rPr>
                <w:noProof/>
                <w:webHidden/>
              </w:rPr>
              <w:fldChar w:fldCharType="separate"/>
            </w:r>
            <w:r w:rsidR="00B33DFA">
              <w:rPr>
                <w:noProof/>
                <w:webHidden/>
              </w:rPr>
              <w:t>8</w:t>
            </w:r>
            <w:r w:rsidR="00B33DFA">
              <w:rPr>
                <w:noProof/>
                <w:webHidden/>
              </w:rPr>
              <w:fldChar w:fldCharType="end"/>
            </w:r>
          </w:hyperlink>
        </w:p>
        <w:p w14:paraId="2445D5B8" w14:textId="6F65FAD7" w:rsidR="00B33DFA"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32725460" w:history="1">
            <w:r w:rsidR="00B33DFA" w:rsidRPr="001A2EA1">
              <w:rPr>
                <w:rStyle w:val="Hyperlink"/>
                <w:rFonts w:ascii="Arial" w:hAnsi="Arial" w:cs="Arial"/>
                <w:noProof/>
              </w:rPr>
              <w:t>Upstream controls</w:t>
            </w:r>
            <w:r w:rsidR="00B33DFA" w:rsidRPr="001A2EA1">
              <w:rPr>
                <w:rStyle w:val="Hyperlink"/>
                <w:rFonts w:ascii="Arial" w:hAnsi="Arial" w:cs="Arial"/>
                <w:noProof/>
                <w:lang w:val="en-US"/>
              </w:rPr>
              <w:t xml:space="preserve"> (NEA, n.d.)</w:t>
            </w:r>
            <w:r w:rsidR="00B33DFA">
              <w:rPr>
                <w:noProof/>
                <w:webHidden/>
              </w:rPr>
              <w:tab/>
            </w:r>
            <w:r w:rsidR="00B33DFA">
              <w:rPr>
                <w:noProof/>
                <w:webHidden/>
              </w:rPr>
              <w:fldChar w:fldCharType="begin"/>
            </w:r>
            <w:r w:rsidR="00B33DFA">
              <w:rPr>
                <w:noProof/>
                <w:webHidden/>
              </w:rPr>
              <w:instrText xml:space="preserve"> PAGEREF _Toc132725460 \h </w:instrText>
            </w:r>
            <w:r w:rsidR="00B33DFA">
              <w:rPr>
                <w:noProof/>
                <w:webHidden/>
              </w:rPr>
            </w:r>
            <w:r w:rsidR="00B33DFA">
              <w:rPr>
                <w:noProof/>
                <w:webHidden/>
              </w:rPr>
              <w:fldChar w:fldCharType="separate"/>
            </w:r>
            <w:r w:rsidR="00B33DFA">
              <w:rPr>
                <w:noProof/>
                <w:webHidden/>
              </w:rPr>
              <w:t>8</w:t>
            </w:r>
            <w:r w:rsidR="00B33DFA">
              <w:rPr>
                <w:noProof/>
                <w:webHidden/>
              </w:rPr>
              <w:fldChar w:fldCharType="end"/>
            </w:r>
          </w:hyperlink>
        </w:p>
        <w:p w14:paraId="2624B0FD" w14:textId="3E84DAD9" w:rsidR="00B33DFA" w:rsidRDefault="00000000">
          <w:pPr>
            <w:pStyle w:val="TOC3"/>
            <w:tabs>
              <w:tab w:val="left" w:pos="960"/>
              <w:tab w:val="right" w:leader="dot" w:pos="9016"/>
            </w:tabs>
            <w:rPr>
              <w:rFonts w:eastAsiaTheme="minorEastAsia" w:cstheme="minorBidi"/>
              <w:noProof/>
              <w:kern w:val="2"/>
              <w:sz w:val="24"/>
              <w:szCs w:val="24"/>
              <w:lang w:eastAsia="en-GB"/>
              <w14:ligatures w14:val="standardContextual"/>
            </w:rPr>
          </w:pPr>
          <w:hyperlink w:anchor="_Toc132725461" w:history="1">
            <w:r w:rsidR="00B33DFA" w:rsidRPr="001A2EA1">
              <w:rPr>
                <w:rStyle w:val="Hyperlink"/>
                <w:rFonts w:ascii="Symbol" w:hAnsi="Symbol" w:cs="Arial"/>
                <w:noProof/>
              </w:rPr>
              <w:t></w:t>
            </w:r>
            <w:r w:rsidR="00B33DFA">
              <w:rPr>
                <w:rFonts w:eastAsiaTheme="minorEastAsia" w:cstheme="minorBidi"/>
                <w:noProof/>
                <w:kern w:val="2"/>
                <w:sz w:val="24"/>
                <w:szCs w:val="24"/>
                <w:lang w:eastAsia="en-GB"/>
                <w14:ligatures w14:val="standardContextual"/>
              </w:rPr>
              <w:tab/>
            </w:r>
            <w:r w:rsidR="00B33DFA" w:rsidRPr="001A2EA1">
              <w:rPr>
                <w:rStyle w:val="Hyperlink"/>
                <w:rFonts w:ascii="Arial" w:hAnsi="Arial" w:cs="Arial"/>
                <w:b/>
                <w:bCs/>
                <w:noProof/>
              </w:rPr>
              <w:t>Restriction of hazardous substances for electrical and electronic equipment</w:t>
            </w:r>
            <w:r w:rsidR="00B33DFA">
              <w:rPr>
                <w:noProof/>
                <w:webHidden/>
              </w:rPr>
              <w:tab/>
            </w:r>
            <w:r w:rsidR="00B33DFA">
              <w:rPr>
                <w:noProof/>
                <w:webHidden/>
              </w:rPr>
              <w:fldChar w:fldCharType="begin"/>
            </w:r>
            <w:r w:rsidR="00B33DFA">
              <w:rPr>
                <w:noProof/>
                <w:webHidden/>
              </w:rPr>
              <w:instrText xml:space="preserve"> PAGEREF _Toc132725461 \h </w:instrText>
            </w:r>
            <w:r w:rsidR="00B33DFA">
              <w:rPr>
                <w:noProof/>
                <w:webHidden/>
              </w:rPr>
            </w:r>
            <w:r w:rsidR="00B33DFA">
              <w:rPr>
                <w:noProof/>
                <w:webHidden/>
              </w:rPr>
              <w:fldChar w:fldCharType="separate"/>
            </w:r>
            <w:r w:rsidR="00B33DFA">
              <w:rPr>
                <w:noProof/>
                <w:webHidden/>
              </w:rPr>
              <w:t>8</w:t>
            </w:r>
            <w:r w:rsidR="00B33DFA">
              <w:rPr>
                <w:noProof/>
                <w:webHidden/>
              </w:rPr>
              <w:fldChar w:fldCharType="end"/>
            </w:r>
          </w:hyperlink>
        </w:p>
        <w:p w14:paraId="68A695C7" w14:textId="34FCD56D" w:rsidR="00B33DFA" w:rsidRDefault="00000000">
          <w:pPr>
            <w:pStyle w:val="TOC3"/>
            <w:tabs>
              <w:tab w:val="left" w:pos="960"/>
              <w:tab w:val="right" w:leader="dot" w:pos="9016"/>
            </w:tabs>
            <w:rPr>
              <w:rFonts w:eastAsiaTheme="minorEastAsia" w:cstheme="minorBidi"/>
              <w:noProof/>
              <w:kern w:val="2"/>
              <w:sz w:val="24"/>
              <w:szCs w:val="24"/>
              <w:lang w:eastAsia="en-GB"/>
              <w14:ligatures w14:val="standardContextual"/>
            </w:rPr>
          </w:pPr>
          <w:hyperlink w:anchor="_Toc132725462" w:history="1">
            <w:r w:rsidR="00B33DFA" w:rsidRPr="001A2EA1">
              <w:rPr>
                <w:rStyle w:val="Hyperlink"/>
                <w:rFonts w:ascii="Symbol" w:hAnsi="Symbol" w:cs="Arial"/>
                <w:noProof/>
              </w:rPr>
              <w:t></w:t>
            </w:r>
            <w:r w:rsidR="00B33DFA">
              <w:rPr>
                <w:rFonts w:eastAsiaTheme="minorEastAsia" w:cstheme="minorBidi"/>
                <w:noProof/>
                <w:kern w:val="2"/>
                <w:sz w:val="24"/>
                <w:szCs w:val="24"/>
                <w:lang w:eastAsia="en-GB"/>
                <w14:ligatures w14:val="standardContextual"/>
              </w:rPr>
              <w:tab/>
            </w:r>
            <w:r w:rsidR="00B33DFA" w:rsidRPr="001A2EA1">
              <w:rPr>
                <w:rStyle w:val="Hyperlink"/>
                <w:rFonts w:ascii="Arial" w:hAnsi="Arial" w:cs="Arial"/>
                <w:b/>
                <w:bCs/>
                <w:noProof/>
              </w:rPr>
              <w:t>Fluorescent lamps and compact fluorescent lamps (CFLs)</w:t>
            </w:r>
            <w:r w:rsidR="00B33DFA">
              <w:rPr>
                <w:noProof/>
                <w:webHidden/>
              </w:rPr>
              <w:tab/>
            </w:r>
            <w:r w:rsidR="00B33DFA">
              <w:rPr>
                <w:noProof/>
                <w:webHidden/>
              </w:rPr>
              <w:fldChar w:fldCharType="begin"/>
            </w:r>
            <w:r w:rsidR="00B33DFA">
              <w:rPr>
                <w:noProof/>
                <w:webHidden/>
              </w:rPr>
              <w:instrText xml:space="preserve"> PAGEREF _Toc132725462 \h </w:instrText>
            </w:r>
            <w:r w:rsidR="00B33DFA">
              <w:rPr>
                <w:noProof/>
                <w:webHidden/>
              </w:rPr>
            </w:r>
            <w:r w:rsidR="00B33DFA">
              <w:rPr>
                <w:noProof/>
                <w:webHidden/>
              </w:rPr>
              <w:fldChar w:fldCharType="separate"/>
            </w:r>
            <w:r w:rsidR="00B33DFA">
              <w:rPr>
                <w:noProof/>
                <w:webHidden/>
              </w:rPr>
              <w:t>8</w:t>
            </w:r>
            <w:r w:rsidR="00B33DFA">
              <w:rPr>
                <w:noProof/>
                <w:webHidden/>
              </w:rPr>
              <w:fldChar w:fldCharType="end"/>
            </w:r>
          </w:hyperlink>
        </w:p>
        <w:p w14:paraId="59CCD227" w14:textId="513D4B42" w:rsidR="00B33DFA" w:rsidRDefault="00000000">
          <w:pPr>
            <w:pStyle w:val="TOC3"/>
            <w:tabs>
              <w:tab w:val="left" w:pos="960"/>
              <w:tab w:val="right" w:leader="dot" w:pos="9016"/>
            </w:tabs>
            <w:rPr>
              <w:rFonts w:eastAsiaTheme="minorEastAsia" w:cstheme="minorBidi"/>
              <w:noProof/>
              <w:kern w:val="2"/>
              <w:sz w:val="24"/>
              <w:szCs w:val="24"/>
              <w:lang w:eastAsia="en-GB"/>
              <w14:ligatures w14:val="standardContextual"/>
            </w:rPr>
          </w:pPr>
          <w:hyperlink w:anchor="_Toc132725463" w:history="1">
            <w:r w:rsidR="00B33DFA" w:rsidRPr="001A2EA1">
              <w:rPr>
                <w:rStyle w:val="Hyperlink"/>
                <w:rFonts w:ascii="Symbol" w:hAnsi="Symbol" w:cs="Arial"/>
                <w:bCs/>
                <w:noProof/>
              </w:rPr>
              <w:t></w:t>
            </w:r>
            <w:r w:rsidR="00B33DFA">
              <w:rPr>
                <w:rFonts w:eastAsiaTheme="minorEastAsia" w:cstheme="minorBidi"/>
                <w:noProof/>
                <w:kern w:val="2"/>
                <w:sz w:val="24"/>
                <w:szCs w:val="24"/>
                <w:lang w:eastAsia="en-GB"/>
                <w14:ligatures w14:val="standardContextual"/>
              </w:rPr>
              <w:tab/>
            </w:r>
            <w:r w:rsidR="00B33DFA" w:rsidRPr="001A2EA1">
              <w:rPr>
                <w:rStyle w:val="Hyperlink"/>
                <w:rFonts w:ascii="Arial" w:hAnsi="Arial" w:cs="Arial"/>
                <w:b/>
                <w:bCs/>
                <w:noProof/>
              </w:rPr>
              <w:t>Batteries</w:t>
            </w:r>
            <w:r w:rsidR="00B33DFA">
              <w:rPr>
                <w:noProof/>
                <w:webHidden/>
              </w:rPr>
              <w:tab/>
            </w:r>
            <w:r w:rsidR="00B33DFA">
              <w:rPr>
                <w:noProof/>
                <w:webHidden/>
              </w:rPr>
              <w:fldChar w:fldCharType="begin"/>
            </w:r>
            <w:r w:rsidR="00B33DFA">
              <w:rPr>
                <w:noProof/>
                <w:webHidden/>
              </w:rPr>
              <w:instrText xml:space="preserve"> PAGEREF _Toc132725463 \h </w:instrText>
            </w:r>
            <w:r w:rsidR="00B33DFA">
              <w:rPr>
                <w:noProof/>
                <w:webHidden/>
              </w:rPr>
            </w:r>
            <w:r w:rsidR="00B33DFA">
              <w:rPr>
                <w:noProof/>
                <w:webHidden/>
              </w:rPr>
              <w:fldChar w:fldCharType="separate"/>
            </w:r>
            <w:r w:rsidR="00B33DFA">
              <w:rPr>
                <w:noProof/>
                <w:webHidden/>
              </w:rPr>
              <w:t>8</w:t>
            </w:r>
            <w:r w:rsidR="00B33DFA">
              <w:rPr>
                <w:noProof/>
                <w:webHidden/>
              </w:rPr>
              <w:fldChar w:fldCharType="end"/>
            </w:r>
          </w:hyperlink>
        </w:p>
        <w:p w14:paraId="21A6FA5C" w14:textId="50F1E0F8" w:rsidR="00B33DFA"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32725464" w:history="1">
            <w:r w:rsidR="00B33DFA" w:rsidRPr="001A2EA1">
              <w:rPr>
                <w:rStyle w:val="Hyperlink"/>
                <w:rFonts w:ascii="Arial" w:hAnsi="Arial" w:cs="Arial"/>
                <w:noProof/>
              </w:rPr>
              <w:t>The NEA's National Voluntary Partnership (NVP) (2015)</w:t>
            </w:r>
            <w:r w:rsidR="00B33DFA">
              <w:rPr>
                <w:noProof/>
                <w:webHidden/>
              </w:rPr>
              <w:tab/>
            </w:r>
            <w:r w:rsidR="00B33DFA">
              <w:rPr>
                <w:noProof/>
                <w:webHidden/>
              </w:rPr>
              <w:fldChar w:fldCharType="begin"/>
            </w:r>
            <w:r w:rsidR="00B33DFA">
              <w:rPr>
                <w:noProof/>
                <w:webHidden/>
              </w:rPr>
              <w:instrText xml:space="preserve"> PAGEREF _Toc132725464 \h </w:instrText>
            </w:r>
            <w:r w:rsidR="00B33DFA">
              <w:rPr>
                <w:noProof/>
                <w:webHidden/>
              </w:rPr>
            </w:r>
            <w:r w:rsidR="00B33DFA">
              <w:rPr>
                <w:noProof/>
                <w:webHidden/>
              </w:rPr>
              <w:fldChar w:fldCharType="separate"/>
            </w:r>
            <w:r w:rsidR="00B33DFA">
              <w:rPr>
                <w:noProof/>
                <w:webHidden/>
              </w:rPr>
              <w:t>9</w:t>
            </w:r>
            <w:r w:rsidR="00B33DFA">
              <w:rPr>
                <w:noProof/>
                <w:webHidden/>
              </w:rPr>
              <w:fldChar w:fldCharType="end"/>
            </w:r>
          </w:hyperlink>
        </w:p>
        <w:p w14:paraId="1DDF6D3F" w14:textId="5338C47B" w:rsidR="00B33DFA"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32725465" w:history="1">
            <w:r w:rsidR="00B33DFA" w:rsidRPr="001A2EA1">
              <w:rPr>
                <w:rStyle w:val="Hyperlink"/>
                <w:rFonts w:ascii="Arial" w:hAnsi="Arial" w:cs="Arial"/>
                <w:noProof/>
              </w:rPr>
              <w:t>Minamata Mercury Convention</w:t>
            </w:r>
            <w:r w:rsidR="00B33DFA">
              <w:rPr>
                <w:noProof/>
                <w:webHidden/>
              </w:rPr>
              <w:tab/>
            </w:r>
            <w:r w:rsidR="00B33DFA">
              <w:rPr>
                <w:noProof/>
                <w:webHidden/>
              </w:rPr>
              <w:fldChar w:fldCharType="begin"/>
            </w:r>
            <w:r w:rsidR="00B33DFA">
              <w:rPr>
                <w:noProof/>
                <w:webHidden/>
              </w:rPr>
              <w:instrText xml:space="preserve"> PAGEREF _Toc132725465 \h </w:instrText>
            </w:r>
            <w:r w:rsidR="00B33DFA">
              <w:rPr>
                <w:noProof/>
                <w:webHidden/>
              </w:rPr>
            </w:r>
            <w:r w:rsidR="00B33DFA">
              <w:rPr>
                <w:noProof/>
                <w:webHidden/>
              </w:rPr>
              <w:fldChar w:fldCharType="separate"/>
            </w:r>
            <w:r w:rsidR="00B33DFA">
              <w:rPr>
                <w:noProof/>
                <w:webHidden/>
              </w:rPr>
              <w:t>9</w:t>
            </w:r>
            <w:r w:rsidR="00B33DFA">
              <w:rPr>
                <w:noProof/>
                <w:webHidden/>
              </w:rPr>
              <w:fldChar w:fldCharType="end"/>
            </w:r>
          </w:hyperlink>
        </w:p>
        <w:p w14:paraId="1F6ECADA" w14:textId="6565A8CD" w:rsidR="00B33DFA"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32725466" w:history="1">
            <w:r w:rsidR="00B33DFA" w:rsidRPr="001A2EA1">
              <w:rPr>
                <w:rStyle w:val="Hyperlink"/>
                <w:rFonts w:ascii="Arial" w:hAnsi="Arial" w:cs="Arial"/>
                <w:noProof/>
              </w:rPr>
              <w:t>The NEA's Circular Economy Business Model Programme (CEBMP)</w:t>
            </w:r>
            <w:r w:rsidR="00B33DFA">
              <w:rPr>
                <w:noProof/>
                <w:webHidden/>
              </w:rPr>
              <w:tab/>
            </w:r>
            <w:r w:rsidR="00B33DFA">
              <w:rPr>
                <w:noProof/>
                <w:webHidden/>
              </w:rPr>
              <w:fldChar w:fldCharType="begin"/>
            </w:r>
            <w:r w:rsidR="00B33DFA">
              <w:rPr>
                <w:noProof/>
                <w:webHidden/>
              </w:rPr>
              <w:instrText xml:space="preserve"> PAGEREF _Toc132725466 \h </w:instrText>
            </w:r>
            <w:r w:rsidR="00B33DFA">
              <w:rPr>
                <w:noProof/>
                <w:webHidden/>
              </w:rPr>
            </w:r>
            <w:r w:rsidR="00B33DFA">
              <w:rPr>
                <w:noProof/>
                <w:webHidden/>
              </w:rPr>
              <w:fldChar w:fldCharType="separate"/>
            </w:r>
            <w:r w:rsidR="00B33DFA">
              <w:rPr>
                <w:noProof/>
                <w:webHidden/>
              </w:rPr>
              <w:t>9</w:t>
            </w:r>
            <w:r w:rsidR="00B33DFA">
              <w:rPr>
                <w:noProof/>
                <w:webHidden/>
              </w:rPr>
              <w:fldChar w:fldCharType="end"/>
            </w:r>
          </w:hyperlink>
        </w:p>
        <w:p w14:paraId="7868D32D" w14:textId="536F7C40" w:rsidR="00B33DFA"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32725467" w:history="1">
            <w:r w:rsidR="00B33DFA" w:rsidRPr="001A2EA1">
              <w:rPr>
                <w:rStyle w:val="Hyperlink"/>
                <w:rFonts w:ascii="Arial" w:hAnsi="Arial" w:cs="Arial"/>
                <w:noProof/>
                <w:lang w:bidi="en-US"/>
              </w:rPr>
              <w:t>Barriers, enablers and accelerators for circular economy</w:t>
            </w:r>
            <w:r w:rsidR="00B33DFA">
              <w:rPr>
                <w:noProof/>
                <w:webHidden/>
              </w:rPr>
              <w:tab/>
            </w:r>
            <w:r w:rsidR="00B33DFA">
              <w:rPr>
                <w:noProof/>
                <w:webHidden/>
              </w:rPr>
              <w:fldChar w:fldCharType="begin"/>
            </w:r>
            <w:r w:rsidR="00B33DFA">
              <w:rPr>
                <w:noProof/>
                <w:webHidden/>
              </w:rPr>
              <w:instrText xml:space="preserve"> PAGEREF _Toc132725467 \h </w:instrText>
            </w:r>
            <w:r w:rsidR="00B33DFA">
              <w:rPr>
                <w:noProof/>
                <w:webHidden/>
              </w:rPr>
            </w:r>
            <w:r w:rsidR="00B33DFA">
              <w:rPr>
                <w:noProof/>
                <w:webHidden/>
              </w:rPr>
              <w:fldChar w:fldCharType="separate"/>
            </w:r>
            <w:r w:rsidR="00B33DFA">
              <w:rPr>
                <w:noProof/>
                <w:webHidden/>
              </w:rPr>
              <w:t>10</w:t>
            </w:r>
            <w:r w:rsidR="00B33DFA">
              <w:rPr>
                <w:noProof/>
                <w:webHidden/>
              </w:rPr>
              <w:fldChar w:fldCharType="end"/>
            </w:r>
          </w:hyperlink>
        </w:p>
        <w:p w14:paraId="687A5836" w14:textId="707912C8" w:rsidR="00B33DFA"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32725468" w:history="1">
            <w:r w:rsidR="00B33DFA" w:rsidRPr="001A2EA1">
              <w:rPr>
                <w:rStyle w:val="Hyperlink"/>
                <w:rFonts w:ascii="Arial" w:hAnsi="Arial" w:cs="Arial"/>
                <w:noProof/>
              </w:rPr>
              <w:t>Barriers</w:t>
            </w:r>
            <w:r w:rsidR="00B33DFA">
              <w:rPr>
                <w:noProof/>
                <w:webHidden/>
              </w:rPr>
              <w:tab/>
            </w:r>
            <w:r w:rsidR="00B33DFA">
              <w:rPr>
                <w:noProof/>
                <w:webHidden/>
              </w:rPr>
              <w:fldChar w:fldCharType="begin"/>
            </w:r>
            <w:r w:rsidR="00B33DFA">
              <w:rPr>
                <w:noProof/>
                <w:webHidden/>
              </w:rPr>
              <w:instrText xml:space="preserve"> PAGEREF _Toc132725468 \h </w:instrText>
            </w:r>
            <w:r w:rsidR="00B33DFA">
              <w:rPr>
                <w:noProof/>
                <w:webHidden/>
              </w:rPr>
            </w:r>
            <w:r w:rsidR="00B33DFA">
              <w:rPr>
                <w:noProof/>
                <w:webHidden/>
              </w:rPr>
              <w:fldChar w:fldCharType="separate"/>
            </w:r>
            <w:r w:rsidR="00B33DFA">
              <w:rPr>
                <w:noProof/>
                <w:webHidden/>
              </w:rPr>
              <w:t>10</w:t>
            </w:r>
            <w:r w:rsidR="00B33DFA">
              <w:rPr>
                <w:noProof/>
                <w:webHidden/>
              </w:rPr>
              <w:fldChar w:fldCharType="end"/>
            </w:r>
          </w:hyperlink>
        </w:p>
        <w:p w14:paraId="3896FAFD" w14:textId="32B1CC75" w:rsidR="00B33DFA"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32725469" w:history="1">
            <w:r w:rsidR="00B33DFA" w:rsidRPr="001A2EA1">
              <w:rPr>
                <w:rStyle w:val="Hyperlink"/>
                <w:rFonts w:ascii="Arial" w:hAnsi="Arial" w:cs="Arial"/>
                <w:noProof/>
              </w:rPr>
              <w:t>Enablers</w:t>
            </w:r>
            <w:r w:rsidR="00B33DFA">
              <w:rPr>
                <w:noProof/>
                <w:webHidden/>
              </w:rPr>
              <w:tab/>
            </w:r>
            <w:r w:rsidR="00B33DFA">
              <w:rPr>
                <w:noProof/>
                <w:webHidden/>
              </w:rPr>
              <w:fldChar w:fldCharType="begin"/>
            </w:r>
            <w:r w:rsidR="00B33DFA">
              <w:rPr>
                <w:noProof/>
                <w:webHidden/>
              </w:rPr>
              <w:instrText xml:space="preserve"> PAGEREF _Toc132725469 \h </w:instrText>
            </w:r>
            <w:r w:rsidR="00B33DFA">
              <w:rPr>
                <w:noProof/>
                <w:webHidden/>
              </w:rPr>
            </w:r>
            <w:r w:rsidR="00B33DFA">
              <w:rPr>
                <w:noProof/>
                <w:webHidden/>
              </w:rPr>
              <w:fldChar w:fldCharType="separate"/>
            </w:r>
            <w:r w:rsidR="00B33DFA">
              <w:rPr>
                <w:noProof/>
                <w:webHidden/>
              </w:rPr>
              <w:t>11</w:t>
            </w:r>
            <w:r w:rsidR="00B33DFA">
              <w:rPr>
                <w:noProof/>
                <w:webHidden/>
              </w:rPr>
              <w:fldChar w:fldCharType="end"/>
            </w:r>
          </w:hyperlink>
        </w:p>
        <w:p w14:paraId="1327A0EB" w14:textId="5119C5E8" w:rsidR="00B33DFA"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32725470" w:history="1">
            <w:r w:rsidR="00B33DFA" w:rsidRPr="001A2EA1">
              <w:rPr>
                <w:rStyle w:val="Hyperlink"/>
                <w:rFonts w:ascii="Arial" w:hAnsi="Arial" w:cs="Arial"/>
                <w:b/>
                <w:bCs/>
                <w:noProof/>
              </w:rPr>
              <w:t>Using fruit peels to turn old batteries into new ones</w:t>
            </w:r>
            <w:r w:rsidR="00B33DFA">
              <w:rPr>
                <w:noProof/>
                <w:webHidden/>
              </w:rPr>
              <w:tab/>
            </w:r>
            <w:r w:rsidR="00B33DFA">
              <w:rPr>
                <w:noProof/>
                <w:webHidden/>
              </w:rPr>
              <w:fldChar w:fldCharType="begin"/>
            </w:r>
            <w:r w:rsidR="00B33DFA">
              <w:rPr>
                <w:noProof/>
                <w:webHidden/>
              </w:rPr>
              <w:instrText xml:space="preserve"> PAGEREF _Toc132725470 \h </w:instrText>
            </w:r>
            <w:r w:rsidR="00B33DFA">
              <w:rPr>
                <w:noProof/>
                <w:webHidden/>
              </w:rPr>
            </w:r>
            <w:r w:rsidR="00B33DFA">
              <w:rPr>
                <w:noProof/>
                <w:webHidden/>
              </w:rPr>
              <w:fldChar w:fldCharType="separate"/>
            </w:r>
            <w:r w:rsidR="00B33DFA">
              <w:rPr>
                <w:noProof/>
                <w:webHidden/>
              </w:rPr>
              <w:t>11</w:t>
            </w:r>
            <w:r w:rsidR="00B33DFA">
              <w:rPr>
                <w:noProof/>
                <w:webHidden/>
              </w:rPr>
              <w:fldChar w:fldCharType="end"/>
            </w:r>
          </w:hyperlink>
        </w:p>
        <w:p w14:paraId="72550526" w14:textId="626297DD" w:rsidR="00B33DFA"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32725471" w:history="1">
            <w:r w:rsidR="00B33DFA" w:rsidRPr="001A2EA1">
              <w:rPr>
                <w:rStyle w:val="Hyperlink"/>
                <w:rFonts w:ascii="Arial" w:hAnsi="Arial" w:cs="Arial"/>
                <w:b/>
                <w:bCs/>
                <w:noProof/>
              </w:rPr>
              <w:t>Project Homecoming</w:t>
            </w:r>
            <w:r w:rsidR="00B33DFA">
              <w:rPr>
                <w:noProof/>
                <w:webHidden/>
              </w:rPr>
              <w:tab/>
            </w:r>
            <w:r w:rsidR="00B33DFA">
              <w:rPr>
                <w:noProof/>
                <w:webHidden/>
              </w:rPr>
              <w:fldChar w:fldCharType="begin"/>
            </w:r>
            <w:r w:rsidR="00B33DFA">
              <w:rPr>
                <w:noProof/>
                <w:webHidden/>
              </w:rPr>
              <w:instrText xml:space="preserve"> PAGEREF _Toc132725471 \h </w:instrText>
            </w:r>
            <w:r w:rsidR="00B33DFA">
              <w:rPr>
                <w:noProof/>
                <w:webHidden/>
              </w:rPr>
            </w:r>
            <w:r w:rsidR="00B33DFA">
              <w:rPr>
                <w:noProof/>
                <w:webHidden/>
              </w:rPr>
              <w:fldChar w:fldCharType="separate"/>
            </w:r>
            <w:r w:rsidR="00B33DFA">
              <w:rPr>
                <w:noProof/>
                <w:webHidden/>
              </w:rPr>
              <w:t>11</w:t>
            </w:r>
            <w:r w:rsidR="00B33DFA">
              <w:rPr>
                <w:noProof/>
                <w:webHidden/>
              </w:rPr>
              <w:fldChar w:fldCharType="end"/>
            </w:r>
          </w:hyperlink>
        </w:p>
        <w:p w14:paraId="42B38255" w14:textId="4F0C0F2B" w:rsidR="00B33DFA"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32725472" w:history="1">
            <w:r w:rsidR="00B33DFA" w:rsidRPr="001A2EA1">
              <w:rPr>
                <w:rStyle w:val="Hyperlink"/>
                <w:rFonts w:ascii="Arial" w:hAnsi="Arial" w:cs="Arial"/>
                <w:noProof/>
              </w:rPr>
              <w:t>Accelerators</w:t>
            </w:r>
            <w:r w:rsidR="00B33DFA">
              <w:rPr>
                <w:noProof/>
                <w:webHidden/>
              </w:rPr>
              <w:tab/>
            </w:r>
            <w:r w:rsidR="00B33DFA">
              <w:rPr>
                <w:noProof/>
                <w:webHidden/>
              </w:rPr>
              <w:fldChar w:fldCharType="begin"/>
            </w:r>
            <w:r w:rsidR="00B33DFA">
              <w:rPr>
                <w:noProof/>
                <w:webHidden/>
              </w:rPr>
              <w:instrText xml:space="preserve"> PAGEREF _Toc132725472 \h </w:instrText>
            </w:r>
            <w:r w:rsidR="00B33DFA">
              <w:rPr>
                <w:noProof/>
                <w:webHidden/>
              </w:rPr>
            </w:r>
            <w:r w:rsidR="00B33DFA">
              <w:rPr>
                <w:noProof/>
                <w:webHidden/>
              </w:rPr>
              <w:fldChar w:fldCharType="separate"/>
            </w:r>
            <w:r w:rsidR="00B33DFA">
              <w:rPr>
                <w:noProof/>
                <w:webHidden/>
              </w:rPr>
              <w:t>12</w:t>
            </w:r>
            <w:r w:rsidR="00B33DFA">
              <w:rPr>
                <w:noProof/>
                <w:webHidden/>
              </w:rPr>
              <w:fldChar w:fldCharType="end"/>
            </w:r>
          </w:hyperlink>
        </w:p>
        <w:p w14:paraId="7B9BD6B5" w14:textId="12695743" w:rsidR="00B33DFA"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32725473" w:history="1">
            <w:r w:rsidR="00B33DFA" w:rsidRPr="001A2EA1">
              <w:rPr>
                <w:rStyle w:val="Hyperlink"/>
                <w:rFonts w:ascii="Arial" w:hAnsi="Arial" w:cs="Arial"/>
                <w:b/>
                <w:bCs/>
                <w:noProof/>
              </w:rPr>
              <w:t>Policy and legislation</w:t>
            </w:r>
            <w:r w:rsidR="00B33DFA">
              <w:rPr>
                <w:noProof/>
                <w:webHidden/>
              </w:rPr>
              <w:tab/>
            </w:r>
            <w:r w:rsidR="00B33DFA">
              <w:rPr>
                <w:noProof/>
                <w:webHidden/>
              </w:rPr>
              <w:fldChar w:fldCharType="begin"/>
            </w:r>
            <w:r w:rsidR="00B33DFA">
              <w:rPr>
                <w:noProof/>
                <w:webHidden/>
              </w:rPr>
              <w:instrText xml:space="preserve"> PAGEREF _Toc132725473 \h </w:instrText>
            </w:r>
            <w:r w:rsidR="00B33DFA">
              <w:rPr>
                <w:noProof/>
                <w:webHidden/>
              </w:rPr>
            </w:r>
            <w:r w:rsidR="00B33DFA">
              <w:rPr>
                <w:noProof/>
                <w:webHidden/>
              </w:rPr>
              <w:fldChar w:fldCharType="separate"/>
            </w:r>
            <w:r w:rsidR="00B33DFA">
              <w:rPr>
                <w:noProof/>
                <w:webHidden/>
              </w:rPr>
              <w:t>12</w:t>
            </w:r>
            <w:r w:rsidR="00B33DFA">
              <w:rPr>
                <w:noProof/>
                <w:webHidden/>
              </w:rPr>
              <w:fldChar w:fldCharType="end"/>
            </w:r>
          </w:hyperlink>
        </w:p>
        <w:p w14:paraId="2488EA2C" w14:textId="30C921C0" w:rsidR="00B33DFA"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32725474" w:history="1">
            <w:r w:rsidR="00B33DFA" w:rsidRPr="001A2EA1">
              <w:rPr>
                <w:rStyle w:val="Hyperlink"/>
                <w:rFonts w:ascii="Arial" w:hAnsi="Arial" w:cs="Arial"/>
                <w:b/>
                <w:bCs/>
                <w:noProof/>
              </w:rPr>
              <w:t>Collaborative initiatives and partnerships</w:t>
            </w:r>
            <w:r w:rsidR="00B33DFA">
              <w:rPr>
                <w:noProof/>
                <w:webHidden/>
              </w:rPr>
              <w:tab/>
            </w:r>
            <w:r w:rsidR="00B33DFA">
              <w:rPr>
                <w:noProof/>
                <w:webHidden/>
              </w:rPr>
              <w:fldChar w:fldCharType="begin"/>
            </w:r>
            <w:r w:rsidR="00B33DFA">
              <w:rPr>
                <w:noProof/>
                <w:webHidden/>
              </w:rPr>
              <w:instrText xml:space="preserve"> PAGEREF _Toc132725474 \h </w:instrText>
            </w:r>
            <w:r w:rsidR="00B33DFA">
              <w:rPr>
                <w:noProof/>
                <w:webHidden/>
              </w:rPr>
            </w:r>
            <w:r w:rsidR="00B33DFA">
              <w:rPr>
                <w:noProof/>
                <w:webHidden/>
              </w:rPr>
              <w:fldChar w:fldCharType="separate"/>
            </w:r>
            <w:r w:rsidR="00B33DFA">
              <w:rPr>
                <w:noProof/>
                <w:webHidden/>
              </w:rPr>
              <w:t>12</w:t>
            </w:r>
            <w:r w:rsidR="00B33DFA">
              <w:rPr>
                <w:noProof/>
                <w:webHidden/>
              </w:rPr>
              <w:fldChar w:fldCharType="end"/>
            </w:r>
          </w:hyperlink>
        </w:p>
        <w:p w14:paraId="338C5CBF" w14:textId="14B0290D" w:rsidR="00B33DFA"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32725475" w:history="1">
            <w:r w:rsidR="00B33DFA" w:rsidRPr="001A2EA1">
              <w:rPr>
                <w:rStyle w:val="Hyperlink"/>
                <w:rFonts w:ascii="Arial" w:hAnsi="Arial" w:cs="Arial"/>
                <w:b/>
                <w:bCs/>
                <w:noProof/>
              </w:rPr>
              <w:t>Certification and assessment</w:t>
            </w:r>
            <w:r w:rsidR="00B33DFA">
              <w:rPr>
                <w:noProof/>
                <w:webHidden/>
              </w:rPr>
              <w:tab/>
            </w:r>
            <w:r w:rsidR="00B33DFA">
              <w:rPr>
                <w:noProof/>
                <w:webHidden/>
              </w:rPr>
              <w:fldChar w:fldCharType="begin"/>
            </w:r>
            <w:r w:rsidR="00B33DFA">
              <w:rPr>
                <w:noProof/>
                <w:webHidden/>
              </w:rPr>
              <w:instrText xml:space="preserve"> PAGEREF _Toc132725475 \h </w:instrText>
            </w:r>
            <w:r w:rsidR="00B33DFA">
              <w:rPr>
                <w:noProof/>
                <w:webHidden/>
              </w:rPr>
            </w:r>
            <w:r w:rsidR="00B33DFA">
              <w:rPr>
                <w:noProof/>
                <w:webHidden/>
              </w:rPr>
              <w:fldChar w:fldCharType="separate"/>
            </w:r>
            <w:r w:rsidR="00B33DFA">
              <w:rPr>
                <w:noProof/>
                <w:webHidden/>
              </w:rPr>
              <w:t>13</w:t>
            </w:r>
            <w:r w:rsidR="00B33DFA">
              <w:rPr>
                <w:noProof/>
                <w:webHidden/>
              </w:rPr>
              <w:fldChar w:fldCharType="end"/>
            </w:r>
          </w:hyperlink>
        </w:p>
        <w:p w14:paraId="2ACEDF28" w14:textId="0754A2FF" w:rsidR="00B33DFA"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32725476" w:history="1">
            <w:r w:rsidR="00B33DFA" w:rsidRPr="001A2EA1">
              <w:rPr>
                <w:rStyle w:val="Hyperlink"/>
                <w:rFonts w:ascii="Arial" w:hAnsi="Arial" w:cs="Arial"/>
                <w:noProof/>
                <w:lang w:bidi="en-US"/>
              </w:rPr>
              <w:t>Recommendations for implementing tools/initiatives/policies to accelerate circular economy in electronic sector</w:t>
            </w:r>
            <w:r w:rsidR="00B33DFA">
              <w:rPr>
                <w:noProof/>
                <w:webHidden/>
              </w:rPr>
              <w:tab/>
            </w:r>
            <w:r w:rsidR="00B33DFA">
              <w:rPr>
                <w:noProof/>
                <w:webHidden/>
              </w:rPr>
              <w:fldChar w:fldCharType="begin"/>
            </w:r>
            <w:r w:rsidR="00B33DFA">
              <w:rPr>
                <w:noProof/>
                <w:webHidden/>
              </w:rPr>
              <w:instrText xml:space="preserve"> PAGEREF _Toc132725476 \h </w:instrText>
            </w:r>
            <w:r w:rsidR="00B33DFA">
              <w:rPr>
                <w:noProof/>
                <w:webHidden/>
              </w:rPr>
            </w:r>
            <w:r w:rsidR="00B33DFA">
              <w:rPr>
                <w:noProof/>
                <w:webHidden/>
              </w:rPr>
              <w:fldChar w:fldCharType="separate"/>
            </w:r>
            <w:r w:rsidR="00B33DFA">
              <w:rPr>
                <w:noProof/>
                <w:webHidden/>
              </w:rPr>
              <w:t>13</w:t>
            </w:r>
            <w:r w:rsidR="00B33DFA">
              <w:rPr>
                <w:noProof/>
                <w:webHidden/>
              </w:rPr>
              <w:fldChar w:fldCharType="end"/>
            </w:r>
          </w:hyperlink>
        </w:p>
        <w:p w14:paraId="5D53DE37" w14:textId="061D23C8" w:rsidR="00B33DFA"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32725477" w:history="1">
            <w:r w:rsidR="00B33DFA" w:rsidRPr="001A2EA1">
              <w:rPr>
                <w:rStyle w:val="Hyperlink"/>
                <w:rFonts w:ascii="Arial" w:hAnsi="Arial" w:cs="Arial"/>
                <w:noProof/>
              </w:rPr>
              <w:t>Specific collection targets</w:t>
            </w:r>
            <w:r w:rsidR="00B33DFA">
              <w:rPr>
                <w:noProof/>
                <w:webHidden/>
              </w:rPr>
              <w:tab/>
            </w:r>
            <w:r w:rsidR="00B33DFA">
              <w:rPr>
                <w:noProof/>
                <w:webHidden/>
              </w:rPr>
              <w:fldChar w:fldCharType="begin"/>
            </w:r>
            <w:r w:rsidR="00B33DFA">
              <w:rPr>
                <w:noProof/>
                <w:webHidden/>
              </w:rPr>
              <w:instrText xml:space="preserve"> PAGEREF _Toc132725477 \h </w:instrText>
            </w:r>
            <w:r w:rsidR="00B33DFA">
              <w:rPr>
                <w:noProof/>
                <w:webHidden/>
              </w:rPr>
            </w:r>
            <w:r w:rsidR="00B33DFA">
              <w:rPr>
                <w:noProof/>
                <w:webHidden/>
              </w:rPr>
              <w:fldChar w:fldCharType="separate"/>
            </w:r>
            <w:r w:rsidR="00B33DFA">
              <w:rPr>
                <w:noProof/>
                <w:webHidden/>
              </w:rPr>
              <w:t>13</w:t>
            </w:r>
            <w:r w:rsidR="00B33DFA">
              <w:rPr>
                <w:noProof/>
                <w:webHidden/>
              </w:rPr>
              <w:fldChar w:fldCharType="end"/>
            </w:r>
          </w:hyperlink>
        </w:p>
        <w:p w14:paraId="7580D844" w14:textId="3A7ACF27" w:rsidR="00B33DFA"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32725478" w:history="1">
            <w:r w:rsidR="00B33DFA" w:rsidRPr="001A2EA1">
              <w:rPr>
                <w:rStyle w:val="Hyperlink"/>
                <w:rFonts w:ascii="Arial" w:hAnsi="Arial" w:cs="Arial"/>
                <w:noProof/>
              </w:rPr>
              <w:t>National fund for e-waste recycling</w:t>
            </w:r>
            <w:r w:rsidR="00B33DFA">
              <w:rPr>
                <w:noProof/>
                <w:webHidden/>
              </w:rPr>
              <w:tab/>
            </w:r>
            <w:r w:rsidR="00B33DFA">
              <w:rPr>
                <w:noProof/>
                <w:webHidden/>
              </w:rPr>
              <w:fldChar w:fldCharType="begin"/>
            </w:r>
            <w:r w:rsidR="00B33DFA">
              <w:rPr>
                <w:noProof/>
                <w:webHidden/>
              </w:rPr>
              <w:instrText xml:space="preserve"> PAGEREF _Toc132725478 \h </w:instrText>
            </w:r>
            <w:r w:rsidR="00B33DFA">
              <w:rPr>
                <w:noProof/>
                <w:webHidden/>
              </w:rPr>
            </w:r>
            <w:r w:rsidR="00B33DFA">
              <w:rPr>
                <w:noProof/>
                <w:webHidden/>
              </w:rPr>
              <w:fldChar w:fldCharType="separate"/>
            </w:r>
            <w:r w:rsidR="00B33DFA">
              <w:rPr>
                <w:noProof/>
                <w:webHidden/>
              </w:rPr>
              <w:t>14</w:t>
            </w:r>
            <w:r w:rsidR="00B33DFA">
              <w:rPr>
                <w:noProof/>
                <w:webHidden/>
              </w:rPr>
              <w:fldChar w:fldCharType="end"/>
            </w:r>
          </w:hyperlink>
        </w:p>
        <w:p w14:paraId="6AF5A54E" w14:textId="4FFD8D4A" w:rsidR="00B33DFA"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32725479" w:history="1">
            <w:r w:rsidR="00B33DFA" w:rsidRPr="001A2EA1">
              <w:rPr>
                <w:rStyle w:val="Hyperlink"/>
                <w:rFonts w:ascii="Arial" w:hAnsi="Arial" w:cs="Arial"/>
                <w:b/>
                <w:bCs/>
                <w:noProof/>
              </w:rPr>
              <w:t>Germany's ElektroG (Electronics and Electrical Equipment Act) policy</w:t>
            </w:r>
            <w:r w:rsidR="00B33DFA">
              <w:rPr>
                <w:noProof/>
                <w:webHidden/>
              </w:rPr>
              <w:tab/>
            </w:r>
            <w:r w:rsidR="00B33DFA">
              <w:rPr>
                <w:noProof/>
                <w:webHidden/>
              </w:rPr>
              <w:fldChar w:fldCharType="begin"/>
            </w:r>
            <w:r w:rsidR="00B33DFA">
              <w:rPr>
                <w:noProof/>
                <w:webHidden/>
              </w:rPr>
              <w:instrText xml:space="preserve"> PAGEREF _Toc132725479 \h </w:instrText>
            </w:r>
            <w:r w:rsidR="00B33DFA">
              <w:rPr>
                <w:noProof/>
                <w:webHidden/>
              </w:rPr>
            </w:r>
            <w:r w:rsidR="00B33DFA">
              <w:rPr>
                <w:noProof/>
                <w:webHidden/>
              </w:rPr>
              <w:fldChar w:fldCharType="separate"/>
            </w:r>
            <w:r w:rsidR="00B33DFA">
              <w:rPr>
                <w:noProof/>
                <w:webHidden/>
              </w:rPr>
              <w:t>14</w:t>
            </w:r>
            <w:r w:rsidR="00B33DFA">
              <w:rPr>
                <w:noProof/>
                <w:webHidden/>
              </w:rPr>
              <w:fldChar w:fldCharType="end"/>
            </w:r>
          </w:hyperlink>
        </w:p>
        <w:p w14:paraId="6CD3A43C" w14:textId="701C5E4C" w:rsidR="00B33DFA"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32725480" w:history="1">
            <w:r w:rsidR="00B33DFA" w:rsidRPr="001A2EA1">
              <w:rPr>
                <w:rStyle w:val="Hyperlink"/>
                <w:rFonts w:ascii="Arial" w:hAnsi="Arial" w:cs="Arial"/>
                <w:noProof/>
              </w:rPr>
              <w:t>Eco-point Incentive Program</w:t>
            </w:r>
            <w:r w:rsidR="00B33DFA">
              <w:rPr>
                <w:noProof/>
                <w:webHidden/>
              </w:rPr>
              <w:tab/>
            </w:r>
            <w:r w:rsidR="00B33DFA">
              <w:rPr>
                <w:noProof/>
                <w:webHidden/>
              </w:rPr>
              <w:fldChar w:fldCharType="begin"/>
            </w:r>
            <w:r w:rsidR="00B33DFA">
              <w:rPr>
                <w:noProof/>
                <w:webHidden/>
              </w:rPr>
              <w:instrText xml:space="preserve"> PAGEREF _Toc132725480 \h </w:instrText>
            </w:r>
            <w:r w:rsidR="00B33DFA">
              <w:rPr>
                <w:noProof/>
                <w:webHidden/>
              </w:rPr>
            </w:r>
            <w:r w:rsidR="00B33DFA">
              <w:rPr>
                <w:noProof/>
                <w:webHidden/>
              </w:rPr>
              <w:fldChar w:fldCharType="separate"/>
            </w:r>
            <w:r w:rsidR="00B33DFA">
              <w:rPr>
                <w:noProof/>
                <w:webHidden/>
              </w:rPr>
              <w:t>14</w:t>
            </w:r>
            <w:r w:rsidR="00B33DFA">
              <w:rPr>
                <w:noProof/>
                <w:webHidden/>
              </w:rPr>
              <w:fldChar w:fldCharType="end"/>
            </w:r>
          </w:hyperlink>
        </w:p>
        <w:p w14:paraId="0E50783A" w14:textId="175C76E0" w:rsidR="00B33DFA"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32725481" w:history="1">
            <w:r w:rsidR="00B33DFA" w:rsidRPr="001A2EA1">
              <w:rPr>
                <w:rStyle w:val="Hyperlink"/>
                <w:rFonts w:ascii="Arial" w:hAnsi="Arial" w:cs="Arial"/>
                <w:noProof/>
              </w:rPr>
              <w:t>Take-back program and discounts</w:t>
            </w:r>
            <w:r w:rsidR="00B33DFA">
              <w:rPr>
                <w:noProof/>
                <w:webHidden/>
              </w:rPr>
              <w:tab/>
            </w:r>
            <w:r w:rsidR="00B33DFA">
              <w:rPr>
                <w:noProof/>
                <w:webHidden/>
              </w:rPr>
              <w:fldChar w:fldCharType="begin"/>
            </w:r>
            <w:r w:rsidR="00B33DFA">
              <w:rPr>
                <w:noProof/>
                <w:webHidden/>
              </w:rPr>
              <w:instrText xml:space="preserve"> PAGEREF _Toc132725481 \h </w:instrText>
            </w:r>
            <w:r w:rsidR="00B33DFA">
              <w:rPr>
                <w:noProof/>
                <w:webHidden/>
              </w:rPr>
            </w:r>
            <w:r w:rsidR="00B33DFA">
              <w:rPr>
                <w:noProof/>
                <w:webHidden/>
              </w:rPr>
              <w:fldChar w:fldCharType="separate"/>
            </w:r>
            <w:r w:rsidR="00B33DFA">
              <w:rPr>
                <w:noProof/>
                <w:webHidden/>
              </w:rPr>
              <w:t>14</w:t>
            </w:r>
            <w:r w:rsidR="00B33DFA">
              <w:rPr>
                <w:noProof/>
                <w:webHidden/>
              </w:rPr>
              <w:fldChar w:fldCharType="end"/>
            </w:r>
          </w:hyperlink>
        </w:p>
        <w:p w14:paraId="4021083C" w14:textId="07605C12" w:rsidR="00B33DFA"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32725482" w:history="1">
            <w:r w:rsidR="00B33DFA" w:rsidRPr="001A2EA1">
              <w:rPr>
                <w:rStyle w:val="Hyperlink"/>
                <w:rFonts w:ascii="Arial" w:hAnsi="Arial" w:cs="Arial"/>
                <w:b/>
                <w:bCs/>
                <w:noProof/>
              </w:rPr>
              <w:t>Japan’s Eco point Incentive Program</w:t>
            </w:r>
            <w:r w:rsidR="00B33DFA">
              <w:rPr>
                <w:noProof/>
                <w:webHidden/>
              </w:rPr>
              <w:tab/>
            </w:r>
            <w:r w:rsidR="00B33DFA">
              <w:rPr>
                <w:noProof/>
                <w:webHidden/>
              </w:rPr>
              <w:fldChar w:fldCharType="begin"/>
            </w:r>
            <w:r w:rsidR="00B33DFA">
              <w:rPr>
                <w:noProof/>
                <w:webHidden/>
              </w:rPr>
              <w:instrText xml:space="preserve"> PAGEREF _Toc132725482 \h </w:instrText>
            </w:r>
            <w:r w:rsidR="00B33DFA">
              <w:rPr>
                <w:noProof/>
                <w:webHidden/>
              </w:rPr>
            </w:r>
            <w:r w:rsidR="00B33DFA">
              <w:rPr>
                <w:noProof/>
                <w:webHidden/>
              </w:rPr>
              <w:fldChar w:fldCharType="separate"/>
            </w:r>
            <w:r w:rsidR="00B33DFA">
              <w:rPr>
                <w:noProof/>
                <w:webHidden/>
              </w:rPr>
              <w:t>15</w:t>
            </w:r>
            <w:r w:rsidR="00B33DFA">
              <w:rPr>
                <w:noProof/>
                <w:webHidden/>
              </w:rPr>
              <w:fldChar w:fldCharType="end"/>
            </w:r>
          </w:hyperlink>
        </w:p>
        <w:p w14:paraId="4E45C45B" w14:textId="302AFB02" w:rsidR="00B33DFA"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32725483" w:history="1">
            <w:r w:rsidR="00B33DFA" w:rsidRPr="001A2EA1">
              <w:rPr>
                <w:rStyle w:val="Hyperlink"/>
                <w:rFonts w:ascii="Arial" w:hAnsi="Arial" w:cs="Arial"/>
                <w:noProof/>
                <w:lang w:bidi="en-US"/>
              </w:rPr>
              <w:t>References</w:t>
            </w:r>
            <w:r w:rsidR="00B33DFA">
              <w:rPr>
                <w:noProof/>
                <w:webHidden/>
              </w:rPr>
              <w:tab/>
            </w:r>
            <w:r w:rsidR="00B33DFA">
              <w:rPr>
                <w:noProof/>
                <w:webHidden/>
              </w:rPr>
              <w:fldChar w:fldCharType="begin"/>
            </w:r>
            <w:r w:rsidR="00B33DFA">
              <w:rPr>
                <w:noProof/>
                <w:webHidden/>
              </w:rPr>
              <w:instrText xml:space="preserve"> PAGEREF _Toc132725483 \h </w:instrText>
            </w:r>
            <w:r w:rsidR="00B33DFA">
              <w:rPr>
                <w:noProof/>
                <w:webHidden/>
              </w:rPr>
            </w:r>
            <w:r w:rsidR="00B33DFA">
              <w:rPr>
                <w:noProof/>
                <w:webHidden/>
              </w:rPr>
              <w:fldChar w:fldCharType="separate"/>
            </w:r>
            <w:r w:rsidR="00B33DFA">
              <w:rPr>
                <w:noProof/>
                <w:webHidden/>
              </w:rPr>
              <w:t>15</w:t>
            </w:r>
            <w:r w:rsidR="00B33DFA">
              <w:rPr>
                <w:noProof/>
                <w:webHidden/>
              </w:rPr>
              <w:fldChar w:fldCharType="end"/>
            </w:r>
          </w:hyperlink>
        </w:p>
        <w:p w14:paraId="79EAAFC6" w14:textId="658AB9BD" w:rsidR="00016C0F" w:rsidRPr="00016C0F" w:rsidRDefault="00016C0F">
          <w:pPr>
            <w:rPr>
              <w:rFonts w:ascii="Arial" w:hAnsi="Arial" w:cs="Arial"/>
            </w:rPr>
          </w:pPr>
          <w:r w:rsidRPr="00016C0F">
            <w:rPr>
              <w:rFonts w:ascii="Arial" w:hAnsi="Arial" w:cs="Arial"/>
              <w:b/>
              <w:bCs/>
              <w:noProof/>
            </w:rPr>
            <w:fldChar w:fldCharType="end"/>
          </w:r>
        </w:p>
      </w:sdtContent>
    </w:sdt>
    <w:p w14:paraId="085DF351" w14:textId="77777777" w:rsidR="00016C0F" w:rsidRPr="00016C0F" w:rsidRDefault="00016C0F" w:rsidP="0030715C">
      <w:pPr>
        <w:spacing w:line="360" w:lineRule="auto"/>
        <w:rPr>
          <w:rFonts w:ascii="Arial" w:hAnsi="Arial" w:cs="Arial"/>
          <w:b/>
          <w:bCs/>
          <w:sz w:val="21"/>
          <w:szCs w:val="21"/>
          <w:u w:val="double"/>
        </w:rPr>
      </w:pPr>
    </w:p>
    <w:p w14:paraId="5EA272E6" w14:textId="77777777" w:rsidR="00016C0F" w:rsidRPr="00016C0F" w:rsidRDefault="00016C0F" w:rsidP="0030715C">
      <w:pPr>
        <w:spacing w:line="360" w:lineRule="auto"/>
        <w:rPr>
          <w:rFonts w:ascii="Arial" w:hAnsi="Arial" w:cs="Arial"/>
          <w:b/>
          <w:bCs/>
          <w:sz w:val="21"/>
          <w:szCs w:val="21"/>
          <w:u w:val="double"/>
        </w:rPr>
      </w:pPr>
    </w:p>
    <w:p w14:paraId="4C891208" w14:textId="77777777" w:rsidR="00016C0F" w:rsidRPr="00016C0F" w:rsidRDefault="00016C0F" w:rsidP="0030715C">
      <w:pPr>
        <w:spacing w:line="360" w:lineRule="auto"/>
        <w:rPr>
          <w:rFonts w:ascii="Arial" w:hAnsi="Arial" w:cs="Arial"/>
          <w:b/>
          <w:bCs/>
          <w:sz w:val="21"/>
          <w:szCs w:val="21"/>
          <w:u w:val="double"/>
        </w:rPr>
      </w:pPr>
    </w:p>
    <w:p w14:paraId="405EC7BE" w14:textId="77777777" w:rsidR="00016C0F" w:rsidRPr="00016C0F" w:rsidRDefault="00016C0F" w:rsidP="0030715C">
      <w:pPr>
        <w:spacing w:line="360" w:lineRule="auto"/>
        <w:rPr>
          <w:rFonts w:ascii="Arial" w:hAnsi="Arial" w:cs="Arial"/>
          <w:b/>
          <w:bCs/>
          <w:sz w:val="21"/>
          <w:szCs w:val="21"/>
          <w:u w:val="double"/>
        </w:rPr>
      </w:pPr>
    </w:p>
    <w:p w14:paraId="04998F61" w14:textId="77777777" w:rsidR="008738D8" w:rsidRDefault="008738D8" w:rsidP="00016C0F">
      <w:pPr>
        <w:pStyle w:val="Title"/>
        <w:rPr>
          <w:rFonts w:ascii="Arial" w:hAnsi="Arial" w:cs="Arial"/>
          <w:sz w:val="40"/>
          <w:szCs w:val="40"/>
        </w:rPr>
      </w:pPr>
    </w:p>
    <w:p w14:paraId="60455A01" w14:textId="3C61878A" w:rsidR="002C3537" w:rsidRPr="00016C0F" w:rsidRDefault="002C3537" w:rsidP="00016C0F">
      <w:pPr>
        <w:pStyle w:val="Title"/>
        <w:rPr>
          <w:rFonts w:ascii="Arial" w:hAnsi="Arial" w:cs="Arial"/>
          <w:sz w:val="40"/>
          <w:szCs w:val="40"/>
        </w:rPr>
      </w:pPr>
      <w:r w:rsidRPr="00016C0F">
        <w:rPr>
          <w:rFonts w:ascii="Arial" w:hAnsi="Arial" w:cs="Arial"/>
          <w:sz w:val="40"/>
          <w:szCs w:val="40"/>
        </w:rPr>
        <w:lastRenderedPageBreak/>
        <w:t xml:space="preserve">SINGAPORE AND ITS ELECTRONICS SECTOR </w:t>
      </w:r>
    </w:p>
    <w:p w14:paraId="53D4B3BA" w14:textId="77777777" w:rsidR="00CC40B3" w:rsidRPr="00016C0F" w:rsidRDefault="00CC40B3" w:rsidP="0030715C">
      <w:pPr>
        <w:spacing w:line="360" w:lineRule="auto"/>
        <w:rPr>
          <w:rFonts w:ascii="Arial" w:hAnsi="Arial" w:cs="Arial"/>
          <w:sz w:val="21"/>
          <w:szCs w:val="21"/>
        </w:rPr>
      </w:pPr>
    </w:p>
    <w:p w14:paraId="6E5F6CF7" w14:textId="4040646E" w:rsidR="00CC40B3" w:rsidRPr="00016C0F" w:rsidRDefault="00EE0ED0" w:rsidP="0030715C">
      <w:pPr>
        <w:spacing w:line="360" w:lineRule="auto"/>
        <w:rPr>
          <w:rFonts w:ascii="Arial" w:hAnsi="Arial" w:cs="Arial"/>
          <w:sz w:val="21"/>
          <w:szCs w:val="21"/>
        </w:rPr>
      </w:pPr>
      <w:r w:rsidRPr="00EE0ED0">
        <w:rPr>
          <w:rFonts w:ascii="Arial" w:hAnsi="Arial" w:cs="Arial"/>
          <w:sz w:val="21"/>
          <w:szCs w:val="21"/>
        </w:rPr>
        <w:t xml:space="preserve">The electronics industry, which contributes 8% of Singapore's GDP, is a major economic driver. The overall value of fixed asset investments in 2020 was S$17.2 billion, with investments in electronics accounting for more than 38%. (MOE, 2023). </w:t>
      </w:r>
      <w:r w:rsidR="005D4CE5">
        <w:rPr>
          <w:rFonts w:ascii="Arial" w:hAnsi="Arial" w:cs="Arial"/>
          <w:sz w:val="21"/>
          <w:szCs w:val="21"/>
        </w:rPr>
        <w:t xml:space="preserve">Humanity’s insatiable desire for technology has resulted in the world’s fastest growing waste stream, referred to as </w:t>
      </w:r>
      <w:r w:rsidRPr="00EE0ED0">
        <w:rPr>
          <w:rFonts w:ascii="Arial" w:hAnsi="Arial" w:cs="Arial"/>
          <w:sz w:val="21"/>
          <w:szCs w:val="21"/>
        </w:rPr>
        <w:t>e-waste tsunami by the UN</w:t>
      </w:r>
      <w:r w:rsidR="0030715C" w:rsidRPr="00016C0F">
        <w:rPr>
          <w:rFonts w:ascii="Arial" w:hAnsi="Arial" w:cs="Arial"/>
          <w:sz w:val="21"/>
          <w:szCs w:val="21"/>
        </w:rPr>
        <w:t>.</w:t>
      </w:r>
      <w:sdt>
        <w:sdtPr>
          <w:rPr>
            <w:rFonts w:ascii="Arial" w:hAnsi="Arial" w:cs="Arial"/>
            <w:sz w:val="21"/>
            <w:szCs w:val="21"/>
          </w:rPr>
          <w:id w:val="-727762036"/>
          <w:citation/>
        </w:sdtPr>
        <w:sdtContent>
          <w:r w:rsidR="0030715C" w:rsidRPr="00016C0F">
            <w:rPr>
              <w:rFonts w:ascii="Arial" w:hAnsi="Arial" w:cs="Arial"/>
              <w:sz w:val="21"/>
              <w:szCs w:val="21"/>
            </w:rPr>
            <w:fldChar w:fldCharType="begin"/>
          </w:r>
          <w:r w:rsidR="0030715C" w:rsidRPr="00016C0F">
            <w:rPr>
              <w:rFonts w:ascii="Arial" w:hAnsi="Arial" w:cs="Arial"/>
              <w:sz w:val="21"/>
              <w:szCs w:val="21"/>
              <w:lang w:val="en-US"/>
            </w:rPr>
            <w:instrText xml:space="preserve"> CITATION Wor19 \l 1033 </w:instrText>
          </w:r>
          <w:r w:rsidR="0030715C" w:rsidRPr="00016C0F">
            <w:rPr>
              <w:rFonts w:ascii="Arial" w:hAnsi="Arial" w:cs="Arial"/>
              <w:sz w:val="21"/>
              <w:szCs w:val="21"/>
            </w:rPr>
            <w:fldChar w:fldCharType="separate"/>
          </w:r>
          <w:r w:rsidR="004455BF" w:rsidRPr="00016C0F">
            <w:rPr>
              <w:rFonts w:ascii="Arial" w:hAnsi="Arial" w:cs="Arial"/>
              <w:noProof/>
              <w:sz w:val="21"/>
              <w:szCs w:val="21"/>
              <w:lang w:val="en-US"/>
            </w:rPr>
            <w:t xml:space="preserve"> (WorldEconomicForum, 2019)</w:t>
          </w:r>
          <w:r w:rsidR="0030715C" w:rsidRPr="00016C0F">
            <w:rPr>
              <w:rFonts w:ascii="Arial" w:hAnsi="Arial" w:cs="Arial"/>
              <w:sz w:val="21"/>
              <w:szCs w:val="21"/>
            </w:rPr>
            <w:fldChar w:fldCharType="end"/>
          </w:r>
        </w:sdtContent>
      </w:sdt>
      <w:r w:rsidR="0030715C" w:rsidRPr="00016C0F">
        <w:rPr>
          <w:rFonts w:ascii="Arial" w:hAnsi="Arial" w:cs="Arial"/>
          <w:sz w:val="21"/>
          <w:szCs w:val="21"/>
        </w:rPr>
        <w:t xml:space="preserve"> </w:t>
      </w:r>
      <w:r>
        <w:rPr>
          <w:rFonts w:ascii="Arial" w:hAnsi="Arial" w:cs="Arial"/>
          <w:sz w:val="21"/>
          <w:szCs w:val="21"/>
        </w:rPr>
        <w:t xml:space="preserve">.With </w:t>
      </w:r>
      <w:r w:rsidRPr="00EE0ED0">
        <w:rPr>
          <w:rFonts w:ascii="Arial" w:hAnsi="Arial" w:cs="Arial"/>
          <w:sz w:val="21"/>
          <w:szCs w:val="21"/>
        </w:rPr>
        <w:t>a population of 5.64 million</w:t>
      </w:r>
      <w:r w:rsidR="005D4CE5">
        <w:rPr>
          <w:rFonts w:ascii="Arial" w:hAnsi="Arial" w:cs="Arial"/>
          <w:sz w:val="21"/>
          <w:szCs w:val="21"/>
        </w:rPr>
        <w:t xml:space="preserve"> utilizing </w:t>
      </w:r>
      <w:r w:rsidRPr="00EE0ED0">
        <w:rPr>
          <w:rFonts w:ascii="Arial" w:hAnsi="Arial" w:cs="Arial"/>
          <w:sz w:val="21"/>
          <w:szCs w:val="21"/>
        </w:rPr>
        <w:t>electronic devices at a rapid rate</w:t>
      </w:r>
      <w:r w:rsidR="005D4CE5">
        <w:rPr>
          <w:rFonts w:ascii="Arial" w:hAnsi="Arial" w:cs="Arial"/>
          <w:sz w:val="21"/>
          <w:szCs w:val="21"/>
        </w:rPr>
        <w:t xml:space="preserve"> </w:t>
      </w:r>
      <w:r w:rsidRPr="00EE0ED0">
        <w:rPr>
          <w:rFonts w:ascii="Arial" w:hAnsi="Arial" w:cs="Arial"/>
          <w:sz w:val="21"/>
          <w:szCs w:val="21"/>
        </w:rPr>
        <w:t xml:space="preserve">significant amounts of electronic waste (or "e-waste") </w:t>
      </w:r>
      <w:r w:rsidR="005D4CE5">
        <w:rPr>
          <w:rFonts w:ascii="Arial" w:hAnsi="Arial" w:cs="Arial"/>
          <w:sz w:val="21"/>
          <w:szCs w:val="21"/>
        </w:rPr>
        <w:t xml:space="preserve">is generated </w:t>
      </w:r>
      <w:r w:rsidRPr="00EE0ED0">
        <w:rPr>
          <w:rFonts w:ascii="Arial" w:hAnsi="Arial" w:cs="Arial"/>
          <w:sz w:val="21"/>
          <w:szCs w:val="21"/>
        </w:rPr>
        <w:t>annually. Singapore produces over 60,000 tonnes of e-waste</w:t>
      </w:r>
      <w:r>
        <w:rPr>
          <w:rFonts w:ascii="Arial" w:hAnsi="Arial" w:cs="Arial"/>
          <w:sz w:val="21"/>
          <w:szCs w:val="21"/>
        </w:rPr>
        <w:t xml:space="preserve"> </w:t>
      </w:r>
      <w:r w:rsidRPr="00EE0ED0">
        <w:rPr>
          <w:rFonts w:ascii="Arial" w:hAnsi="Arial" w:cs="Arial"/>
          <w:sz w:val="21"/>
          <w:szCs w:val="21"/>
        </w:rPr>
        <w:t xml:space="preserve">each year </w:t>
      </w:r>
    </w:p>
    <w:p w14:paraId="53C3DDD6" w14:textId="77777777" w:rsidR="00B33DFA" w:rsidRDefault="00CC40B3" w:rsidP="00B33DFA">
      <w:pPr>
        <w:spacing w:line="360" w:lineRule="auto"/>
        <w:rPr>
          <w:rFonts w:ascii="Arial" w:hAnsi="Arial" w:cs="Arial"/>
          <w:b/>
          <w:bCs/>
          <w:sz w:val="21"/>
          <w:szCs w:val="21"/>
        </w:rPr>
      </w:pPr>
      <w:r w:rsidRPr="00016C0F">
        <w:rPr>
          <w:rFonts w:ascii="Arial" w:hAnsi="Arial" w:cs="Arial"/>
          <w:sz w:val="21"/>
          <w:szCs w:val="21"/>
        </w:rPr>
        <w:t xml:space="preserve">The UN defines e-waste as </w:t>
      </w:r>
      <w:r w:rsidR="0030715C" w:rsidRPr="00016C0F">
        <w:rPr>
          <w:rFonts w:ascii="Arial" w:hAnsi="Arial" w:cs="Arial"/>
          <w:b/>
          <w:bCs/>
          <w:sz w:val="21"/>
          <w:szCs w:val="21"/>
        </w:rPr>
        <w:t>“A</w:t>
      </w:r>
      <w:r w:rsidRPr="00016C0F">
        <w:rPr>
          <w:rFonts w:ascii="Arial" w:hAnsi="Arial" w:cs="Arial"/>
          <w:b/>
          <w:bCs/>
          <w:sz w:val="21"/>
          <w:szCs w:val="21"/>
        </w:rPr>
        <w:t>ny discarded product with a battery or plug, and features toxic and hazardous substances such as mercury, that can pose severe risk to human and environmental health</w:t>
      </w:r>
      <w:r w:rsidR="0030715C" w:rsidRPr="00016C0F">
        <w:rPr>
          <w:rFonts w:ascii="Arial" w:hAnsi="Arial" w:cs="Arial"/>
          <w:b/>
          <w:bCs/>
          <w:sz w:val="21"/>
          <w:szCs w:val="21"/>
        </w:rPr>
        <w:t>”</w:t>
      </w:r>
      <w:r w:rsidRPr="00016C0F">
        <w:rPr>
          <w:rFonts w:ascii="Arial" w:hAnsi="Arial" w:cs="Arial"/>
          <w:b/>
          <w:bCs/>
          <w:sz w:val="21"/>
          <w:szCs w:val="21"/>
        </w:rPr>
        <w:t xml:space="preserve">. </w:t>
      </w:r>
      <w:bookmarkStart w:id="0" w:name="_Toc132725451"/>
    </w:p>
    <w:p w14:paraId="69CBECD4" w14:textId="77777777" w:rsidR="00B33DFA" w:rsidRDefault="00B33DFA" w:rsidP="00B33DFA">
      <w:pPr>
        <w:spacing w:line="360" w:lineRule="auto"/>
        <w:rPr>
          <w:rFonts w:ascii="Arial" w:hAnsi="Arial" w:cs="Arial"/>
          <w:b/>
          <w:bCs/>
          <w:sz w:val="21"/>
          <w:szCs w:val="21"/>
        </w:rPr>
      </w:pPr>
    </w:p>
    <w:p w14:paraId="44A35402" w14:textId="1C22455E" w:rsidR="0030715C" w:rsidRPr="00B33DFA" w:rsidRDefault="0030715C" w:rsidP="00B33DFA">
      <w:pPr>
        <w:spacing w:line="360" w:lineRule="auto"/>
        <w:rPr>
          <w:rFonts w:ascii="Arial" w:hAnsi="Arial" w:cs="Arial"/>
          <w:b/>
          <w:bCs/>
          <w:sz w:val="21"/>
          <w:szCs w:val="21"/>
        </w:rPr>
      </w:pPr>
      <w:r w:rsidRPr="00016C0F">
        <w:rPr>
          <w:rFonts w:ascii="Arial" w:hAnsi="Arial" w:cs="Arial"/>
          <w:color w:val="000000" w:themeColor="text1"/>
          <w:sz w:val="32"/>
          <w:szCs w:val="32"/>
        </w:rPr>
        <w:t>Global e-waste generation</w:t>
      </w:r>
      <w:bookmarkEnd w:id="0"/>
    </w:p>
    <w:p w14:paraId="253B240D" w14:textId="77777777" w:rsidR="00016C0F" w:rsidRPr="00016C0F" w:rsidRDefault="00016C0F" w:rsidP="00016C0F">
      <w:pPr>
        <w:rPr>
          <w:rFonts w:ascii="Arial" w:hAnsi="Arial" w:cs="Arial"/>
          <w:lang w:val="en-US" w:bidi="en-US"/>
        </w:rPr>
      </w:pPr>
    </w:p>
    <w:p w14:paraId="6C258786" w14:textId="7AC87581" w:rsidR="0030715C" w:rsidRPr="00016C0F" w:rsidRDefault="0030715C" w:rsidP="0030715C">
      <w:pPr>
        <w:spacing w:line="360" w:lineRule="auto"/>
        <w:rPr>
          <w:rFonts w:ascii="Arial" w:hAnsi="Arial" w:cs="Arial"/>
          <w:sz w:val="21"/>
          <w:szCs w:val="21"/>
        </w:rPr>
      </w:pPr>
      <w:r w:rsidRPr="00016C0F">
        <w:rPr>
          <w:rFonts w:ascii="Arial" w:hAnsi="Arial" w:cs="Arial"/>
          <w:sz w:val="21"/>
          <w:szCs w:val="21"/>
        </w:rPr>
        <w:t xml:space="preserve">The weight of all EEE used worldwide rises by 2.5 million metric tonnes annually on average (Forti et al., 2020). According to some projections, the worldwide consumer electronics market is valued </w:t>
      </w:r>
      <w:r w:rsidR="005D4CE5">
        <w:rPr>
          <w:rFonts w:ascii="Arial" w:hAnsi="Arial" w:cs="Arial"/>
          <w:sz w:val="21"/>
          <w:szCs w:val="21"/>
        </w:rPr>
        <w:t>at</w:t>
      </w:r>
      <w:r w:rsidRPr="00016C0F">
        <w:rPr>
          <w:rFonts w:ascii="Arial" w:hAnsi="Arial" w:cs="Arial"/>
          <w:sz w:val="21"/>
          <w:szCs w:val="21"/>
        </w:rPr>
        <w:t xml:space="preserve"> US$1.1 trillion and is expected to increase at a 6% </w:t>
      </w:r>
      <w:proofErr w:type="spellStart"/>
      <w:r w:rsidR="005D4CE5">
        <w:rPr>
          <w:rFonts w:ascii="Arial" w:hAnsi="Arial" w:cs="Arial"/>
          <w:sz w:val="21"/>
          <w:szCs w:val="21"/>
        </w:rPr>
        <w:t>annualy</w:t>
      </w:r>
      <w:proofErr w:type="spellEnd"/>
      <w:r w:rsidRPr="00016C0F">
        <w:rPr>
          <w:rFonts w:ascii="Arial" w:hAnsi="Arial" w:cs="Arial"/>
          <w:sz w:val="21"/>
          <w:szCs w:val="21"/>
        </w:rPr>
        <w:t xml:space="preserve"> until 2024. (Zion, 2018). The other side of this rising consumption is  "e-waste," because of their short lifespans, rapid obsolescence, and lack of readily available repair solutions. </w:t>
      </w:r>
    </w:p>
    <w:p w14:paraId="1A1EBF7F" w14:textId="54BFBFBA" w:rsidR="0030715C" w:rsidRPr="00016C0F" w:rsidRDefault="0030715C" w:rsidP="0030715C">
      <w:pPr>
        <w:spacing w:line="360" w:lineRule="auto"/>
        <w:rPr>
          <w:rFonts w:ascii="Arial" w:hAnsi="Arial" w:cs="Arial"/>
          <w:sz w:val="21"/>
          <w:szCs w:val="21"/>
        </w:rPr>
      </w:pPr>
      <w:r w:rsidRPr="00016C0F">
        <w:rPr>
          <w:rFonts w:ascii="Arial" w:hAnsi="Arial" w:cs="Arial"/>
          <w:sz w:val="21"/>
          <w:szCs w:val="21"/>
        </w:rPr>
        <w:t>Only 17.4% of the 57.4 million tonnes</w:t>
      </w:r>
      <w:r w:rsidR="007826BD" w:rsidRPr="00016C0F">
        <w:rPr>
          <w:rFonts w:ascii="Arial" w:hAnsi="Arial" w:cs="Arial"/>
          <w:sz w:val="21"/>
          <w:szCs w:val="21"/>
        </w:rPr>
        <w:t>(UN Global E-waste Monitor report,2023 )</w:t>
      </w:r>
      <w:r w:rsidRPr="00016C0F">
        <w:rPr>
          <w:rFonts w:ascii="Arial" w:hAnsi="Arial" w:cs="Arial"/>
          <w:sz w:val="21"/>
          <w:szCs w:val="21"/>
        </w:rPr>
        <w:t xml:space="preserve"> of manufactured e-waste that was generated in 2021 was properly collected and recycled, indicating that the majority of e-waste is dumped without considering any recycling procedure and detrimental effects on the planet’s ecology.</w:t>
      </w:r>
    </w:p>
    <w:p w14:paraId="4C11E4B6" w14:textId="21256A56" w:rsidR="0030715C" w:rsidRPr="00016C0F" w:rsidRDefault="005D4CE5" w:rsidP="0030715C">
      <w:pPr>
        <w:spacing w:line="360" w:lineRule="auto"/>
        <w:rPr>
          <w:rFonts w:ascii="Arial" w:hAnsi="Arial" w:cs="Arial"/>
          <w:sz w:val="21"/>
          <w:szCs w:val="21"/>
        </w:rPr>
      </w:pPr>
      <w:r>
        <w:rPr>
          <w:rFonts w:ascii="Arial" w:hAnsi="Arial" w:cs="Arial"/>
          <w:sz w:val="21"/>
          <w:szCs w:val="21"/>
        </w:rPr>
        <w:t>Based on</w:t>
      </w:r>
      <w:r w:rsidR="0030715C" w:rsidRPr="00016C0F">
        <w:rPr>
          <w:rFonts w:ascii="Arial" w:hAnsi="Arial" w:cs="Arial"/>
          <w:sz w:val="21"/>
          <w:szCs w:val="21"/>
        </w:rPr>
        <w:t xml:space="preserve"> 2017 study, researchers estimated that </w:t>
      </w:r>
      <w:r>
        <w:rPr>
          <w:rFonts w:ascii="Arial" w:hAnsi="Arial" w:cs="Arial"/>
          <w:sz w:val="21"/>
          <w:szCs w:val="21"/>
        </w:rPr>
        <w:t xml:space="preserve">smartphone production </w:t>
      </w:r>
      <w:r w:rsidR="0030715C" w:rsidRPr="00016C0F">
        <w:rPr>
          <w:rFonts w:ascii="Arial" w:hAnsi="Arial" w:cs="Arial"/>
          <w:sz w:val="21"/>
          <w:szCs w:val="21"/>
        </w:rPr>
        <w:t xml:space="preserve">generates between 40 </w:t>
      </w:r>
      <w:r>
        <w:rPr>
          <w:rFonts w:ascii="Arial" w:hAnsi="Arial" w:cs="Arial"/>
          <w:sz w:val="21"/>
          <w:szCs w:val="21"/>
        </w:rPr>
        <w:t>to</w:t>
      </w:r>
      <w:r w:rsidR="0030715C" w:rsidRPr="00016C0F">
        <w:rPr>
          <w:rFonts w:ascii="Arial" w:hAnsi="Arial" w:cs="Arial"/>
          <w:sz w:val="21"/>
          <w:szCs w:val="21"/>
        </w:rPr>
        <w:t xml:space="preserve"> 80 kg of </w:t>
      </w:r>
      <w:r>
        <w:rPr>
          <w:rFonts w:ascii="Arial" w:hAnsi="Arial" w:cs="Arial"/>
          <w:sz w:val="21"/>
          <w:szCs w:val="21"/>
        </w:rPr>
        <w:t>CO2,</w:t>
      </w:r>
      <w:r w:rsidR="0030715C" w:rsidRPr="00016C0F">
        <w:rPr>
          <w:rFonts w:ascii="Arial" w:hAnsi="Arial" w:cs="Arial"/>
          <w:sz w:val="21"/>
          <w:szCs w:val="21"/>
        </w:rPr>
        <w:t xml:space="preserve"> equivalent</w:t>
      </w:r>
      <w:r>
        <w:rPr>
          <w:rFonts w:ascii="Arial" w:hAnsi="Arial" w:cs="Arial"/>
          <w:sz w:val="21"/>
          <w:szCs w:val="21"/>
        </w:rPr>
        <w:t xml:space="preserve"> to </w:t>
      </w:r>
      <w:r w:rsidR="0030715C" w:rsidRPr="00016C0F">
        <w:rPr>
          <w:rFonts w:ascii="Arial" w:hAnsi="Arial" w:cs="Arial"/>
          <w:sz w:val="21"/>
          <w:szCs w:val="21"/>
        </w:rPr>
        <w:t xml:space="preserve">driving a typical passenger car </w:t>
      </w:r>
      <w:r>
        <w:rPr>
          <w:rFonts w:ascii="Arial" w:hAnsi="Arial" w:cs="Arial"/>
          <w:sz w:val="21"/>
          <w:szCs w:val="21"/>
        </w:rPr>
        <w:t xml:space="preserve">for </w:t>
      </w:r>
      <w:r w:rsidR="0030715C" w:rsidRPr="00016C0F">
        <w:rPr>
          <w:rFonts w:ascii="Arial" w:hAnsi="Arial" w:cs="Arial"/>
          <w:sz w:val="21"/>
          <w:szCs w:val="21"/>
        </w:rPr>
        <w:t>320 km.</w:t>
      </w:r>
      <w:sdt>
        <w:sdtPr>
          <w:rPr>
            <w:rFonts w:ascii="Arial" w:hAnsi="Arial" w:cs="Arial"/>
            <w:sz w:val="21"/>
            <w:szCs w:val="21"/>
          </w:rPr>
          <w:id w:val="357622963"/>
          <w:citation/>
        </w:sdtPr>
        <w:sdtContent>
          <w:r w:rsidR="0030715C" w:rsidRPr="00016C0F">
            <w:rPr>
              <w:rFonts w:ascii="Arial" w:hAnsi="Arial" w:cs="Arial"/>
              <w:sz w:val="21"/>
              <w:szCs w:val="21"/>
            </w:rPr>
            <w:fldChar w:fldCharType="begin"/>
          </w:r>
          <w:r w:rsidR="00EE0ED0">
            <w:rPr>
              <w:rFonts w:ascii="Arial" w:hAnsi="Arial" w:cs="Arial"/>
              <w:sz w:val="21"/>
              <w:szCs w:val="21"/>
            </w:rPr>
            <w:instrText xml:space="preserve">CITATION CNA21 \t  \l 1033 </w:instrText>
          </w:r>
          <w:r w:rsidR="0030715C" w:rsidRPr="00016C0F">
            <w:rPr>
              <w:rFonts w:ascii="Arial" w:hAnsi="Arial" w:cs="Arial"/>
              <w:sz w:val="21"/>
              <w:szCs w:val="21"/>
            </w:rPr>
            <w:fldChar w:fldCharType="separate"/>
          </w:r>
          <w:r w:rsidR="00EE0ED0">
            <w:rPr>
              <w:rFonts w:ascii="Arial" w:hAnsi="Arial" w:cs="Arial"/>
              <w:noProof/>
              <w:sz w:val="21"/>
              <w:szCs w:val="21"/>
            </w:rPr>
            <w:t xml:space="preserve"> </w:t>
          </w:r>
          <w:r w:rsidR="00EE0ED0" w:rsidRPr="00EE0ED0">
            <w:rPr>
              <w:rFonts w:ascii="Arial" w:hAnsi="Arial" w:cs="Arial"/>
              <w:noProof/>
              <w:sz w:val="21"/>
              <w:szCs w:val="21"/>
            </w:rPr>
            <w:t>(CNA, 2021)</w:t>
          </w:r>
          <w:r w:rsidR="0030715C" w:rsidRPr="00016C0F">
            <w:rPr>
              <w:rFonts w:ascii="Arial" w:hAnsi="Arial" w:cs="Arial"/>
              <w:sz w:val="21"/>
              <w:szCs w:val="21"/>
            </w:rPr>
            <w:fldChar w:fldCharType="end"/>
          </w:r>
        </w:sdtContent>
      </w:sdt>
    </w:p>
    <w:p w14:paraId="6C289E21" w14:textId="77777777" w:rsidR="0030715C" w:rsidRPr="00016C0F" w:rsidRDefault="0030715C" w:rsidP="0030715C">
      <w:pPr>
        <w:spacing w:line="360" w:lineRule="auto"/>
        <w:rPr>
          <w:rFonts w:ascii="Arial" w:hAnsi="Arial" w:cs="Arial"/>
          <w:sz w:val="21"/>
          <w:szCs w:val="21"/>
        </w:rPr>
      </w:pPr>
    </w:p>
    <w:p w14:paraId="213BB8FC" w14:textId="71D0DEF3" w:rsidR="0030715C" w:rsidRDefault="0030715C" w:rsidP="0030715C">
      <w:pPr>
        <w:spacing w:line="360" w:lineRule="auto"/>
        <w:jc w:val="center"/>
        <w:rPr>
          <w:rFonts w:ascii="Arial" w:hAnsi="Arial" w:cs="Arial"/>
          <w:sz w:val="21"/>
          <w:szCs w:val="21"/>
        </w:rPr>
      </w:pPr>
      <w:r w:rsidRPr="00016C0F">
        <w:rPr>
          <w:rFonts w:ascii="Arial" w:hAnsi="Arial" w:cs="Arial"/>
          <w:noProof/>
          <w:sz w:val="21"/>
          <w:szCs w:val="21"/>
        </w:rPr>
        <w:drawing>
          <wp:inline distT="0" distB="0" distL="0" distR="0" wp14:anchorId="75061486" wp14:editId="45031C14">
            <wp:extent cx="3369275" cy="1830965"/>
            <wp:effectExtent l="0" t="0" r="0" b="0"/>
            <wp:docPr id="4" name="Picture 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numb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5334" cy="1866863"/>
                    </a:xfrm>
                    <a:prstGeom prst="rect">
                      <a:avLst/>
                    </a:prstGeom>
                  </pic:spPr>
                </pic:pic>
              </a:graphicData>
            </a:graphic>
          </wp:inline>
        </w:drawing>
      </w:r>
    </w:p>
    <w:p w14:paraId="080DB8C3" w14:textId="6E97E2C2" w:rsidR="00016C0F" w:rsidRDefault="00016C0F" w:rsidP="00CB2A82">
      <w:pPr>
        <w:spacing w:line="360" w:lineRule="auto"/>
        <w:jc w:val="center"/>
        <w:rPr>
          <w:rFonts w:ascii="Arial" w:hAnsi="Arial" w:cs="Arial"/>
          <w:sz w:val="18"/>
          <w:szCs w:val="18"/>
        </w:rPr>
      </w:pPr>
      <w:r w:rsidRPr="00016C0F">
        <w:rPr>
          <w:rFonts w:ascii="Arial" w:hAnsi="Arial" w:cs="Arial"/>
          <w:sz w:val="18"/>
          <w:szCs w:val="18"/>
        </w:rPr>
        <w:t>Figure 1 : Global e-waste generation</w:t>
      </w:r>
      <w:r w:rsidR="005D4CE5">
        <w:rPr>
          <w:rFonts w:ascii="Arial" w:hAnsi="Arial" w:cs="Arial"/>
          <w:sz w:val="18"/>
          <w:szCs w:val="18"/>
        </w:rPr>
        <w:t xml:space="preserve"> annually</w:t>
      </w:r>
    </w:p>
    <w:p w14:paraId="3CEC4272" w14:textId="77777777" w:rsidR="00016C0F" w:rsidRPr="00016C0F" w:rsidRDefault="00016C0F" w:rsidP="0030715C">
      <w:pPr>
        <w:spacing w:line="360" w:lineRule="auto"/>
        <w:jc w:val="center"/>
        <w:rPr>
          <w:rFonts w:ascii="Arial" w:hAnsi="Arial" w:cs="Arial"/>
          <w:sz w:val="18"/>
          <w:szCs w:val="18"/>
        </w:rPr>
      </w:pPr>
    </w:p>
    <w:p w14:paraId="61466D34" w14:textId="77777777" w:rsidR="0030715C" w:rsidRPr="00016C0F" w:rsidRDefault="0030715C" w:rsidP="0030715C">
      <w:pPr>
        <w:spacing w:line="360" w:lineRule="auto"/>
        <w:rPr>
          <w:rFonts w:ascii="Arial" w:hAnsi="Arial" w:cs="Arial"/>
          <w:sz w:val="21"/>
          <w:szCs w:val="21"/>
        </w:rPr>
      </w:pPr>
    </w:p>
    <w:p w14:paraId="36F55BE1" w14:textId="116A81D7" w:rsidR="0030715C" w:rsidRDefault="0030715C" w:rsidP="0030715C">
      <w:pPr>
        <w:spacing w:line="360" w:lineRule="auto"/>
        <w:jc w:val="center"/>
        <w:rPr>
          <w:rFonts w:ascii="Arial" w:hAnsi="Arial" w:cs="Arial"/>
          <w:sz w:val="21"/>
          <w:szCs w:val="21"/>
        </w:rPr>
      </w:pPr>
      <w:r w:rsidRPr="00016C0F">
        <w:rPr>
          <w:rFonts w:ascii="Arial" w:hAnsi="Arial" w:cs="Arial"/>
          <w:noProof/>
          <w:sz w:val="21"/>
          <w:szCs w:val="21"/>
        </w:rPr>
        <w:lastRenderedPageBreak/>
        <w:drawing>
          <wp:inline distT="0" distB="0" distL="0" distR="0" wp14:anchorId="3E03DE29" wp14:editId="44796853">
            <wp:extent cx="3822356" cy="1319149"/>
            <wp:effectExtent l="0" t="0" r="635" b="1905"/>
            <wp:docPr id="5" name="Picture 5" descr="A green and white recycl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een and white recycle sign&#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8159" cy="1390175"/>
                    </a:xfrm>
                    <a:prstGeom prst="rect">
                      <a:avLst/>
                    </a:prstGeom>
                  </pic:spPr>
                </pic:pic>
              </a:graphicData>
            </a:graphic>
          </wp:inline>
        </w:drawing>
      </w:r>
    </w:p>
    <w:p w14:paraId="13171314" w14:textId="105D48B1" w:rsidR="00016C0F" w:rsidRPr="00016C0F" w:rsidRDefault="00016C0F" w:rsidP="00016C0F">
      <w:pPr>
        <w:spacing w:line="360" w:lineRule="auto"/>
        <w:jc w:val="center"/>
        <w:rPr>
          <w:rFonts w:ascii="Arial" w:hAnsi="Arial" w:cs="Arial"/>
          <w:sz w:val="18"/>
          <w:szCs w:val="18"/>
        </w:rPr>
      </w:pPr>
      <w:r w:rsidRPr="00016C0F">
        <w:rPr>
          <w:rFonts w:ascii="Arial" w:hAnsi="Arial" w:cs="Arial"/>
          <w:sz w:val="18"/>
          <w:szCs w:val="18"/>
        </w:rPr>
        <w:t xml:space="preserve">Figure </w:t>
      </w:r>
      <w:r>
        <w:rPr>
          <w:rFonts w:ascii="Arial" w:hAnsi="Arial" w:cs="Arial"/>
          <w:sz w:val="18"/>
          <w:szCs w:val="18"/>
        </w:rPr>
        <w:t>2</w:t>
      </w:r>
      <w:r w:rsidRPr="00016C0F">
        <w:rPr>
          <w:rFonts w:ascii="Arial" w:hAnsi="Arial" w:cs="Arial"/>
          <w:sz w:val="18"/>
          <w:szCs w:val="18"/>
        </w:rPr>
        <w:t xml:space="preserve"> : </w:t>
      </w:r>
      <w:r>
        <w:rPr>
          <w:rFonts w:ascii="Arial" w:hAnsi="Arial" w:cs="Arial"/>
          <w:sz w:val="18"/>
          <w:szCs w:val="18"/>
        </w:rPr>
        <w:t>Overall t</w:t>
      </w:r>
      <w:r w:rsidRPr="00016C0F">
        <w:rPr>
          <w:rFonts w:ascii="Arial" w:hAnsi="Arial" w:cs="Arial"/>
          <w:sz w:val="18"/>
          <w:szCs w:val="18"/>
        </w:rPr>
        <w:t xml:space="preserve">otal </w:t>
      </w:r>
      <w:r>
        <w:rPr>
          <w:rFonts w:ascii="Arial" w:hAnsi="Arial" w:cs="Arial"/>
          <w:sz w:val="18"/>
          <w:szCs w:val="18"/>
        </w:rPr>
        <w:t xml:space="preserve">non-recycled </w:t>
      </w:r>
      <w:r w:rsidRPr="00016C0F">
        <w:rPr>
          <w:rFonts w:ascii="Arial" w:hAnsi="Arial" w:cs="Arial"/>
          <w:sz w:val="18"/>
          <w:szCs w:val="18"/>
        </w:rPr>
        <w:t xml:space="preserve">e-waste </w:t>
      </w:r>
      <w:r>
        <w:rPr>
          <w:rFonts w:ascii="Arial" w:hAnsi="Arial" w:cs="Arial"/>
          <w:sz w:val="18"/>
          <w:szCs w:val="18"/>
        </w:rPr>
        <w:t>on earth</w:t>
      </w:r>
    </w:p>
    <w:p w14:paraId="28F6910F" w14:textId="337AF61E" w:rsidR="00CC40B3" w:rsidRPr="00016C0F" w:rsidRDefault="00CC40B3" w:rsidP="0030715C">
      <w:pPr>
        <w:spacing w:line="360" w:lineRule="auto"/>
        <w:rPr>
          <w:rFonts w:ascii="Arial" w:hAnsi="Arial" w:cs="Arial"/>
          <w:sz w:val="21"/>
          <w:szCs w:val="21"/>
        </w:rPr>
      </w:pPr>
    </w:p>
    <w:p w14:paraId="4304A8A3" w14:textId="40DDCCF4" w:rsidR="007826BD" w:rsidRPr="00016C0F" w:rsidRDefault="007826BD" w:rsidP="00016C0F">
      <w:pPr>
        <w:pStyle w:val="Heading1"/>
        <w:rPr>
          <w:rFonts w:ascii="Arial" w:hAnsi="Arial" w:cs="Arial"/>
          <w:color w:val="000000" w:themeColor="text1"/>
          <w:sz w:val="32"/>
          <w:szCs w:val="32"/>
        </w:rPr>
      </w:pPr>
      <w:bookmarkStart w:id="1" w:name="_Toc132725452"/>
      <w:r w:rsidRPr="00016C0F">
        <w:rPr>
          <w:rFonts w:ascii="Arial" w:hAnsi="Arial" w:cs="Arial"/>
          <w:color w:val="000000" w:themeColor="text1"/>
          <w:sz w:val="32"/>
          <w:szCs w:val="32"/>
        </w:rPr>
        <w:t>Linear to circular economy</w:t>
      </w:r>
      <w:bookmarkEnd w:id="1"/>
      <w:r w:rsidRPr="00016C0F">
        <w:rPr>
          <w:rFonts w:ascii="Arial" w:hAnsi="Arial" w:cs="Arial"/>
          <w:color w:val="000000" w:themeColor="text1"/>
          <w:sz w:val="32"/>
          <w:szCs w:val="32"/>
        </w:rPr>
        <w:t xml:space="preserve"> </w:t>
      </w:r>
    </w:p>
    <w:p w14:paraId="17272598" w14:textId="77777777" w:rsidR="007826BD" w:rsidRPr="00016C0F" w:rsidRDefault="007826BD" w:rsidP="0030715C">
      <w:pPr>
        <w:spacing w:line="360" w:lineRule="auto"/>
        <w:rPr>
          <w:rFonts w:ascii="Arial" w:hAnsi="Arial" w:cs="Arial"/>
          <w:sz w:val="21"/>
          <w:szCs w:val="21"/>
        </w:rPr>
      </w:pPr>
    </w:p>
    <w:p w14:paraId="442BCEB7" w14:textId="7913833D" w:rsidR="004455BF" w:rsidRPr="00016C0F" w:rsidRDefault="00EE0ED0" w:rsidP="0030715C">
      <w:pPr>
        <w:spacing w:line="360" w:lineRule="auto"/>
        <w:rPr>
          <w:rFonts w:ascii="Arial" w:hAnsi="Arial" w:cs="Arial"/>
          <w:sz w:val="21"/>
          <w:szCs w:val="21"/>
        </w:rPr>
      </w:pPr>
      <w:r w:rsidRPr="00EE0ED0">
        <w:rPr>
          <w:rFonts w:ascii="Arial" w:hAnsi="Arial" w:cs="Arial"/>
          <w:sz w:val="21"/>
          <w:szCs w:val="21"/>
        </w:rPr>
        <w:t xml:space="preserve">A more sustainable system must replace the "take, manufacture, and trash" linear approach for electronics. Every stage of a product's life cycle must be transformed in order to move toward a circular economy. Designing products differently is necessary, incorporating reuse and effective recycling requirements from the start. </w:t>
      </w:r>
    </w:p>
    <w:p w14:paraId="13D529E1" w14:textId="77777777" w:rsidR="007826BD" w:rsidRPr="00016C0F" w:rsidRDefault="007826BD" w:rsidP="0030715C">
      <w:pPr>
        <w:spacing w:line="360" w:lineRule="auto"/>
        <w:rPr>
          <w:rFonts w:ascii="Arial" w:hAnsi="Arial" w:cs="Arial"/>
          <w:sz w:val="21"/>
          <w:szCs w:val="21"/>
        </w:rPr>
      </w:pPr>
    </w:p>
    <w:p w14:paraId="16C0993B" w14:textId="5D6FDD08" w:rsidR="00CC40B3" w:rsidRDefault="007826BD" w:rsidP="007826BD">
      <w:pPr>
        <w:spacing w:line="360" w:lineRule="auto"/>
        <w:jc w:val="center"/>
        <w:rPr>
          <w:rFonts w:ascii="Arial" w:hAnsi="Arial" w:cs="Arial"/>
          <w:sz w:val="21"/>
          <w:szCs w:val="21"/>
        </w:rPr>
      </w:pPr>
      <w:r w:rsidRPr="00016C0F">
        <w:rPr>
          <w:rFonts w:ascii="Arial" w:hAnsi="Arial" w:cs="Arial"/>
          <w:noProof/>
          <w:sz w:val="21"/>
          <w:szCs w:val="21"/>
        </w:rPr>
        <w:drawing>
          <wp:inline distT="0" distB="0" distL="0" distR="0" wp14:anchorId="277F5AEB" wp14:editId="48DB4846">
            <wp:extent cx="3867573" cy="2718785"/>
            <wp:effectExtent l="0" t="0" r="0" b="0"/>
            <wp:docPr id="6" name="Picture 6"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font, circ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3907" cy="2730267"/>
                    </a:xfrm>
                    <a:prstGeom prst="rect">
                      <a:avLst/>
                    </a:prstGeom>
                  </pic:spPr>
                </pic:pic>
              </a:graphicData>
            </a:graphic>
          </wp:inline>
        </w:drawing>
      </w:r>
    </w:p>
    <w:p w14:paraId="19611117" w14:textId="79B61C7E" w:rsidR="00016C0F" w:rsidRPr="00016C0F" w:rsidRDefault="00016C0F" w:rsidP="00016C0F">
      <w:pPr>
        <w:spacing w:line="360" w:lineRule="auto"/>
        <w:jc w:val="center"/>
        <w:rPr>
          <w:rFonts w:ascii="Arial" w:hAnsi="Arial" w:cs="Arial"/>
          <w:sz w:val="18"/>
          <w:szCs w:val="18"/>
        </w:rPr>
      </w:pPr>
      <w:r w:rsidRPr="00016C0F">
        <w:rPr>
          <w:rFonts w:ascii="Arial" w:hAnsi="Arial" w:cs="Arial"/>
          <w:sz w:val="18"/>
          <w:szCs w:val="18"/>
        </w:rPr>
        <w:t xml:space="preserve">Figure </w:t>
      </w:r>
      <w:r>
        <w:rPr>
          <w:rFonts w:ascii="Arial" w:hAnsi="Arial" w:cs="Arial"/>
          <w:sz w:val="18"/>
          <w:szCs w:val="18"/>
        </w:rPr>
        <w:t xml:space="preserve">3 </w:t>
      </w:r>
      <w:r w:rsidRPr="00016C0F">
        <w:rPr>
          <w:rFonts w:ascii="Arial" w:hAnsi="Arial" w:cs="Arial"/>
          <w:sz w:val="18"/>
          <w:szCs w:val="18"/>
        </w:rPr>
        <w:t xml:space="preserve">: </w:t>
      </w:r>
      <w:r>
        <w:rPr>
          <w:rFonts w:ascii="Arial" w:hAnsi="Arial" w:cs="Arial"/>
          <w:sz w:val="18"/>
          <w:szCs w:val="18"/>
        </w:rPr>
        <w:t xml:space="preserve">Circular vision for electronics </w:t>
      </w:r>
    </w:p>
    <w:p w14:paraId="0F7B5BB7" w14:textId="23D93F83" w:rsidR="00A3240A" w:rsidRPr="00016C0F" w:rsidRDefault="005D4CE5" w:rsidP="00016C0F">
      <w:pPr>
        <w:pStyle w:val="Heading1"/>
        <w:rPr>
          <w:rFonts w:ascii="Arial" w:hAnsi="Arial" w:cs="Arial"/>
          <w:color w:val="000000" w:themeColor="text1"/>
          <w:sz w:val="32"/>
          <w:szCs w:val="32"/>
        </w:rPr>
      </w:pPr>
      <w:bookmarkStart w:id="2" w:name="_Toc132725453"/>
      <w:r>
        <w:rPr>
          <w:rFonts w:ascii="Arial" w:hAnsi="Arial" w:cs="Arial"/>
          <w:color w:val="000000" w:themeColor="text1"/>
          <w:sz w:val="32"/>
          <w:szCs w:val="32"/>
        </w:rPr>
        <w:t xml:space="preserve">1a) </w:t>
      </w:r>
      <w:r w:rsidR="00016C0F" w:rsidRPr="00016C0F">
        <w:rPr>
          <w:rFonts w:ascii="Arial" w:hAnsi="Arial" w:cs="Arial"/>
          <w:color w:val="000000" w:themeColor="text1"/>
          <w:sz w:val="32"/>
          <w:szCs w:val="32"/>
        </w:rPr>
        <w:t>Current circularity state of electronic sector in Singapore</w:t>
      </w:r>
      <w:bookmarkEnd w:id="2"/>
      <w:r w:rsidR="00016C0F" w:rsidRPr="00016C0F">
        <w:rPr>
          <w:rFonts w:ascii="Arial" w:hAnsi="Arial" w:cs="Arial"/>
          <w:color w:val="000000" w:themeColor="text1"/>
          <w:sz w:val="32"/>
          <w:szCs w:val="32"/>
        </w:rPr>
        <w:t xml:space="preserve"> </w:t>
      </w:r>
    </w:p>
    <w:p w14:paraId="433D54EB" w14:textId="77777777" w:rsidR="00016C0F" w:rsidRDefault="00016C0F" w:rsidP="0030715C">
      <w:pPr>
        <w:spacing w:line="360" w:lineRule="auto"/>
        <w:rPr>
          <w:rFonts w:ascii="Arial" w:hAnsi="Arial" w:cs="Arial"/>
          <w:sz w:val="21"/>
          <w:szCs w:val="21"/>
        </w:rPr>
      </w:pPr>
    </w:p>
    <w:p w14:paraId="00C6B846" w14:textId="336D2D79" w:rsidR="007826BD" w:rsidRPr="00016C0F" w:rsidRDefault="007826BD" w:rsidP="0030715C">
      <w:pPr>
        <w:spacing w:line="360" w:lineRule="auto"/>
        <w:rPr>
          <w:rFonts w:ascii="Arial" w:hAnsi="Arial" w:cs="Arial"/>
          <w:sz w:val="21"/>
          <w:szCs w:val="21"/>
        </w:rPr>
      </w:pPr>
      <w:r w:rsidRPr="00016C0F">
        <w:rPr>
          <w:rFonts w:ascii="Arial" w:hAnsi="Arial" w:cs="Arial"/>
          <w:sz w:val="21"/>
          <w:szCs w:val="21"/>
        </w:rPr>
        <w:t>Singapore</w:t>
      </w:r>
      <w:r w:rsidR="005D4CE5">
        <w:rPr>
          <w:rFonts w:ascii="Arial" w:hAnsi="Arial" w:cs="Arial"/>
          <w:sz w:val="21"/>
          <w:szCs w:val="21"/>
        </w:rPr>
        <w:t xml:space="preserve">’s annual e-waste stands at </w:t>
      </w:r>
      <w:r w:rsidRPr="00016C0F">
        <w:rPr>
          <w:rFonts w:ascii="Arial" w:hAnsi="Arial" w:cs="Arial"/>
          <w:sz w:val="21"/>
          <w:szCs w:val="21"/>
        </w:rPr>
        <w:t xml:space="preserve">60,000 tonnes, </w:t>
      </w:r>
      <w:r w:rsidR="005D4CE5">
        <w:rPr>
          <w:rFonts w:ascii="Arial" w:hAnsi="Arial" w:cs="Arial"/>
          <w:sz w:val="21"/>
          <w:szCs w:val="21"/>
        </w:rPr>
        <w:t>equivalent to</w:t>
      </w:r>
      <w:r w:rsidRPr="00016C0F">
        <w:rPr>
          <w:rFonts w:ascii="Arial" w:hAnsi="Arial" w:cs="Arial"/>
          <w:sz w:val="21"/>
          <w:szCs w:val="21"/>
        </w:rPr>
        <w:t xml:space="preserve"> 70 devices per person</w:t>
      </w:r>
      <w:sdt>
        <w:sdtPr>
          <w:rPr>
            <w:rFonts w:ascii="Arial" w:hAnsi="Arial" w:cs="Arial"/>
            <w:sz w:val="21"/>
            <w:szCs w:val="21"/>
          </w:rPr>
          <w:id w:val="412901017"/>
          <w:citation/>
        </w:sdtPr>
        <w:sdtContent>
          <w:r w:rsidRPr="00016C0F">
            <w:rPr>
              <w:rFonts w:ascii="Arial" w:hAnsi="Arial" w:cs="Arial"/>
              <w:sz w:val="21"/>
              <w:szCs w:val="21"/>
            </w:rPr>
            <w:fldChar w:fldCharType="begin"/>
          </w:r>
          <w:r w:rsidRPr="00016C0F">
            <w:rPr>
              <w:rFonts w:ascii="Arial" w:hAnsi="Arial" w:cs="Arial"/>
              <w:sz w:val="21"/>
              <w:szCs w:val="21"/>
            </w:rPr>
            <w:instrText xml:space="preserve"> CITATION NEA \l 1033 </w:instrText>
          </w:r>
          <w:r w:rsidRPr="00016C0F">
            <w:rPr>
              <w:rFonts w:ascii="Arial" w:hAnsi="Arial" w:cs="Arial"/>
              <w:sz w:val="21"/>
              <w:szCs w:val="21"/>
            </w:rPr>
            <w:fldChar w:fldCharType="separate"/>
          </w:r>
          <w:r w:rsidR="004455BF" w:rsidRPr="00016C0F">
            <w:rPr>
              <w:rFonts w:ascii="Arial" w:hAnsi="Arial" w:cs="Arial"/>
              <w:noProof/>
              <w:sz w:val="21"/>
              <w:szCs w:val="21"/>
            </w:rPr>
            <w:t xml:space="preserve"> (NEA, Electronic Waste, n.d.)</w:t>
          </w:r>
          <w:r w:rsidRPr="00016C0F">
            <w:rPr>
              <w:rFonts w:ascii="Arial" w:hAnsi="Arial" w:cs="Arial"/>
              <w:sz w:val="21"/>
              <w:szCs w:val="21"/>
            </w:rPr>
            <w:fldChar w:fldCharType="end"/>
          </w:r>
        </w:sdtContent>
      </w:sdt>
      <w:r w:rsidRPr="00016C0F">
        <w:rPr>
          <w:rFonts w:ascii="Arial" w:hAnsi="Arial" w:cs="Arial"/>
          <w:sz w:val="21"/>
          <w:szCs w:val="21"/>
        </w:rPr>
        <w:t>. Hibernating devices are becoming increasingly prevalent as disposable money rises and obsolete equipment is replaced frequently.</w:t>
      </w:r>
      <w:r w:rsidRPr="00016C0F">
        <w:rPr>
          <w:rFonts w:ascii="Arial" w:hAnsi="Arial" w:cs="Arial"/>
        </w:rPr>
        <w:t xml:space="preserve"> </w:t>
      </w:r>
      <w:r w:rsidRPr="00016C0F">
        <w:rPr>
          <w:rFonts w:ascii="Arial" w:hAnsi="Arial" w:cs="Arial"/>
          <w:sz w:val="21"/>
          <w:szCs w:val="21"/>
        </w:rPr>
        <w:t xml:space="preserve">By 2035, </w:t>
      </w:r>
      <w:proofErr w:type="spellStart"/>
      <w:r w:rsidRPr="00016C0F">
        <w:rPr>
          <w:rFonts w:ascii="Arial" w:hAnsi="Arial" w:cs="Arial"/>
          <w:sz w:val="21"/>
          <w:szCs w:val="21"/>
        </w:rPr>
        <w:t>Pulau</w:t>
      </w:r>
      <w:proofErr w:type="spellEnd"/>
      <w:r w:rsidRPr="00016C0F">
        <w:rPr>
          <w:rFonts w:ascii="Arial" w:hAnsi="Arial" w:cs="Arial"/>
          <w:sz w:val="21"/>
          <w:szCs w:val="21"/>
        </w:rPr>
        <w:t xml:space="preserve"> Semakau, Singapore's only landfill, will be completely full. Singapore has taken a proactive stance and </w:t>
      </w:r>
      <w:r w:rsidRPr="00016C0F">
        <w:rPr>
          <w:rFonts w:ascii="Arial" w:hAnsi="Arial" w:cs="Arial"/>
          <w:sz w:val="21"/>
          <w:szCs w:val="21"/>
        </w:rPr>
        <w:lastRenderedPageBreak/>
        <w:t xml:space="preserve">established a comprehensive system that includes legal measures, public education programs, and infrastructure development to ensure that e-waste is disposed of securely and ethically. Since that e-waste is one of the primary contributors to environmental damage, e-waste treatment is an essential step to restore the environment's quality. E-recycling also helps </w:t>
      </w:r>
      <w:r w:rsidR="005D4CE5">
        <w:rPr>
          <w:rFonts w:ascii="Arial" w:hAnsi="Arial" w:cs="Arial"/>
          <w:sz w:val="21"/>
          <w:szCs w:val="21"/>
        </w:rPr>
        <w:t>minimise</w:t>
      </w:r>
      <w:r w:rsidRPr="00016C0F">
        <w:rPr>
          <w:rFonts w:ascii="Arial" w:hAnsi="Arial" w:cs="Arial"/>
          <w:sz w:val="21"/>
          <w:szCs w:val="21"/>
        </w:rPr>
        <w:t xml:space="preserve"> carbon and methane emission and </w:t>
      </w:r>
      <w:r w:rsidR="00A94531">
        <w:rPr>
          <w:rFonts w:ascii="Arial" w:hAnsi="Arial" w:cs="Arial"/>
          <w:sz w:val="21"/>
          <w:szCs w:val="21"/>
        </w:rPr>
        <w:t xml:space="preserve">reduce </w:t>
      </w:r>
      <w:r w:rsidRPr="00016C0F">
        <w:rPr>
          <w:rFonts w:ascii="Arial" w:hAnsi="Arial" w:cs="Arial"/>
          <w:sz w:val="21"/>
          <w:szCs w:val="21"/>
        </w:rPr>
        <w:t xml:space="preserve">production waste. </w:t>
      </w:r>
      <w:sdt>
        <w:sdtPr>
          <w:rPr>
            <w:rFonts w:ascii="Arial" w:hAnsi="Arial" w:cs="Arial"/>
            <w:sz w:val="21"/>
            <w:szCs w:val="21"/>
          </w:rPr>
          <w:id w:val="1515648665"/>
          <w:citation/>
        </w:sdtPr>
        <w:sdtContent>
          <w:r w:rsidRPr="00016C0F">
            <w:rPr>
              <w:rFonts w:ascii="Arial" w:hAnsi="Arial" w:cs="Arial"/>
              <w:sz w:val="21"/>
              <w:szCs w:val="21"/>
            </w:rPr>
            <w:fldChar w:fldCharType="begin"/>
          </w:r>
          <w:r w:rsidRPr="00016C0F">
            <w:rPr>
              <w:rFonts w:ascii="Arial" w:hAnsi="Arial" w:cs="Arial"/>
              <w:sz w:val="21"/>
              <w:szCs w:val="21"/>
            </w:rPr>
            <w:instrText xml:space="preserve"> CITATION KGS \l 1033 </w:instrText>
          </w:r>
          <w:r w:rsidRPr="00016C0F">
            <w:rPr>
              <w:rFonts w:ascii="Arial" w:hAnsi="Arial" w:cs="Arial"/>
              <w:sz w:val="21"/>
              <w:szCs w:val="21"/>
            </w:rPr>
            <w:fldChar w:fldCharType="separate"/>
          </w:r>
          <w:r w:rsidR="004455BF" w:rsidRPr="00016C0F">
            <w:rPr>
              <w:rFonts w:ascii="Arial" w:hAnsi="Arial" w:cs="Arial"/>
              <w:noProof/>
              <w:sz w:val="21"/>
              <w:szCs w:val="21"/>
            </w:rPr>
            <w:t>(KGS, n.d.)</w:t>
          </w:r>
          <w:r w:rsidRPr="00016C0F">
            <w:rPr>
              <w:rFonts w:ascii="Arial" w:hAnsi="Arial" w:cs="Arial"/>
              <w:sz w:val="21"/>
              <w:szCs w:val="21"/>
            </w:rPr>
            <w:fldChar w:fldCharType="end"/>
          </w:r>
        </w:sdtContent>
      </w:sdt>
    </w:p>
    <w:p w14:paraId="50162DCC" w14:textId="77777777" w:rsidR="004455BF" w:rsidRPr="00016C0F" w:rsidRDefault="004455BF" w:rsidP="0030715C">
      <w:pPr>
        <w:spacing w:line="360" w:lineRule="auto"/>
        <w:rPr>
          <w:rFonts w:ascii="Arial" w:hAnsi="Arial" w:cs="Arial"/>
          <w:sz w:val="21"/>
          <w:szCs w:val="21"/>
        </w:rPr>
      </w:pPr>
    </w:p>
    <w:p w14:paraId="3E843B12" w14:textId="7A37FAE8" w:rsidR="004455BF" w:rsidRDefault="004455BF" w:rsidP="00016C0F">
      <w:pPr>
        <w:spacing w:line="360" w:lineRule="auto"/>
        <w:jc w:val="center"/>
        <w:rPr>
          <w:rFonts w:ascii="Arial" w:hAnsi="Arial" w:cs="Arial"/>
          <w:sz w:val="21"/>
          <w:szCs w:val="21"/>
        </w:rPr>
      </w:pPr>
      <w:r w:rsidRPr="00016C0F">
        <w:rPr>
          <w:rFonts w:ascii="Arial" w:hAnsi="Arial" w:cs="Arial"/>
          <w:noProof/>
          <w:sz w:val="21"/>
          <w:szCs w:val="21"/>
        </w:rPr>
        <w:drawing>
          <wp:inline distT="0" distB="0" distL="0" distR="0" wp14:anchorId="50A18480" wp14:editId="4C9C39AE">
            <wp:extent cx="3566984" cy="2448991"/>
            <wp:effectExtent l="0" t="0" r="1905" b="2540"/>
            <wp:docPr id="7" name="Picture 7"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desig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4863" cy="2516192"/>
                    </a:xfrm>
                    <a:prstGeom prst="rect">
                      <a:avLst/>
                    </a:prstGeom>
                  </pic:spPr>
                </pic:pic>
              </a:graphicData>
            </a:graphic>
          </wp:inline>
        </w:drawing>
      </w:r>
    </w:p>
    <w:p w14:paraId="0972DC6D" w14:textId="77777777" w:rsidR="00016C0F" w:rsidRDefault="00016C0F" w:rsidP="00016C0F">
      <w:pPr>
        <w:spacing w:line="360" w:lineRule="auto"/>
        <w:jc w:val="center"/>
        <w:rPr>
          <w:rFonts w:ascii="Arial" w:hAnsi="Arial" w:cs="Arial"/>
          <w:sz w:val="18"/>
          <w:szCs w:val="18"/>
        </w:rPr>
      </w:pPr>
      <w:r w:rsidRPr="00016C0F">
        <w:rPr>
          <w:rFonts w:ascii="Arial" w:hAnsi="Arial" w:cs="Arial"/>
          <w:sz w:val="18"/>
          <w:szCs w:val="18"/>
        </w:rPr>
        <w:t xml:space="preserve">Figure </w:t>
      </w:r>
      <w:r>
        <w:rPr>
          <w:rFonts w:ascii="Arial" w:hAnsi="Arial" w:cs="Arial"/>
          <w:sz w:val="18"/>
          <w:szCs w:val="18"/>
        </w:rPr>
        <w:t xml:space="preserve">4 </w:t>
      </w:r>
      <w:r w:rsidRPr="00016C0F">
        <w:rPr>
          <w:rFonts w:ascii="Arial" w:hAnsi="Arial" w:cs="Arial"/>
          <w:sz w:val="18"/>
          <w:szCs w:val="18"/>
        </w:rPr>
        <w:t xml:space="preserve">: </w:t>
      </w:r>
      <w:r>
        <w:rPr>
          <w:rFonts w:ascii="Arial" w:hAnsi="Arial" w:cs="Arial"/>
          <w:sz w:val="18"/>
          <w:szCs w:val="18"/>
        </w:rPr>
        <w:t xml:space="preserve">Singapore’s e-waste </w:t>
      </w:r>
    </w:p>
    <w:p w14:paraId="45F7F4F6" w14:textId="77777777" w:rsidR="005D4CE5" w:rsidRDefault="005D4CE5" w:rsidP="00016C0F">
      <w:pPr>
        <w:spacing w:line="360" w:lineRule="auto"/>
        <w:rPr>
          <w:rFonts w:ascii="Arial" w:hAnsi="Arial" w:cs="Arial"/>
          <w:sz w:val="21"/>
          <w:szCs w:val="21"/>
        </w:rPr>
      </w:pPr>
    </w:p>
    <w:p w14:paraId="10D88EAE" w14:textId="6CA9B7AA" w:rsidR="007826BD" w:rsidRPr="00016C0F" w:rsidRDefault="007826BD" w:rsidP="00016C0F">
      <w:pPr>
        <w:spacing w:line="360" w:lineRule="auto"/>
        <w:rPr>
          <w:rFonts w:ascii="Arial" w:hAnsi="Arial" w:cs="Arial"/>
          <w:sz w:val="18"/>
          <w:szCs w:val="18"/>
        </w:rPr>
      </w:pPr>
      <w:r w:rsidRPr="00016C0F">
        <w:rPr>
          <w:rFonts w:ascii="Arial" w:hAnsi="Arial" w:cs="Arial"/>
          <w:sz w:val="21"/>
          <w:szCs w:val="21"/>
        </w:rPr>
        <w:t xml:space="preserve">Singapore have taken the following initiatives to enable circularity in Electronics sector </w:t>
      </w:r>
    </w:p>
    <w:p w14:paraId="60BEBFFF" w14:textId="77777777" w:rsidR="007826BD" w:rsidRPr="00016C0F" w:rsidRDefault="007826BD" w:rsidP="0030715C">
      <w:pPr>
        <w:spacing w:line="360" w:lineRule="auto"/>
        <w:rPr>
          <w:rFonts w:ascii="Arial" w:hAnsi="Arial" w:cs="Arial"/>
          <w:sz w:val="21"/>
          <w:szCs w:val="21"/>
        </w:rPr>
      </w:pPr>
    </w:p>
    <w:p w14:paraId="13FFAEB7" w14:textId="59713F7A" w:rsidR="007B3879" w:rsidRDefault="00587841" w:rsidP="00016C0F">
      <w:pPr>
        <w:pStyle w:val="Heading2"/>
        <w:rPr>
          <w:rFonts w:ascii="Arial" w:hAnsi="Arial" w:cs="Arial"/>
          <w:b/>
          <w:bCs/>
          <w:color w:val="000000" w:themeColor="text1"/>
        </w:rPr>
      </w:pPr>
      <w:bookmarkStart w:id="3" w:name="_Toc132725454"/>
      <w:r w:rsidRPr="00016C0F">
        <w:rPr>
          <w:rFonts w:ascii="Arial" w:hAnsi="Arial" w:cs="Arial"/>
          <w:b/>
          <w:bCs/>
          <w:color w:val="000000" w:themeColor="text1"/>
        </w:rPr>
        <w:t>Zero Waste Nation master plan (2019)</w:t>
      </w:r>
      <w:bookmarkEnd w:id="3"/>
      <w:r w:rsidRPr="00016C0F">
        <w:rPr>
          <w:rFonts w:ascii="Arial" w:hAnsi="Arial" w:cs="Arial"/>
          <w:b/>
          <w:bCs/>
          <w:color w:val="000000" w:themeColor="text1"/>
        </w:rPr>
        <w:t xml:space="preserve"> </w:t>
      </w:r>
    </w:p>
    <w:p w14:paraId="057B1AEF" w14:textId="77777777" w:rsidR="00016C0F" w:rsidRPr="00016C0F" w:rsidRDefault="00016C0F" w:rsidP="00016C0F"/>
    <w:p w14:paraId="521F9031" w14:textId="60664DDE" w:rsidR="007826BD" w:rsidRPr="00016C0F" w:rsidRDefault="007826BD" w:rsidP="0030715C">
      <w:pPr>
        <w:spacing w:line="360" w:lineRule="auto"/>
        <w:rPr>
          <w:rFonts w:ascii="Arial" w:hAnsi="Arial" w:cs="Arial"/>
          <w:sz w:val="21"/>
          <w:szCs w:val="21"/>
        </w:rPr>
      </w:pPr>
      <w:r w:rsidRPr="00016C0F">
        <w:rPr>
          <w:rFonts w:ascii="Arial" w:hAnsi="Arial" w:cs="Arial"/>
          <w:sz w:val="21"/>
          <w:szCs w:val="21"/>
        </w:rPr>
        <w:t>The government released the Zero Waste Masterplan in 2019, with the goal of developing a "Zero Waste Country" by sustainably managing trash and resources.</w:t>
      </w:r>
    </w:p>
    <w:p w14:paraId="1C3F5B68" w14:textId="15AFEC8D" w:rsidR="00071CCE" w:rsidRPr="00016C0F" w:rsidRDefault="00071CCE" w:rsidP="0030715C">
      <w:pPr>
        <w:spacing w:line="360" w:lineRule="auto"/>
        <w:rPr>
          <w:rFonts w:ascii="Arial" w:hAnsi="Arial" w:cs="Arial"/>
          <w:sz w:val="21"/>
          <w:szCs w:val="21"/>
        </w:rPr>
      </w:pPr>
      <w:r w:rsidRPr="00016C0F">
        <w:rPr>
          <w:rFonts w:ascii="Arial" w:hAnsi="Arial" w:cs="Arial"/>
          <w:sz w:val="21"/>
          <w:szCs w:val="21"/>
        </w:rPr>
        <w:t>Aim: To reduce the amount of waste by 30</w:t>
      </w:r>
      <w:r w:rsidR="005D4CE5">
        <w:rPr>
          <w:rFonts w:ascii="Arial" w:hAnsi="Arial" w:cs="Arial"/>
          <w:sz w:val="21"/>
          <w:szCs w:val="21"/>
        </w:rPr>
        <w:t xml:space="preserve">% </w:t>
      </w:r>
      <w:r w:rsidRPr="00016C0F">
        <w:rPr>
          <w:rFonts w:ascii="Arial" w:hAnsi="Arial" w:cs="Arial"/>
          <w:sz w:val="21"/>
          <w:szCs w:val="21"/>
        </w:rPr>
        <w:t>by 2030</w:t>
      </w:r>
      <w:r w:rsidR="007826BD" w:rsidRPr="00016C0F">
        <w:rPr>
          <w:rFonts w:ascii="Arial" w:hAnsi="Arial" w:cs="Arial"/>
          <w:sz w:val="21"/>
          <w:szCs w:val="21"/>
        </w:rPr>
        <w:t xml:space="preserve">, </w:t>
      </w:r>
      <w:r w:rsidR="005D4CE5">
        <w:rPr>
          <w:rFonts w:ascii="Arial" w:hAnsi="Arial" w:cs="Arial"/>
          <w:sz w:val="21"/>
          <w:szCs w:val="21"/>
        </w:rPr>
        <w:t>e-waste has been identified</w:t>
      </w:r>
      <w:r w:rsidR="007826BD" w:rsidRPr="00016C0F">
        <w:rPr>
          <w:rFonts w:ascii="Arial" w:hAnsi="Arial" w:cs="Arial"/>
          <w:sz w:val="21"/>
          <w:szCs w:val="21"/>
        </w:rPr>
        <w:t xml:space="preserve"> as </w:t>
      </w:r>
      <w:r w:rsidR="00757AB5">
        <w:rPr>
          <w:rFonts w:ascii="Arial" w:hAnsi="Arial" w:cs="Arial"/>
          <w:sz w:val="21"/>
          <w:szCs w:val="21"/>
        </w:rPr>
        <w:t xml:space="preserve">an important </w:t>
      </w:r>
      <w:r w:rsidR="007826BD" w:rsidRPr="00016C0F">
        <w:rPr>
          <w:rFonts w:ascii="Arial" w:hAnsi="Arial" w:cs="Arial"/>
          <w:sz w:val="21"/>
          <w:szCs w:val="21"/>
        </w:rPr>
        <w:t>focus</w:t>
      </w:r>
      <w:r w:rsidRPr="00016C0F">
        <w:rPr>
          <w:rFonts w:ascii="Arial" w:hAnsi="Arial" w:cs="Arial"/>
          <w:sz w:val="21"/>
          <w:szCs w:val="21"/>
        </w:rPr>
        <w:t>.</w:t>
      </w:r>
      <w:sdt>
        <w:sdtPr>
          <w:rPr>
            <w:rFonts w:ascii="Arial" w:hAnsi="Arial" w:cs="Arial"/>
            <w:sz w:val="21"/>
            <w:szCs w:val="21"/>
          </w:rPr>
          <w:id w:val="-1612504903"/>
          <w:citation/>
        </w:sdtPr>
        <w:sdtContent>
          <w:r w:rsidRPr="00016C0F">
            <w:rPr>
              <w:rFonts w:ascii="Arial" w:hAnsi="Arial" w:cs="Arial"/>
              <w:sz w:val="21"/>
              <w:szCs w:val="21"/>
            </w:rPr>
            <w:fldChar w:fldCharType="begin"/>
          </w:r>
          <w:r w:rsidRPr="00016C0F">
            <w:rPr>
              <w:rFonts w:ascii="Arial" w:hAnsi="Arial" w:cs="Arial"/>
              <w:sz w:val="21"/>
              <w:szCs w:val="21"/>
            </w:rPr>
            <w:instrText xml:space="preserve"> CITATION Yue22 \l 1033 </w:instrText>
          </w:r>
          <w:r w:rsidRPr="00016C0F">
            <w:rPr>
              <w:rFonts w:ascii="Arial" w:hAnsi="Arial" w:cs="Arial"/>
              <w:sz w:val="21"/>
              <w:szCs w:val="21"/>
            </w:rPr>
            <w:fldChar w:fldCharType="separate"/>
          </w:r>
          <w:r w:rsidR="004455BF" w:rsidRPr="00016C0F">
            <w:rPr>
              <w:rFonts w:ascii="Arial" w:hAnsi="Arial" w:cs="Arial"/>
              <w:noProof/>
              <w:sz w:val="21"/>
              <w:szCs w:val="21"/>
            </w:rPr>
            <w:t xml:space="preserve"> (Yuet, 2022)</w:t>
          </w:r>
          <w:r w:rsidRPr="00016C0F">
            <w:rPr>
              <w:rFonts w:ascii="Arial" w:hAnsi="Arial" w:cs="Arial"/>
              <w:sz w:val="21"/>
              <w:szCs w:val="21"/>
            </w:rPr>
            <w:fldChar w:fldCharType="end"/>
          </w:r>
        </w:sdtContent>
      </w:sdt>
      <w:r w:rsidR="004455BF" w:rsidRPr="00016C0F">
        <w:rPr>
          <w:rFonts w:ascii="Arial" w:hAnsi="Arial" w:cs="Arial"/>
          <w:sz w:val="21"/>
          <w:szCs w:val="21"/>
        </w:rPr>
        <w:t xml:space="preserve"> </w:t>
      </w:r>
    </w:p>
    <w:p w14:paraId="66EA5FE4" w14:textId="77777777" w:rsidR="005D4CE5" w:rsidRDefault="005D4CE5" w:rsidP="00CB2A82">
      <w:pPr>
        <w:pStyle w:val="ListParagraph"/>
        <w:spacing w:line="360" w:lineRule="auto"/>
        <w:rPr>
          <w:rStyle w:val="Heading3Char"/>
          <w:rFonts w:ascii="Arial" w:hAnsi="Arial" w:cs="Arial"/>
          <w:b/>
          <w:bCs/>
          <w:color w:val="000000" w:themeColor="text1"/>
        </w:rPr>
      </w:pPr>
      <w:bookmarkStart w:id="4" w:name="_Toc132725455"/>
    </w:p>
    <w:p w14:paraId="66CC85E8" w14:textId="5B701EBE" w:rsidR="00071CCE" w:rsidRPr="00016C0F" w:rsidRDefault="00071CCE" w:rsidP="00CB2A82">
      <w:pPr>
        <w:pStyle w:val="ListParagraph"/>
        <w:spacing w:line="360" w:lineRule="auto"/>
        <w:rPr>
          <w:rFonts w:ascii="Arial" w:hAnsi="Arial" w:cs="Arial"/>
          <w:sz w:val="21"/>
          <w:szCs w:val="21"/>
        </w:rPr>
      </w:pPr>
      <w:r w:rsidRPr="00016C0F">
        <w:rPr>
          <w:rStyle w:val="Heading3Char"/>
          <w:rFonts w:ascii="Arial" w:hAnsi="Arial" w:cs="Arial"/>
          <w:b/>
          <w:bCs/>
          <w:color w:val="000000" w:themeColor="text1"/>
        </w:rPr>
        <w:t>RENEW</w:t>
      </w:r>
      <w:r w:rsidR="00D87B4C" w:rsidRPr="00016C0F">
        <w:rPr>
          <w:rStyle w:val="Heading3Char"/>
          <w:rFonts w:ascii="Arial" w:hAnsi="Arial" w:cs="Arial"/>
          <w:b/>
          <w:bCs/>
          <w:color w:val="000000" w:themeColor="text1"/>
        </w:rPr>
        <w:t>(</w:t>
      </w:r>
      <w:proofErr w:type="spellStart"/>
      <w:r w:rsidR="00D87B4C" w:rsidRPr="00016C0F">
        <w:rPr>
          <w:rStyle w:val="Heading3Char"/>
          <w:rFonts w:ascii="Arial" w:hAnsi="Arial" w:cs="Arial"/>
          <w:b/>
          <w:bCs/>
          <w:color w:val="000000" w:themeColor="text1"/>
        </w:rPr>
        <w:t>REcycling</w:t>
      </w:r>
      <w:proofErr w:type="spellEnd"/>
      <w:r w:rsidR="00D87B4C" w:rsidRPr="00016C0F">
        <w:rPr>
          <w:rStyle w:val="Heading3Char"/>
          <w:rFonts w:ascii="Arial" w:hAnsi="Arial" w:cs="Arial"/>
          <w:b/>
          <w:bCs/>
          <w:color w:val="000000" w:themeColor="text1"/>
        </w:rPr>
        <w:t xml:space="preserve"> Nation’s Electronic Waste)</w:t>
      </w:r>
      <w:r w:rsidRPr="00016C0F">
        <w:rPr>
          <w:rStyle w:val="Heading3Char"/>
          <w:rFonts w:ascii="Arial" w:hAnsi="Arial" w:cs="Arial"/>
          <w:b/>
          <w:bCs/>
          <w:color w:val="000000" w:themeColor="text1"/>
        </w:rPr>
        <w:t xml:space="preserve"> programme (2012</w:t>
      </w:r>
      <w:bookmarkEnd w:id="4"/>
      <w:r w:rsidRPr="00016C0F">
        <w:rPr>
          <w:rFonts w:ascii="Arial" w:hAnsi="Arial" w:cs="Arial"/>
          <w:b/>
          <w:bCs/>
          <w:sz w:val="21"/>
          <w:szCs w:val="21"/>
        </w:rPr>
        <w:t>)</w:t>
      </w:r>
      <w:r w:rsidRPr="00016C0F">
        <w:rPr>
          <w:rFonts w:ascii="Arial" w:hAnsi="Arial" w:cs="Arial"/>
          <w:sz w:val="21"/>
          <w:szCs w:val="21"/>
        </w:rPr>
        <w:t xml:space="preserve">: </w:t>
      </w:r>
      <w:r w:rsidR="007826BD" w:rsidRPr="00016C0F">
        <w:rPr>
          <w:rFonts w:ascii="Arial" w:hAnsi="Arial" w:cs="Arial"/>
          <w:sz w:val="21"/>
          <w:szCs w:val="21"/>
        </w:rPr>
        <w:t>Launched in 2012 in collaboration with the organizations TES-AMM, DHL, and Star Hub. As of March 2019, there were more than 500 bins distributed across more than 400 places on the island for the collecting of e-waste. (Teo, 2020).</w:t>
      </w:r>
    </w:p>
    <w:p w14:paraId="394E777A" w14:textId="4691E5D9" w:rsidR="00D52A33" w:rsidRDefault="00D52A33" w:rsidP="004455BF">
      <w:pPr>
        <w:spacing w:line="360" w:lineRule="auto"/>
        <w:jc w:val="center"/>
        <w:rPr>
          <w:rFonts w:ascii="Arial" w:hAnsi="Arial" w:cs="Arial"/>
          <w:sz w:val="21"/>
          <w:szCs w:val="21"/>
        </w:rPr>
      </w:pPr>
      <w:r w:rsidRPr="00016C0F">
        <w:rPr>
          <w:rFonts w:ascii="Arial" w:hAnsi="Arial" w:cs="Arial"/>
          <w:noProof/>
          <w:sz w:val="21"/>
          <w:szCs w:val="21"/>
        </w:rPr>
        <w:lastRenderedPageBreak/>
        <w:drawing>
          <wp:inline distT="0" distB="0" distL="0" distR="0" wp14:anchorId="662B876D" wp14:editId="12FDADD7">
            <wp:extent cx="3948853" cy="2866047"/>
            <wp:effectExtent l="0" t="0" r="1270" b="4445"/>
            <wp:docPr id="1" name="Picture 1" descr="Several green recycle bi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veral green recycle bin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9530" cy="2888312"/>
                    </a:xfrm>
                    <a:prstGeom prst="rect">
                      <a:avLst/>
                    </a:prstGeom>
                  </pic:spPr>
                </pic:pic>
              </a:graphicData>
            </a:graphic>
          </wp:inline>
        </w:drawing>
      </w:r>
    </w:p>
    <w:p w14:paraId="76A4D2F4" w14:textId="76895107" w:rsidR="00016C0F" w:rsidRDefault="00016C0F" w:rsidP="00016C0F">
      <w:pPr>
        <w:spacing w:line="360" w:lineRule="auto"/>
        <w:jc w:val="center"/>
        <w:rPr>
          <w:rFonts w:ascii="Arial" w:hAnsi="Arial" w:cs="Arial"/>
          <w:sz w:val="18"/>
          <w:szCs w:val="18"/>
        </w:rPr>
      </w:pPr>
      <w:r w:rsidRPr="00016C0F">
        <w:rPr>
          <w:rFonts w:ascii="Arial" w:hAnsi="Arial" w:cs="Arial"/>
          <w:sz w:val="18"/>
          <w:szCs w:val="18"/>
        </w:rPr>
        <w:t xml:space="preserve">Figure </w:t>
      </w:r>
      <w:r>
        <w:rPr>
          <w:rFonts w:ascii="Arial" w:hAnsi="Arial" w:cs="Arial"/>
          <w:sz w:val="18"/>
          <w:szCs w:val="18"/>
        </w:rPr>
        <w:t xml:space="preserve">5 </w:t>
      </w:r>
      <w:r w:rsidRPr="00016C0F">
        <w:rPr>
          <w:rFonts w:ascii="Arial" w:hAnsi="Arial" w:cs="Arial"/>
          <w:sz w:val="18"/>
          <w:szCs w:val="18"/>
        </w:rPr>
        <w:t xml:space="preserve">: </w:t>
      </w:r>
      <w:r>
        <w:rPr>
          <w:rFonts w:ascii="Arial" w:hAnsi="Arial" w:cs="Arial"/>
          <w:sz w:val="18"/>
          <w:szCs w:val="18"/>
        </w:rPr>
        <w:t xml:space="preserve">RENEW e-waste collection bins </w:t>
      </w:r>
    </w:p>
    <w:p w14:paraId="12E502B0" w14:textId="77777777" w:rsidR="00016C0F" w:rsidRPr="00016C0F" w:rsidRDefault="00016C0F" w:rsidP="004455BF">
      <w:pPr>
        <w:spacing w:line="360" w:lineRule="auto"/>
        <w:jc w:val="center"/>
        <w:rPr>
          <w:rFonts w:ascii="Arial" w:hAnsi="Arial" w:cs="Arial"/>
          <w:sz w:val="21"/>
          <w:szCs w:val="21"/>
        </w:rPr>
      </w:pPr>
    </w:p>
    <w:p w14:paraId="7B658F83" w14:textId="25713437" w:rsidR="004455BF" w:rsidRPr="00016C0F" w:rsidRDefault="004455BF" w:rsidP="00CB2A82">
      <w:pPr>
        <w:pStyle w:val="ListParagraph"/>
        <w:spacing w:line="360" w:lineRule="auto"/>
        <w:rPr>
          <w:rFonts w:ascii="Arial" w:hAnsi="Arial" w:cs="Arial"/>
          <w:b/>
          <w:bCs/>
          <w:sz w:val="21"/>
          <w:szCs w:val="21"/>
        </w:rPr>
      </w:pPr>
      <w:bookmarkStart w:id="5" w:name="_Toc132725456"/>
      <w:proofErr w:type="spellStart"/>
      <w:r w:rsidRPr="00016C0F">
        <w:rPr>
          <w:rStyle w:val="Heading3Char"/>
          <w:rFonts w:ascii="Arial" w:hAnsi="Arial" w:cs="Arial"/>
          <w:b/>
          <w:bCs/>
          <w:color w:val="000000" w:themeColor="text1"/>
        </w:rPr>
        <w:t>ReCYCLE</w:t>
      </w:r>
      <w:bookmarkEnd w:id="5"/>
      <w:proofErr w:type="spellEnd"/>
      <w:r w:rsidRPr="00016C0F">
        <w:rPr>
          <w:sz w:val="21"/>
          <w:szCs w:val="21"/>
        </w:rPr>
        <w:t>:</w:t>
      </w:r>
      <w:r w:rsidRPr="00016C0F">
        <w:rPr>
          <w:rFonts w:ascii="Arial" w:hAnsi="Arial" w:cs="Arial"/>
          <w:sz w:val="21"/>
          <w:szCs w:val="21"/>
        </w:rPr>
        <w:t xml:space="preserve"> </w:t>
      </w:r>
      <w:r w:rsidR="005D4CE5">
        <w:rPr>
          <w:rFonts w:ascii="Arial" w:hAnsi="Arial" w:cs="Arial"/>
          <w:sz w:val="21"/>
          <w:szCs w:val="21"/>
        </w:rPr>
        <w:t xml:space="preserve">A joint venture by SingTel and </w:t>
      </w:r>
      <w:proofErr w:type="spellStart"/>
      <w:r w:rsidR="005D4CE5">
        <w:rPr>
          <w:rFonts w:ascii="Arial" w:hAnsi="Arial" w:cs="Arial"/>
          <w:sz w:val="21"/>
          <w:szCs w:val="21"/>
        </w:rPr>
        <w:t>SingPost</w:t>
      </w:r>
      <w:proofErr w:type="spellEnd"/>
      <w:r w:rsidR="005D4CE5">
        <w:rPr>
          <w:rFonts w:ascii="Arial" w:hAnsi="Arial" w:cs="Arial"/>
          <w:sz w:val="21"/>
          <w:szCs w:val="21"/>
        </w:rPr>
        <w:t xml:space="preserve"> launched in 2017 which</w:t>
      </w:r>
      <w:r w:rsidRPr="00016C0F">
        <w:rPr>
          <w:rFonts w:ascii="Arial" w:hAnsi="Arial" w:cs="Arial"/>
          <w:sz w:val="21"/>
          <w:szCs w:val="21"/>
        </w:rPr>
        <w:t xml:space="preserve"> </w:t>
      </w:r>
      <w:r w:rsidR="005D4CE5">
        <w:rPr>
          <w:rFonts w:ascii="Arial" w:hAnsi="Arial" w:cs="Arial"/>
          <w:sz w:val="21"/>
          <w:szCs w:val="21"/>
        </w:rPr>
        <w:t>encourages</w:t>
      </w:r>
      <w:r w:rsidRPr="00016C0F">
        <w:rPr>
          <w:rFonts w:ascii="Arial" w:hAnsi="Arial" w:cs="Arial"/>
          <w:sz w:val="21"/>
          <w:szCs w:val="21"/>
        </w:rPr>
        <w:t xml:space="preserve"> consumers to drop off their unwanted electronics</w:t>
      </w:r>
      <w:r w:rsidR="005D4CE5">
        <w:rPr>
          <w:rFonts w:ascii="Arial" w:hAnsi="Arial" w:cs="Arial"/>
          <w:sz w:val="21"/>
          <w:szCs w:val="21"/>
        </w:rPr>
        <w:t xml:space="preserve"> devices</w:t>
      </w:r>
      <w:r w:rsidRPr="00016C0F">
        <w:rPr>
          <w:rFonts w:ascii="Arial" w:hAnsi="Arial" w:cs="Arial"/>
          <w:sz w:val="21"/>
          <w:szCs w:val="21"/>
        </w:rPr>
        <w:t xml:space="preserve"> at SingTel shops and </w:t>
      </w:r>
      <w:proofErr w:type="spellStart"/>
      <w:r w:rsidRPr="00016C0F">
        <w:rPr>
          <w:rFonts w:ascii="Arial" w:hAnsi="Arial" w:cs="Arial"/>
          <w:sz w:val="21"/>
          <w:szCs w:val="21"/>
        </w:rPr>
        <w:t>SingPost</w:t>
      </w:r>
      <w:proofErr w:type="spellEnd"/>
      <w:r w:rsidRPr="00016C0F">
        <w:rPr>
          <w:rFonts w:ascii="Arial" w:hAnsi="Arial" w:cs="Arial"/>
          <w:sz w:val="21"/>
          <w:szCs w:val="21"/>
        </w:rPr>
        <w:t xml:space="preserve"> branches, or mail them</w:t>
      </w:r>
      <w:r w:rsidR="00757AB5">
        <w:rPr>
          <w:rFonts w:ascii="Arial" w:hAnsi="Arial" w:cs="Arial"/>
          <w:sz w:val="21"/>
          <w:szCs w:val="21"/>
        </w:rPr>
        <w:t xml:space="preserve"> for free </w:t>
      </w:r>
      <w:r w:rsidRPr="00016C0F">
        <w:rPr>
          <w:rFonts w:ascii="Arial" w:hAnsi="Arial" w:cs="Arial"/>
          <w:sz w:val="21"/>
          <w:szCs w:val="21"/>
        </w:rPr>
        <w:t>.</w:t>
      </w:r>
      <w:r w:rsidRPr="00016C0F">
        <w:rPr>
          <w:rFonts w:ascii="Arial" w:hAnsi="Arial" w:cs="Arial"/>
          <w:b/>
          <w:bCs/>
          <w:sz w:val="21"/>
          <w:szCs w:val="21"/>
        </w:rPr>
        <w:t> </w:t>
      </w:r>
    </w:p>
    <w:p w14:paraId="6B6D0C17" w14:textId="77777777" w:rsidR="00D52A33" w:rsidRPr="00016C0F" w:rsidRDefault="00D52A33" w:rsidP="0030715C">
      <w:pPr>
        <w:spacing w:line="360" w:lineRule="auto"/>
        <w:rPr>
          <w:rFonts w:ascii="Arial" w:hAnsi="Arial" w:cs="Arial"/>
          <w:sz w:val="21"/>
          <w:szCs w:val="21"/>
        </w:rPr>
      </w:pPr>
    </w:p>
    <w:p w14:paraId="6FDF234D" w14:textId="4314BF64" w:rsidR="004455BF" w:rsidRPr="00B33DFA" w:rsidRDefault="004455BF" w:rsidP="004455BF">
      <w:pPr>
        <w:spacing w:line="360" w:lineRule="auto"/>
        <w:rPr>
          <w:rFonts w:ascii="Arial" w:hAnsi="Arial" w:cs="Arial"/>
          <w:sz w:val="21"/>
          <w:szCs w:val="21"/>
        </w:rPr>
      </w:pPr>
      <w:r w:rsidRPr="00B33DFA">
        <w:rPr>
          <w:rFonts w:ascii="Arial" w:hAnsi="Arial" w:cs="Arial"/>
          <w:sz w:val="21"/>
          <w:szCs w:val="21"/>
        </w:rPr>
        <w:t>In July 2021, Singapore</w:t>
      </w:r>
      <w:r w:rsidR="005D4CE5">
        <w:rPr>
          <w:rFonts w:ascii="Arial" w:hAnsi="Arial" w:cs="Arial"/>
          <w:sz w:val="21"/>
          <w:szCs w:val="21"/>
        </w:rPr>
        <w:t xml:space="preserve">’s first </w:t>
      </w:r>
      <w:r w:rsidRPr="00B33DFA">
        <w:rPr>
          <w:rFonts w:ascii="Arial" w:hAnsi="Arial" w:cs="Arial"/>
          <w:sz w:val="21"/>
          <w:szCs w:val="21"/>
        </w:rPr>
        <w:t>ever nationwide e-waste management system</w:t>
      </w:r>
      <w:r w:rsidR="005D4CE5">
        <w:rPr>
          <w:rFonts w:ascii="Arial" w:hAnsi="Arial" w:cs="Arial"/>
          <w:sz w:val="21"/>
          <w:szCs w:val="21"/>
        </w:rPr>
        <w:t xml:space="preserve"> was launched</w:t>
      </w:r>
    </w:p>
    <w:p w14:paraId="05732284" w14:textId="77777777" w:rsidR="005D4CE5" w:rsidRDefault="005D4CE5" w:rsidP="004455BF">
      <w:pPr>
        <w:spacing w:line="360" w:lineRule="auto"/>
        <w:rPr>
          <w:rFonts w:ascii="Arial" w:hAnsi="Arial" w:cs="Arial"/>
          <w:b/>
          <w:bCs/>
          <w:sz w:val="21"/>
          <w:szCs w:val="21"/>
        </w:rPr>
      </w:pPr>
      <w:bookmarkStart w:id="6" w:name="_Toc132725457"/>
    </w:p>
    <w:p w14:paraId="25C4BE21" w14:textId="7797610D" w:rsidR="00630000" w:rsidRPr="00016C0F" w:rsidRDefault="00630000" w:rsidP="004455BF">
      <w:pPr>
        <w:spacing w:line="360" w:lineRule="auto"/>
        <w:rPr>
          <w:rFonts w:ascii="Arial" w:hAnsi="Arial" w:cs="Arial"/>
          <w:sz w:val="21"/>
          <w:szCs w:val="21"/>
        </w:rPr>
      </w:pPr>
      <w:r w:rsidRPr="00016C0F">
        <w:rPr>
          <w:rStyle w:val="Heading2Char"/>
          <w:rFonts w:ascii="Arial" w:hAnsi="Arial" w:cs="Arial"/>
          <w:b/>
          <w:bCs/>
          <w:color w:val="000000" w:themeColor="text1"/>
        </w:rPr>
        <w:t xml:space="preserve">Extended Producer Responsibility </w:t>
      </w:r>
      <w:r w:rsidR="004455BF" w:rsidRPr="00016C0F">
        <w:rPr>
          <w:rStyle w:val="Heading2Char"/>
          <w:rFonts w:ascii="Arial" w:hAnsi="Arial" w:cs="Arial"/>
          <w:b/>
          <w:bCs/>
          <w:color w:val="000000" w:themeColor="text1"/>
        </w:rPr>
        <w:t xml:space="preserve">scheme </w:t>
      </w:r>
      <w:r w:rsidR="007B3879" w:rsidRPr="00016C0F">
        <w:rPr>
          <w:rStyle w:val="Heading2Char"/>
          <w:rFonts w:ascii="Arial" w:hAnsi="Arial" w:cs="Arial"/>
          <w:b/>
          <w:bCs/>
          <w:color w:val="000000" w:themeColor="text1"/>
        </w:rPr>
        <w:t>(2021)</w:t>
      </w:r>
      <w:bookmarkEnd w:id="6"/>
      <w:r w:rsidRPr="00016C0F">
        <w:rPr>
          <w:sz w:val="21"/>
          <w:szCs w:val="21"/>
        </w:rPr>
        <w:t>:</w:t>
      </w:r>
      <w:r w:rsidR="007B3879" w:rsidRPr="00016C0F">
        <w:rPr>
          <w:rFonts w:ascii="Arial" w:hAnsi="Arial" w:cs="Arial"/>
          <w:sz w:val="21"/>
          <w:szCs w:val="21"/>
        </w:rPr>
        <w:t xml:space="preserve"> Th</w:t>
      </w:r>
      <w:r w:rsidR="007826BD" w:rsidRPr="00016C0F">
        <w:rPr>
          <w:rFonts w:ascii="Arial" w:hAnsi="Arial" w:cs="Arial"/>
          <w:sz w:val="21"/>
          <w:szCs w:val="21"/>
        </w:rPr>
        <w:t xml:space="preserve">e </w:t>
      </w:r>
      <w:r w:rsidR="007B3879" w:rsidRPr="00016C0F">
        <w:rPr>
          <w:rFonts w:ascii="Arial" w:hAnsi="Arial" w:cs="Arial"/>
          <w:sz w:val="21"/>
          <w:szCs w:val="21"/>
        </w:rPr>
        <w:t xml:space="preserve">EPR system is </w:t>
      </w:r>
      <w:r w:rsidR="005D4CE5">
        <w:rPr>
          <w:rFonts w:ascii="Arial" w:hAnsi="Arial" w:cs="Arial"/>
          <w:sz w:val="21"/>
          <w:szCs w:val="21"/>
        </w:rPr>
        <w:t xml:space="preserve">by product of </w:t>
      </w:r>
      <w:r w:rsidR="007B3879" w:rsidRPr="00016C0F">
        <w:rPr>
          <w:rFonts w:ascii="Arial" w:hAnsi="Arial" w:cs="Arial"/>
          <w:sz w:val="21"/>
          <w:szCs w:val="21"/>
        </w:rPr>
        <w:t xml:space="preserve"> Resource Sustainability Act (RSA), </w:t>
      </w:r>
      <w:r w:rsidR="005D4CE5">
        <w:rPr>
          <w:rFonts w:ascii="Arial" w:hAnsi="Arial" w:cs="Arial"/>
          <w:sz w:val="21"/>
          <w:szCs w:val="21"/>
        </w:rPr>
        <w:t>managed</w:t>
      </w:r>
      <w:r w:rsidR="007B3879" w:rsidRPr="00016C0F">
        <w:rPr>
          <w:rFonts w:ascii="Arial" w:hAnsi="Arial" w:cs="Arial"/>
          <w:sz w:val="21"/>
          <w:szCs w:val="21"/>
        </w:rPr>
        <w:t xml:space="preserve"> by the NEA. </w:t>
      </w:r>
      <w:r w:rsidR="007826BD" w:rsidRPr="00016C0F">
        <w:rPr>
          <w:rFonts w:ascii="Arial" w:hAnsi="Arial" w:cs="Arial"/>
          <w:sz w:val="21"/>
          <w:szCs w:val="21"/>
        </w:rPr>
        <w:t xml:space="preserve">Producers </w:t>
      </w:r>
      <w:r w:rsidR="005D4CE5">
        <w:rPr>
          <w:rFonts w:ascii="Arial" w:hAnsi="Arial" w:cs="Arial"/>
          <w:sz w:val="21"/>
          <w:szCs w:val="21"/>
        </w:rPr>
        <w:t xml:space="preserve">take accountability </w:t>
      </w:r>
      <w:r w:rsidR="007826BD" w:rsidRPr="00016C0F">
        <w:rPr>
          <w:rFonts w:ascii="Arial" w:hAnsi="Arial" w:cs="Arial"/>
          <w:sz w:val="21"/>
          <w:szCs w:val="21"/>
        </w:rPr>
        <w:t>for the collection and treatment of their products when they reach end-of-</w:t>
      </w:r>
      <w:proofErr w:type="spellStart"/>
      <w:r w:rsidR="007826BD" w:rsidRPr="00016C0F">
        <w:rPr>
          <w:rFonts w:ascii="Arial" w:hAnsi="Arial" w:cs="Arial"/>
          <w:sz w:val="21"/>
          <w:szCs w:val="21"/>
        </w:rPr>
        <w:t>life.</w:t>
      </w:r>
      <w:r w:rsidR="007B3879" w:rsidRPr="00016C0F">
        <w:rPr>
          <w:rFonts w:ascii="Arial" w:hAnsi="Arial" w:cs="Arial"/>
          <w:sz w:val="21"/>
          <w:szCs w:val="21"/>
        </w:rPr>
        <w:t>ALBA</w:t>
      </w:r>
      <w:proofErr w:type="spellEnd"/>
      <w:r w:rsidR="007B3879" w:rsidRPr="00016C0F">
        <w:rPr>
          <w:rFonts w:ascii="Arial" w:hAnsi="Arial" w:cs="Arial"/>
          <w:sz w:val="21"/>
          <w:szCs w:val="21"/>
        </w:rPr>
        <w:t xml:space="preserve"> E-waste Smart Recycling Pte Ltd has been appointed as the Producer Responsibility Scheme (PRS) Operator for a </w:t>
      </w:r>
      <w:r w:rsidR="005D4CE5">
        <w:rPr>
          <w:rFonts w:ascii="Arial" w:hAnsi="Arial" w:cs="Arial"/>
          <w:sz w:val="21"/>
          <w:szCs w:val="21"/>
        </w:rPr>
        <w:t xml:space="preserve">five year period starting JULY 2021, </w:t>
      </w:r>
      <w:r w:rsidR="007B3879" w:rsidRPr="00016C0F">
        <w:rPr>
          <w:rFonts w:ascii="Arial" w:hAnsi="Arial" w:cs="Arial"/>
          <w:sz w:val="21"/>
          <w:szCs w:val="21"/>
        </w:rPr>
        <w:t xml:space="preserve">to collect regulated consumer electrical and electronic waste across Singapore for </w:t>
      </w:r>
      <w:r w:rsidR="005D4CE5">
        <w:rPr>
          <w:rFonts w:ascii="Arial" w:hAnsi="Arial" w:cs="Arial"/>
          <w:sz w:val="21"/>
          <w:szCs w:val="21"/>
        </w:rPr>
        <w:t xml:space="preserve">recycling and </w:t>
      </w:r>
      <w:r w:rsidR="007B3879" w:rsidRPr="00016C0F">
        <w:rPr>
          <w:rFonts w:ascii="Arial" w:hAnsi="Arial" w:cs="Arial"/>
          <w:sz w:val="21"/>
          <w:szCs w:val="21"/>
        </w:rPr>
        <w:t>proper treatment on behalf of producers</w:t>
      </w:r>
      <w:sdt>
        <w:sdtPr>
          <w:rPr>
            <w:rFonts w:ascii="Arial" w:hAnsi="Arial" w:cs="Arial"/>
          </w:rPr>
          <w:id w:val="434023639"/>
          <w:citation/>
        </w:sdtPr>
        <w:sdtContent>
          <w:r w:rsidR="007B3879" w:rsidRPr="00016C0F">
            <w:rPr>
              <w:rFonts w:ascii="Arial" w:hAnsi="Arial" w:cs="Arial"/>
              <w:sz w:val="21"/>
              <w:szCs w:val="21"/>
            </w:rPr>
            <w:fldChar w:fldCharType="begin"/>
          </w:r>
          <w:r w:rsidR="005369E6" w:rsidRPr="00016C0F">
            <w:rPr>
              <w:rFonts w:ascii="Arial" w:hAnsi="Arial" w:cs="Arial"/>
              <w:sz w:val="21"/>
              <w:szCs w:val="21"/>
            </w:rPr>
            <w:instrText xml:space="preserve">CITATION Sin \t  \l 1033 </w:instrText>
          </w:r>
          <w:r w:rsidR="007B3879" w:rsidRPr="00016C0F">
            <w:rPr>
              <w:rFonts w:ascii="Arial" w:hAnsi="Arial" w:cs="Arial"/>
              <w:sz w:val="21"/>
              <w:szCs w:val="21"/>
            </w:rPr>
            <w:fldChar w:fldCharType="separate"/>
          </w:r>
          <w:r w:rsidR="004455BF" w:rsidRPr="00016C0F">
            <w:rPr>
              <w:rFonts w:ascii="Arial" w:hAnsi="Arial" w:cs="Arial"/>
              <w:noProof/>
              <w:sz w:val="21"/>
              <w:szCs w:val="21"/>
            </w:rPr>
            <w:t xml:space="preserve"> (NEA, n.d.)</w:t>
          </w:r>
          <w:r w:rsidR="007B3879" w:rsidRPr="00016C0F">
            <w:rPr>
              <w:rFonts w:ascii="Arial" w:hAnsi="Arial" w:cs="Arial"/>
              <w:sz w:val="21"/>
              <w:szCs w:val="21"/>
            </w:rPr>
            <w:fldChar w:fldCharType="end"/>
          </w:r>
        </w:sdtContent>
      </w:sdt>
      <w:r w:rsidR="00BB1D0E" w:rsidRPr="00016C0F">
        <w:rPr>
          <w:rFonts w:ascii="Arial" w:hAnsi="Arial" w:cs="Arial"/>
          <w:sz w:val="21"/>
          <w:szCs w:val="21"/>
        </w:rPr>
        <w:t xml:space="preserve">. Regulated consumer e-waste comes under this </w:t>
      </w:r>
      <w:r w:rsidR="007826BD" w:rsidRPr="00016C0F">
        <w:rPr>
          <w:rFonts w:ascii="Arial" w:hAnsi="Arial" w:cs="Arial"/>
          <w:sz w:val="21"/>
          <w:szCs w:val="21"/>
        </w:rPr>
        <w:t>. ALBA has collected 3500 tonnes of e-waste</w:t>
      </w:r>
      <w:r w:rsidR="005D4CE5">
        <w:rPr>
          <w:rFonts w:ascii="Arial" w:hAnsi="Arial" w:cs="Arial"/>
          <w:sz w:val="21"/>
          <w:szCs w:val="21"/>
        </w:rPr>
        <w:t xml:space="preserve"> since 2021 under this scheme</w:t>
      </w:r>
      <w:r w:rsidR="007826BD" w:rsidRPr="00016C0F">
        <w:rPr>
          <w:rFonts w:ascii="Arial" w:hAnsi="Arial" w:cs="Arial"/>
          <w:sz w:val="21"/>
          <w:szCs w:val="21"/>
        </w:rPr>
        <w:t>.</w:t>
      </w:r>
      <w:r w:rsidR="004455BF" w:rsidRPr="00016C0F">
        <w:rPr>
          <w:rFonts w:ascii="Arial" w:hAnsi="Arial" w:cs="Arial"/>
          <w:sz w:val="21"/>
          <w:szCs w:val="21"/>
        </w:rPr>
        <w:t xml:space="preserve"> </w:t>
      </w:r>
      <w:r w:rsidR="005D4CE5">
        <w:rPr>
          <w:rFonts w:ascii="Arial" w:hAnsi="Arial" w:cs="Arial"/>
          <w:sz w:val="21"/>
          <w:szCs w:val="21"/>
        </w:rPr>
        <w:t xml:space="preserve">Over </w:t>
      </w:r>
      <w:r w:rsidR="004455BF" w:rsidRPr="00016C0F">
        <w:rPr>
          <w:rFonts w:ascii="Arial" w:hAnsi="Arial" w:cs="Arial"/>
          <w:sz w:val="21"/>
          <w:szCs w:val="21"/>
        </w:rPr>
        <w:t xml:space="preserve">300 large electronics retail outlets </w:t>
      </w:r>
      <w:r w:rsidR="005D4CE5">
        <w:rPr>
          <w:rFonts w:ascii="Arial" w:hAnsi="Arial" w:cs="Arial"/>
          <w:sz w:val="21"/>
          <w:szCs w:val="21"/>
        </w:rPr>
        <w:t>assists</w:t>
      </w:r>
      <w:r w:rsidR="004455BF" w:rsidRPr="00016C0F">
        <w:rPr>
          <w:rFonts w:ascii="Arial" w:hAnsi="Arial" w:cs="Arial"/>
          <w:sz w:val="21"/>
          <w:szCs w:val="21"/>
        </w:rPr>
        <w:t xml:space="preserve"> in-store e-waste collection services. As a part of the scheme, between </w:t>
      </w:r>
      <w:r w:rsidR="005D4CE5">
        <w:rPr>
          <w:rFonts w:ascii="Arial" w:hAnsi="Arial" w:cs="Arial"/>
          <w:sz w:val="21"/>
          <w:szCs w:val="21"/>
        </w:rPr>
        <w:t>July and November 2021</w:t>
      </w:r>
      <w:r w:rsidR="004455BF" w:rsidRPr="00016C0F">
        <w:rPr>
          <w:rFonts w:ascii="Arial" w:hAnsi="Arial" w:cs="Arial"/>
          <w:sz w:val="21"/>
          <w:szCs w:val="21"/>
        </w:rPr>
        <w:t xml:space="preserve"> , 2,400 tonnes, of e-waste has been collected by ALBA. </w:t>
      </w:r>
      <w:sdt>
        <w:sdtPr>
          <w:rPr>
            <w:rFonts w:ascii="Arial" w:hAnsi="Arial" w:cs="Arial"/>
            <w:sz w:val="21"/>
            <w:szCs w:val="21"/>
          </w:rPr>
          <w:id w:val="119965136"/>
          <w:citation/>
        </w:sdtPr>
        <w:sdtContent>
          <w:r w:rsidR="004455BF" w:rsidRPr="00016C0F">
            <w:rPr>
              <w:rFonts w:ascii="Arial" w:hAnsi="Arial" w:cs="Arial"/>
              <w:sz w:val="21"/>
              <w:szCs w:val="21"/>
            </w:rPr>
            <w:fldChar w:fldCharType="begin"/>
          </w:r>
          <w:r w:rsidR="004455BF" w:rsidRPr="00016C0F">
            <w:rPr>
              <w:rFonts w:ascii="Arial" w:hAnsi="Arial" w:cs="Arial"/>
              <w:sz w:val="21"/>
              <w:szCs w:val="21"/>
              <w:lang w:val="en-US"/>
            </w:rPr>
            <w:instrText xml:space="preserve"> CITATION Ash21 \l 1033 </w:instrText>
          </w:r>
          <w:r w:rsidR="004455BF" w:rsidRPr="00016C0F">
            <w:rPr>
              <w:rFonts w:ascii="Arial" w:hAnsi="Arial" w:cs="Arial"/>
              <w:sz w:val="21"/>
              <w:szCs w:val="21"/>
            </w:rPr>
            <w:fldChar w:fldCharType="separate"/>
          </w:r>
          <w:r w:rsidR="004455BF" w:rsidRPr="00016C0F">
            <w:rPr>
              <w:rFonts w:ascii="Arial" w:hAnsi="Arial" w:cs="Arial"/>
              <w:noProof/>
              <w:sz w:val="21"/>
              <w:szCs w:val="21"/>
              <w:lang w:val="en-US"/>
            </w:rPr>
            <w:t>(Tan A. , 2021)</w:t>
          </w:r>
          <w:r w:rsidR="004455BF" w:rsidRPr="00016C0F">
            <w:rPr>
              <w:rFonts w:ascii="Arial" w:hAnsi="Arial" w:cs="Arial"/>
              <w:sz w:val="21"/>
              <w:szCs w:val="21"/>
            </w:rPr>
            <w:fldChar w:fldCharType="end"/>
          </w:r>
        </w:sdtContent>
      </w:sdt>
    </w:p>
    <w:p w14:paraId="5065E19E" w14:textId="77777777" w:rsidR="0030715C" w:rsidRPr="00016C0F" w:rsidRDefault="0030715C" w:rsidP="0030715C">
      <w:pPr>
        <w:spacing w:line="360" w:lineRule="auto"/>
        <w:rPr>
          <w:rFonts w:ascii="Arial" w:hAnsi="Arial" w:cs="Arial"/>
          <w:sz w:val="21"/>
          <w:szCs w:val="21"/>
        </w:rPr>
      </w:pPr>
    </w:p>
    <w:p w14:paraId="19E4454F" w14:textId="6EF80FC2" w:rsidR="0030715C" w:rsidRDefault="0030715C" w:rsidP="007826BD">
      <w:pPr>
        <w:spacing w:line="360" w:lineRule="auto"/>
        <w:jc w:val="center"/>
        <w:rPr>
          <w:rFonts w:ascii="Arial" w:hAnsi="Arial" w:cs="Arial"/>
          <w:sz w:val="21"/>
          <w:szCs w:val="21"/>
        </w:rPr>
      </w:pPr>
      <w:r w:rsidRPr="00016C0F">
        <w:rPr>
          <w:rFonts w:ascii="Arial" w:hAnsi="Arial" w:cs="Arial"/>
          <w:noProof/>
          <w:sz w:val="21"/>
          <w:szCs w:val="21"/>
        </w:rPr>
        <w:lastRenderedPageBreak/>
        <w:drawing>
          <wp:inline distT="0" distB="0" distL="0" distR="0" wp14:anchorId="3D816B4E" wp14:editId="1993FEAB">
            <wp:extent cx="2939627" cy="2733469"/>
            <wp:effectExtent l="0" t="0" r="0" b="0"/>
            <wp:docPr id="2" name="Picture 2" descr="A diagram of e-waste management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e-waste management syste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6020" cy="2767309"/>
                    </a:xfrm>
                    <a:prstGeom prst="rect">
                      <a:avLst/>
                    </a:prstGeom>
                  </pic:spPr>
                </pic:pic>
              </a:graphicData>
            </a:graphic>
          </wp:inline>
        </w:drawing>
      </w:r>
    </w:p>
    <w:p w14:paraId="0491FEEC" w14:textId="309C615A" w:rsidR="00016C0F" w:rsidRDefault="00016C0F" w:rsidP="00016C0F">
      <w:pPr>
        <w:spacing w:line="360" w:lineRule="auto"/>
        <w:jc w:val="center"/>
        <w:rPr>
          <w:rFonts w:ascii="Arial" w:hAnsi="Arial" w:cs="Arial"/>
          <w:sz w:val="18"/>
          <w:szCs w:val="18"/>
        </w:rPr>
      </w:pPr>
      <w:r w:rsidRPr="00016C0F">
        <w:rPr>
          <w:rFonts w:ascii="Arial" w:hAnsi="Arial" w:cs="Arial"/>
          <w:sz w:val="18"/>
          <w:szCs w:val="18"/>
        </w:rPr>
        <w:t xml:space="preserve">Figure </w:t>
      </w:r>
      <w:r>
        <w:rPr>
          <w:rFonts w:ascii="Arial" w:hAnsi="Arial" w:cs="Arial"/>
          <w:sz w:val="18"/>
          <w:szCs w:val="18"/>
        </w:rPr>
        <w:t xml:space="preserve">6 </w:t>
      </w:r>
      <w:r w:rsidRPr="00016C0F">
        <w:rPr>
          <w:rFonts w:ascii="Arial" w:hAnsi="Arial" w:cs="Arial"/>
          <w:sz w:val="18"/>
          <w:szCs w:val="18"/>
        </w:rPr>
        <w:t xml:space="preserve">: </w:t>
      </w:r>
      <w:r>
        <w:rPr>
          <w:rFonts w:ascii="Arial" w:hAnsi="Arial" w:cs="Arial"/>
          <w:sz w:val="18"/>
          <w:szCs w:val="18"/>
        </w:rPr>
        <w:t>E-waste management system by 2021</w:t>
      </w:r>
    </w:p>
    <w:p w14:paraId="5B37BE72" w14:textId="77777777" w:rsidR="00016C0F" w:rsidRPr="00016C0F" w:rsidRDefault="00016C0F" w:rsidP="007826BD">
      <w:pPr>
        <w:spacing w:line="360" w:lineRule="auto"/>
        <w:jc w:val="center"/>
        <w:rPr>
          <w:rFonts w:ascii="Arial" w:hAnsi="Arial" w:cs="Arial"/>
          <w:sz w:val="21"/>
          <w:szCs w:val="21"/>
        </w:rPr>
      </w:pPr>
    </w:p>
    <w:p w14:paraId="1BEE8940" w14:textId="0123A5E4" w:rsidR="007B3879" w:rsidRPr="00016C0F" w:rsidRDefault="007B3879" w:rsidP="0030715C">
      <w:pPr>
        <w:spacing w:line="360" w:lineRule="auto"/>
        <w:rPr>
          <w:rFonts w:ascii="Arial" w:hAnsi="Arial" w:cs="Arial"/>
          <w:sz w:val="21"/>
          <w:szCs w:val="21"/>
        </w:rPr>
      </w:pPr>
      <w:r w:rsidRPr="00016C0F">
        <w:rPr>
          <w:rFonts w:ascii="Arial" w:hAnsi="Arial" w:cs="Arial"/>
          <w:sz w:val="21"/>
          <w:szCs w:val="21"/>
        </w:rPr>
        <w:t xml:space="preserve"> </w:t>
      </w:r>
    </w:p>
    <w:p w14:paraId="1FECD7B3" w14:textId="32799F8D" w:rsidR="009335CD" w:rsidRPr="00016C0F" w:rsidRDefault="007826BD" w:rsidP="00CB2A82">
      <w:pPr>
        <w:pStyle w:val="ListParagraph"/>
        <w:spacing w:line="360" w:lineRule="auto"/>
        <w:rPr>
          <w:rFonts w:ascii="Arial" w:hAnsi="Arial" w:cs="Arial"/>
          <w:sz w:val="21"/>
          <w:szCs w:val="21"/>
        </w:rPr>
      </w:pPr>
      <w:bookmarkStart w:id="7" w:name="_Toc132725458"/>
      <w:r w:rsidRPr="00016C0F">
        <w:rPr>
          <w:rStyle w:val="Heading3Char"/>
          <w:rFonts w:ascii="Arial" w:hAnsi="Arial" w:cs="Arial"/>
          <w:b/>
          <w:bCs/>
          <w:color w:val="000000" w:themeColor="text1"/>
        </w:rPr>
        <w:t>Repair Kopitiam</w:t>
      </w:r>
      <w:bookmarkEnd w:id="7"/>
      <w:r w:rsidRPr="00016C0F">
        <w:rPr>
          <w:sz w:val="21"/>
          <w:szCs w:val="21"/>
        </w:rPr>
        <w:t>:</w:t>
      </w:r>
      <w:r w:rsidRPr="00016C0F">
        <w:rPr>
          <w:rFonts w:ascii="Arial" w:hAnsi="Arial" w:cs="Arial"/>
          <w:sz w:val="21"/>
          <w:szCs w:val="21"/>
        </w:rPr>
        <w:t xml:space="preserve"> A community-based effort by NEA tries to change customers' perspectives on sustainability. Residents receive free instruction from volunteers on how to fix their broken electronics.</w:t>
      </w:r>
    </w:p>
    <w:p w14:paraId="3528F398" w14:textId="79BD3667" w:rsidR="007826BD" w:rsidRPr="00016C0F" w:rsidRDefault="007826BD" w:rsidP="00CB2A82">
      <w:pPr>
        <w:pStyle w:val="ListParagraph"/>
        <w:spacing w:line="360" w:lineRule="auto"/>
        <w:rPr>
          <w:rFonts w:ascii="Arial" w:hAnsi="Arial" w:cs="Arial"/>
          <w:sz w:val="21"/>
          <w:szCs w:val="21"/>
        </w:rPr>
      </w:pPr>
      <w:bookmarkStart w:id="8" w:name="_Toc132725459"/>
      <w:r w:rsidRPr="00016C0F">
        <w:rPr>
          <w:rStyle w:val="Heading3Char"/>
          <w:rFonts w:ascii="Arial" w:hAnsi="Arial" w:cs="Arial"/>
          <w:b/>
          <w:bCs/>
          <w:color w:val="000000" w:themeColor="text1"/>
        </w:rPr>
        <w:t>#EWASTENOMORE challenge</w:t>
      </w:r>
      <w:bookmarkEnd w:id="8"/>
      <w:r w:rsidRPr="00016C0F">
        <w:rPr>
          <w:sz w:val="21"/>
          <w:szCs w:val="21"/>
        </w:rPr>
        <w:t xml:space="preserve">: </w:t>
      </w:r>
      <w:r w:rsidRPr="00016C0F">
        <w:rPr>
          <w:rFonts w:ascii="Arial" w:hAnsi="Arial" w:cs="Arial"/>
          <w:sz w:val="21"/>
          <w:szCs w:val="21"/>
        </w:rPr>
        <w:t>Organised by NEA with SGTECH,</w:t>
      </w:r>
      <w:r w:rsidR="005D4CE5">
        <w:rPr>
          <w:rFonts w:ascii="Arial" w:hAnsi="Arial" w:cs="Arial"/>
          <w:sz w:val="21"/>
          <w:szCs w:val="21"/>
        </w:rPr>
        <w:t xml:space="preserve"> encourages</w:t>
      </w:r>
      <w:r w:rsidRPr="00016C0F">
        <w:rPr>
          <w:rFonts w:ascii="Arial" w:hAnsi="Arial" w:cs="Arial"/>
          <w:sz w:val="21"/>
          <w:szCs w:val="21"/>
        </w:rPr>
        <w:t xml:space="preserve"> citizens to invent a new product</w:t>
      </w:r>
      <w:r w:rsidR="005D4CE5">
        <w:rPr>
          <w:rFonts w:ascii="Arial" w:hAnsi="Arial" w:cs="Arial"/>
          <w:sz w:val="21"/>
          <w:szCs w:val="21"/>
        </w:rPr>
        <w:t>s</w:t>
      </w:r>
      <w:r w:rsidRPr="00016C0F">
        <w:rPr>
          <w:rFonts w:ascii="Arial" w:hAnsi="Arial" w:cs="Arial"/>
          <w:sz w:val="21"/>
          <w:szCs w:val="21"/>
        </w:rPr>
        <w:t xml:space="preserve"> from broken electrical appliances</w:t>
      </w:r>
    </w:p>
    <w:p w14:paraId="29B1A7C6" w14:textId="77777777" w:rsidR="005D4CE5" w:rsidRDefault="005D4CE5" w:rsidP="00016C0F">
      <w:pPr>
        <w:pStyle w:val="Heading2"/>
        <w:rPr>
          <w:rFonts w:ascii="Arial" w:eastAsiaTheme="minorHAnsi" w:hAnsi="Arial" w:cs="Arial"/>
          <w:b/>
          <w:bCs/>
          <w:color w:val="000000" w:themeColor="text1"/>
        </w:rPr>
      </w:pPr>
      <w:bookmarkStart w:id="9" w:name="_Toc132725460"/>
    </w:p>
    <w:p w14:paraId="06871CA9" w14:textId="7167799E" w:rsidR="005E2403" w:rsidRDefault="005E2403" w:rsidP="00016C0F">
      <w:pPr>
        <w:pStyle w:val="Heading2"/>
        <w:rPr>
          <w:rFonts w:ascii="Arial" w:eastAsiaTheme="minorHAnsi" w:hAnsi="Arial" w:cs="Arial"/>
          <w:b/>
          <w:bCs/>
          <w:color w:val="000000" w:themeColor="text1"/>
        </w:rPr>
      </w:pPr>
      <w:r w:rsidRPr="00016C0F">
        <w:rPr>
          <w:rFonts w:ascii="Arial" w:eastAsiaTheme="minorHAnsi" w:hAnsi="Arial" w:cs="Arial"/>
          <w:b/>
          <w:bCs/>
          <w:color w:val="000000" w:themeColor="text1"/>
        </w:rPr>
        <w:t>Upstream controls</w:t>
      </w:r>
      <w:sdt>
        <w:sdtPr>
          <w:rPr>
            <w:rFonts w:ascii="Arial" w:eastAsiaTheme="minorHAnsi" w:hAnsi="Arial" w:cs="Arial"/>
            <w:b/>
            <w:bCs/>
            <w:color w:val="000000" w:themeColor="text1"/>
          </w:rPr>
          <w:id w:val="1782298077"/>
          <w:citation/>
        </w:sdtPr>
        <w:sdtContent>
          <w:r w:rsidR="00E06BFE" w:rsidRPr="00016C0F">
            <w:rPr>
              <w:rFonts w:ascii="Arial" w:eastAsiaTheme="minorHAnsi" w:hAnsi="Arial" w:cs="Arial"/>
              <w:b/>
              <w:bCs/>
              <w:color w:val="000000" w:themeColor="text1"/>
            </w:rPr>
            <w:fldChar w:fldCharType="begin"/>
          </w:r>
          <w:r w:rsidR="00E06BFE" w:rsidRPr="00016C0F">
            <w:rPr>
              <w:rFonts w:ascii="Arial" w:eastAsiaTheme="minorHAnsi" w:hAnsi="Arial" w:cs="Arial"/>
              <w:b/>
              <w:bCs/>
              <w:color w:val="000000" w:themeColor="text1"/>
              <w:lang w:val="en-US"/>
            </w:rPr>
            <w:instrText xml:space="preserve">CITATION NEA2 \t  \l 1033 </w:instrText>
          </w:r>
          <w:r w:rsidR="00E06BFE" w:rsidRPr="00016C0F">
            <w:rPr>
              <w:rFonts w:ascii="Arial" w:eastAsiaTheme="minorHAnsi" w:hAnsi="Arial" w:cs="Arial"/>
              <w:b/>
              <w:bCs/>
              <w:color w:val="000000" w:themeColor="text1"/>
            </w:rPr>
            <w:fldChar w:fldCharType="separate"/>
          </w:r>
          <w:r w:rsidR="004455BF" w:rsidRPr="00016C0F">
            <w:rPr>
              <w:rFonts w:ascii="Arial" w:hAnsi="Arial" w:cs="Arial"/>
              <w:b/>
              <w:bCs/>
              <w:noProof/>
              <w:color w:val="000000" w:themeColor="text1"/>
              <w:lang w:val="en-US"/>
            </w:rPr>
            <w:t xml:space="preserve"> (NEA, n.d.)</w:t>
          </w:r>
          <w:r w:rsidR="00E06BFE" w:rsidRPr="00016C0F">
            <w:rPr>
              <w:rFonts w:ascii="Arial" w:eastAsiaTheme="minorHAnsi" w:hAnsi="Arial" w:cs="Arial"/>
              <w:b/>
              <w:bCs/>
              <w:color w:val="000000" w:themeColor="text1"/>
            </w:rPr>
            <w:fldChar w:fldCharType="end"/>
          </w:r>
        </w:sdtContent>
      </w:sdt>
      <w:bookmarkEnd w:id="9"/>
    </w:p>
    <w:p w14:paraId="46D9058E" w14:textId="77777777" w:rsidR="00016C0F" w:rsidRPr="00016C0F" w:rsidRDefault="00016C0F" w:rsidP="00016C0F"/>
    <w:p w14:paraId="754D6742" w14:textId="6102320C" w:rsidR="00B74418" w:rsidRPr="00016C0F" w:rsidRDefault="005E2403" w:rsidP="00CB2A82">
      <w:pPr>
        <w:pStyle w:val="ListParagraph"/>
        <w:spacing w:line="360" w:lineRule="auto"/>
        <w:rPr>
          <w:rFonts w:ascii="Arial" w:hAnsi="Arial" w:cs="Arial"/>
          <w:sz w:val="21"/>
          <w:szCs w:val="21"/>
        </w:rPr>
      </w:pPr>
      <w:bookmarkStart w:id="10" w:name="_Toc132725461"/>
      <w:r w:rsidRPr="00016C0F">
        <w:rPr>
          <w:rStyle w:val="Heading3Char"/>
          <w:rFonts w:ascii="Arial" w:hAnsi="Arial" w:cs="Arial"/>
          <w:b/>
          <w:bCs/>
          <w:color w:val="000000" w:themeColor="text1"/>
        </w:rPr>
        <w:t>Restriction of hazardous substances for electrical and electronic equipment</w:t>
      </w:r>
      <w:bookmarkEnd w:id="10"/>
      <w:r w:rsidR="00016C0F">
        <w:rPr>
          <w:rStyle w:val="Heading3Char"/>
          <w:rFonts w:ascii="Arial" w:hAnsi="Arial" w:cs="Arial"/>
          <w:b/>
          <w:bCs/>
          <w:color w:val="000000" w:themeColor="text1"/>
        </w:rPr>
        <w:t xml:space="preserve"> </w:t>
      </w:r>
      <w:r w:rsidR="00016C0F" w:rsidRPr="00016C0F">
        <w:rPr>
          <w:sz w:val="21"/>
          <w:szCs w:val="21"/>
        </w:rPr>
        <w:t>:</w:t>
      </w:r>
      <w:r w:rsidR="004455BF" w:rsidRPr="00016C0F">
        <w:rPr>
          <w:rFonts w:ascii="Arial" w:hAnsi="Arial" w:cs="Arial"/>
          <w:sz w:val="21"/>
          <w:szCs w:val="21"/>
        </w:rPr>
        <w:t>To reduce the negative effects of e-waste on the environment, the RoHS has been implemented in EEE.6 hazardous compounds that are allowed to be present in certain types of EEE are limited by the control measures, with effect on 1 June 2017.</w:t>
      </w:r>
      <w:r w:rsidR="004455BF" w:rsidRPr="00016C0F">
        <w:rPr>
          <w:rFonts w:ascii="Arial" w:hAnsi="Arial" w:cs="Arial"/>
        </w:rPr>
        <w:t xml:space="preserve"> </w:t>
      </w:r>
      <w:r w:rsidR="004455BF" w:rsidRPr="00016C0F">
        <w:rPr>
          <w:rFonts w:ascii="Arial" w:hAnsi="Arial" w:cs="Arial"/>
          <w:sz w:val="21"/>
          <w:szCs w:val="21"/>
        </w:rPr>
        <w:t xml:space="preserve">By reducing the amount of heavy metals entering our waste stream and improving the likelihood of recycling incinerator ash, this will extend the Semakau Landfill's useful life. </w:t>
      </w:r>
    </w:p>
    <w:p w14:paraId="3CF851D0" w14:textId="5D1C57C6" w:rsidR="004455BF" w:rsidRPr="00016C0F" w:rsidRDefault="004455BF" w:rsidP="00CB2A82">
      <w:pPr>
        <w:pStyle w:val="ListParagraph"/>
        <w:spacing w:line="360" w:lineRule="auto"/>
        <w:rPr>
          <w:rFonts w:ascii="Arial" w:hAnsi="Arial" w:cs="Arial"/>
          <w:sz w:val="21"/>
          <w:szCs w:val="21"/>
        </w:rPr>
      </w:pPr>
      <w:bookmarkStart w:id="11" w:name="_Toc132725462"/>
      <w:r w:rsidRPr="00016C0F">
        <w:rPr>
          <w:rStyle w:val="Heading3Char"/>
          <w:rFonts w:ascii="Arial" w:hAnsi="Arial" w:cs="Arial"/>
          <w:b/>
          <w:bCs/>
          <w:color w:val="000000" w:themeColor="text1"/>
        </w:rPr>
        <w:t>Fluorescent lamps and compact fluorescent lamps (CFLs</w:t>
      </w:r>
      <w:r w:rsidR="00016C0F" w:rsidRPr="00016C0F">
        <w:rPr>
          <w:rStyle w:val="Heading3Char"/>
          <w:rFonts w:ascii="Arial" w:hAnsi="Arial" w:cs="Arial"/>
          <w:b/>
          <w:bCs/>
          <w:color w:val="000000" w:themeColor="text1"/>
        </w:rPr>
        <w:t>)</w:t>
      </w:r>
      <w:bookmarkEnd w:id="11"/>
      <w:r w:rsidR="00016C0F">
        <w:rPr>
          <w:rStyle w:val="Heading3Char"/>
          <w:rFonts w:ascii="Arial" w:hAnsi="Arial" w:cs="Arial"/>
          <w:b/>
          <w:bCs/>
          <w:color w:val="000000" w:themeColor="text1"/>
        </w:rPr>
        <w:t xml:space="preserve"> </w:t>
      </w:r>
      <w:r w:rsidRPr="00016C0F">
        <w:rPr>
          <w:sz w:val="21"/>
          <w:szCs w:val="21"/>
        </w:rPr>
        <w:t xml:space="preserve">: </w:t>
      </w:r>
      <w:r w:rsidRPr="00016C0F">
        <w:rPr>
          <w:rFonts w:ascii="Arial" w:hAnsi="Arial" w:cs="Arial"/>
          <w:sz w:val="21"/>
          <w:szCs w:val="21"/>
        </w:rPr>
        <w:t>Since 1 July 2012, only lamps with low mercury levels (less than 10mg for straight and circular lamps, less than 5mg for CFLs) have been permitted to be imported for use in Singapore. Such lamps, in accordance with environmental standards, can be safely disposed of alongside general waste at waste-to-energy incineration plants</w:t>
      </w:r>
      <w:r w:rsidRPr="00016C0F">
        <w:rPr>
          <w:rFonts w:ascii="Arial" w:hAnsi="Arial" w:cs="Arial"/>
          <w:b/>
          <w:bCs/>
          <w:sz w:val="21"/>
          <w:szCs w:val="21"/>
        </w:rPr>
        <w:t>.</w:t>
      </w:r>
    </w:p>
    <w:p w14:paraId="6466D547" w14:textId="6F2C0332" w:rsidR="004455BF" w:rsidRPr="00016C0F" w:rsidRDefault="004455BF" w:rsidP="00CB2A82">
      <w:pPr>
        <w:pStyle w:val="ListParagraph"/>
        <w:spacing w:line="360" w:lineRule="auto"/>
        <w:rPr>
          <w:rFonts w:ascii="Arial" w:hAnsi="Arial" w:cs="Arial"/>
          <w:b/>
          <w:bCs/>
          <w:sz w:val="21"/>
          <w:szCs w:val="21"/>
        </w:rPr>
      </w:pPr>
      <w:bookmarkStart w:id="12" w:name="_Toc132725463"/>
      <w:r w:rsidRPr="00016C0F">
        <w:rPr>
          <w:rStyle w:val="Heading3Char"/>
          <w:rFonts w:ascii="Arial" w:hAnsi="Arial" w:cs="Arial"/>
          <w:b/>
          <w:bCs/>
          <w:color w:val="000000" w:themeColor="text1"/>
        </w:rPr>
        <w:t>Batteries</w:t>
      </w:r>
      <w:bookmarkEnd w:id="12"/>
      <w:r w:rsidRPr="00016C0F">
        <w:rPr>
          <w:sz w:val="21"/>
          <w:szCs w:val="21"/>
        </w:rPr>
        <w:t>:</w:t>
      </w:r>
      <w:r w:rsidRPr="00016C0F">
        <w:rPr>
          <w:rFonts w:ascii="Arial" w:hAnsi="Arial" w:cs="Arial"/>
          <w:sz w:val="21"/>
          <w:szCs w:val="21"/>
        </w:rPr>
        <w:t xml:space="preserve"> Singapore has imposed mercury content restrictions on mercury oxide, zinc carbon, and alkaline batteries since 1 June 1992. Local sales of batteries with more than the specified mercury content are prohibited. To reduce the amount of discarded batteries, the use of rechargeable batteries is encouraged. Only laptop and mobile phone </w:t>
      </w:r>
      <w:r w:rsidRPr="00016C0F">
        <w:rPr>
          <w:rFonts w:ascii="Arial" w:hAnsi="Arial" w:cs="Arial"/>
          <w:sz w:val="21"/>
          <w:szCs w:val="21"/>
        </w:rPr>
        <w:lastRenderedPageBreak/>
        <w:t xml:space="preserve">battery recycling services are currently </w:t>
      </w:r>
      <w:r w:rsidR="005D4CE5">
        <w:rPr>
          <w:rFonts w:ascii="Arial" w:hAnsi="Arial" w:cs="Arial"/>
          <w:sz w:val="21"/>
          <w:szCs w:val="21"/>
        </w:rPr>
        <w:t>present</w:t>
      </w:r>
      <w:r w:rsidRPr="00016C0F">
        <w:rPr>
          <w:rFonts w:ascii="Arial" w:hAnsi="Arial" w:cs="Arial"/>
          <w:sz w:val="21"/>
          <w:szCs w:val="21"/>
        </w:rPr>
        <w:t>. Lead-acid batteries are considered Toxic Industrial Waste and are handled accordingly.</w:t>
      </w:r>
    </w:p>
    <w:p w14:paraId="4339743E" w14:textId="77777777" w:rsidR="005D4CE5" w:rsidRDefault="005D4CE5" w:rsidP="004455BF">
      <w:pPr>
        <w:spacing w:line="360" w:lineRule="auto"/>
        <w:rPr>
          <w:rStyle w:val="Heading2Char"/>
          <w:rFonts w:ascii="Arial" w:hAnsi="Arial" w:cs="Arial"/>
          <w:b/>
          <w:bCs/>
          <w:color w:val="000000" w:themeColor="text1"/>
        </w:rPr>
      </w:pPr>
      <w:bookmarkStart w:id="13" w:name="_Toc132725464"/>
    </w:p>
    <w:p w14:paraId="188DD338" w14:textId="1F7E16B2" w:rsidR="004455BF" w:rsidRPr="00016C0F" w:rsidRDefault="004455BF" w:rsidP="004455BF">
      <w:pPr>
        <w:spacing w:line="360" w:lineRule="auto"/>
        <w:rPr>
          <w:rFonts w:ascii="Arial" w:hAnsi="Arial" w:cs="Arial"/>
          <w:sz w:val="21"/>
          <w:szCs w:val="21"/>
        </w:rPr>
      </w:pPr>
      <w:r w:rsidRPr="00016C0F">
        <w:rPr>
          <w:rStyle w:val="Heading2Char"/>
          <w:rFonts w:ascii="Arial" w:hAnsi="Arial" w:cs="Arial"/>
          <w:b/>
          <w:bCs/>
          <w:color w:val="000000" w:themeColor="text1"/>
        </w:rPr>
        <w:t>The NEA's National Voluntary Partnership (NVP) (2015)</w:t>
      </w:r>
      <w:bookmarkEnd w:id="13"/>
      <w:r w:rsidR="00016C0F" w:rsidRPr="00016C0F">
        <w:rPr>
          <w:rStyle w:val="Heading2Char"/>
          <w:rFonts w:ascii="Arial" w:hAnsi="Arial" w:cs="Arial"/>
          <w:b/>
          <w:bCs/>
          <w:color w:val="000000" w:themeColor="text1"/>
        </w:rPr>
        <w:t xml:space="preserve"> </w:t>
      </w:r>
      <w:r w:rsidRPr="00016C0F">
        <w:rPr>
          <w:sz w:val="21"/>
          <w:szCs w:val="21"/>
        </w:rPr>
        <w:t xml:space="preserve">: </w:t>
      </w:r>
      <w:r w:rsidR="00016C0F">
        <w:rPr>
          <w:rFonts w:ascii="Arial" w:hAnsi="Arial" w:cs="Arial"/>
          <w:sz w:val="21"/>
          <w:szCs w:val="21"/>
        </w:rPr>
        <w:t>P</w:t>
      </w:r>
      <w:r w:rsidRPr="00016C0F">
        <w:rPr>
          <w:rFonts w:ascii="Arial" w:hAnsi="Arial" w:cs="Arial"/>
          <w:sz w:val="21"/>
          <w:szCs w:val="21"/>
        </w:rPr>
        <w:t xml:space="preserve">romotes the recycling and repair of used non-regulated household electrical and electronic items. Under the NVP, industry partners are encouraged to launch projects that promote safe disposal and reuse, thereby moving the electronics industry toward sustainable practices and a circular economy. </w:t>
      </w:r>
    </w:p>
    <w:p w14:paraId="4629B518" w14:textId="77777777" w:rsidR="005D4CE5" w:rsidRDefault="005D4CE5" w:rsidP="00016C0F">
      <w:pPr>
        <w:spacing w:line="360" w:lineRule="auto"/>
        <w:rPr>
          <w:rStyle w:val="Heading2Char"/>
          <w:rFonts w:ascii="Arial" w:hAnsi="Arial" w:cs="Arial"/>
          <w:b/>
          <w:bCs/>
          <w:color w:val="000000" w:themeColor="text1"/>
        </w:rPr>
      </w:pPr>
      <w:bookmarkStart w:id="14" w:name="_Toc132725465"/>
    </w:p>
    <w:p w14:paraId="2A828942" w14:textId="1037C267" w:rsidR="005D4CE5" w:rsidRDefault="004455BF" w:rsidP="00016C0F">
      <w:pPr>
        <w:spacing w:line="360" w:lineRule="auto"/>
        <w:rPr>
          <w:rFonts w:ascii="Arial" w:hAnsi="Arial" w:cs="Arial"/>
          <w:sz w:val="21"/>
          <w:szCs w:val="21"/>
        </w:rPr>
      </w:pPr>
      <w:r w:rsidRPr="00016C0F">
        <w:rPr>
          <w:rStyle w:val="Heading2Char"/>
          <w:rFonts w:ascii="Arial" w:hAnsi="Arial" w:cs="Arial"/>
          <w:b/>
          <w:bCs/>
          <w:color w:val="000000" w:themeColor="text1"/>
        </w:rPr>
        <w:t>Minamata Mercury Convention</w:t>
      </w:r>
      <w:bookmarkEnd w:id="14"/>
      <w:r w:rsidRPr="00016C0F">
        <w:rPr>
          <w:sz w:val="21"/>
          <w:szCs w:val="21"/>
        </w:rPr>
        <w:t>:</w:t>
      </w:r>
      <w:r w:rsidRPr="00016C0F">
        <w:rPr>
          <w:rFonts w:ascii="Arial" w:hAnsi="Arial" w:cs="Arial"/>
          <w:sz w:val="21"/>
          <w:szCs w:val="21"/>
        </w:rPr>
        <w:t xml:space="preserve"> </w:t>
      </w:r>
      <w:r w:rsidR="005D4CE5">
        <w:rPr>
          <w:rFonts w:ascii="Arial" w:hAnsi="Arial" w:cs="Arial"/>
          <w:sz w:val="21"/>
          <w:szCs w:val="21"/>
        </w:rPr>
        <w:t xml:space="preserve">Starting </w:t>
      </w:r>
      <w:r w:rsidR="005D4CE5" w:rsidRPr="00016C0F">
        <w:rPr>
          <w:rFonts w:ascii="Arial" w:hAnsi="Arial" w:cs="Arial"/>
          <w:sz w:val="21"/>
          <w:szCs w:val="21"/>
        </w:rPr>
        <w:t>March 31, 2018</w:t>
      </w:r>
      <w:r w:rsidR="005D4CE5">
        <w:rPr>
          <w:rFonts w:ascii="Arial" w:hAnsi="Arial" w:cs="Arial"/>
          <w:sz w:val="21"/>
          <w:szCs w:val="21"/>
        </w:rPr>
        <w:t xml:space="preserve"> </w:t>
      </w:r>
      <w:r w:rsidRPr="00016C0F">
        <w:rPr>
          <w:rFonts w:ascii="Arial" w:hAnsi="Arial" w:cs="Arial"/>
          <w:sz w:val="21"/>
          <w:szCs w:val="21"/>
        </w:rPr>
        <w:t xml:space="preserve">Singapore has banned all batteries containing </w:t>
      </w:r>
      <w:r w:rsidR="005D4CE5">
        <w:rPr>
          <w:rFonts w:ascii="Arial" w:hAnsi="Arial" w:cs="Arial"/>
          <w:sz w:val="21"/>
          <w:szCs w:val="21"/>
        </w:rPr>
        <w:t>over</w:t>
      </w:r>
      <w:r w:rsidRPr="00016C0F">
        <w:rPr>
          <w:rFonts w:ascii="Arial" w:hAnsi="Arial" w:cs="Arial"/>
          <w:sz w:val="21"/>
          <w:szCs w:val="21"/>
        </w:rPr>
        <w:t xml:space="preserve"> 5 ppm mercury by weight. </w:t>
      </w:r>
      <w:r w:rsidR="005D4CE5">
        <w:rPr>
          <w:rFonts w:ascii="Arial" w:hAnsi="Arial" w:cs="Arial"/>
          <w:sz w:val="21"/>
          <w:szCs w:val="21"/>
        </w:rPr>
        <w:t>Similarly</w:t>
      </w:r>
      <w:r w:rsidRPr="00016C0F">
        <w:rPr>
          <w:rFonts w:ascii="Arial" w:hAnsi="Arial" w:cs="Arial"/>
          <w:sz w:val="21"/>
          <w:szCs w:val="21"/>
        </w:rPr>
        <w:t xml:space="preserve"> mercury-added products</w:t>
      </w:r>
      <w:r w:rsidR="005D4CE5">
        <w:rPr>
          <w:rFonts w:ascii="Arial" w:hAnsi="Arial" w:cs="Arial"/>
          <w:sz w:val="21"/>
          <w:szCs w:val="21"/>
        </w:rPr>
        <w:t xml:space="preserve"> like </w:t>
      </w:r>
      <w:r w:rsidRPr="00016C0F">
        <w:rPr>
          <w:rFonts w:ascii="Arial" w:hAnsi="Arial" w:cs="Arial"/>
          <w:sz w:val="21"/>
          <w:szCs w:val="21"/>
        </w:rPr>
        <w:t>fluorescent lamps</w:t>
      </w:r>
      <w:r w:rsidR="005D4CE5">
        <w:rPr>
          <w:rFonts w:ascii="Arial" w:hAnsi="Arial" w:cs="Arial"/>
          <w:sz w:val="21"/>
          <w:szCs w:val="21"/>
        </w:rPr>
        <w:t>,</w:t>
      </w:r>
      <w:r w:rsidRPr="00016C0F">
        <w:rPr>
          <w:rFonts w:ascii="Arial" w:hAnsi="Arial" w:cs="Arial"/>
          <w:sz w:val="21"/>
          <w:szCs w:val="21"/>
        </w:rPr>
        <w:t xml:space="preserve"> exceeding specified </w:t>
      </w:r>
      <w:r w:rsidR="005D4CE5">
        <w:rPr>
          <w:rFonts w:ascii="Arial" w:hAnsi="Arial" w:cs="Arial"/>
          <w:sz w:val="21"/>
          <w:szCs w:val="21"/>
        </w:rPr>
        <w:t>thresholds</w:t>
      </w:r>
      <w:r w:rsidRPr="00016C0F">
        <w:rPr>
          <w:rFonts w:ascii="Arial" w:hAnsi="Arial" w:cs="Arial"/>
          <w:sz w:val="21"/>
          <w:szCs w:val="21"/>
        </w:rPr>
        <w:t xml:space="preserve"> and non-electronic measuring devices, are phased from January 1, 2020. (Singapore, undated) </w:t>
      </w:r>
      <w:r w:rsidR="005D4CE5">
        <w:rPr>
          <w:rFonts w:ascii="Arial" w:hAnsi="Arial" w:cs="Arial"/>
          <w:sz w:val="21"/>
          <w:szCs w:val="21"/>
        </w:rPr>
        <w:t>.</w:t>
      </w:r>
    </w:p>
    <w:p w14:paraId="5008685C" w14:textId="77777777" w:rsidR="005D4CE5" w:rsidRDefault="005D4CE5" w:rsidP="00016C0F">
      <w:pPr>
        <w:spacing w:line="360" w:lineRule="auto"/>
        <w:rPr>
          <w:rStyle w:val="Heading2Char"/>
          <w:rFonts w:ascii="Arial" w:hAnsi="Arial" w:cs="Arial"/>
          <w:b/>
          <w:bCs/>
          <w:color w:val="000000" w:themeColor="text1"/>
        </w:rPr>
      </w:pPr>
    </w:p>
    <w:p w14:paraId="793AE663" w14:textId="49154517" w:rsidR="004455BF" w:rsidRPr="00016C0F" w:rsidRDefault="0030715C" w:rsidP="00016C0F">
      <w:pPr>
        <w:spacing w:line="360" w:lineRule="auto"/>
        <w:rPr>
          <w:rFonts w:ascii="Arial" w:hAnsi="Arial" w:cs="Arial"/>
          <w:sz w:val="21"/>
          <w:szCs w:val="21"/>
        </w:rPr>
      </w:pPr>
      <w:r w:rsidRPr="00016C0F">
        <w:rPr>
          <w:rStyle w:val="Heading2Char"/>
          <w:rFonts w:ascii="Arial" w:hAnsi="Arial" w:cs="Arial"/>
          <w:b/>
          <w:bCs/>
          <w:color w:val="000000" w:themeColor="text1"/>
        </w:rPr>
        <w:t xml:space="preserve">Carbon Tax </w:t>
      </w:r>
      <w:r w:rsidRPr="00016C0F">
        <w:rPr>
          <w:sz w:val="21"/>
          <w:szCs w:val="21"/>
        </w:rPr>
        <w:t>:</w:t>
      </w:r>
      <w:r w:rsidRPr="00016C0F">
        <w:rPr>
          <w:rFonts w:ascii="Arial" w:hAnsi="Arial" w:cs="Arial"/>
          <w:sz w:val="21"/>
          <w:szCs w:val="21"/>
        </w:rPr>
        <w:t xml:space="preserve"> </w:t>
      </w:r>
      <w:r w:rsidR="005D4CE5">
        <w:rPr>
          <w:rFonts w:ascii="Arial" w:hAnsi="Arial" w:cs="Arial"/>
          <w:sz w:val="21"/>
          <w:szCs w:val="21"/>
        </w:rPr>
        <w:t xml:space="preserve">On </w:t>
      </w:r>
      <w:r w:rsidR="005D4CE5" w:rsidRPr="00016C0F">
        <w:rPr>
          <w:rFonts w:ascii="Arial" w:hAnsi="Arial" w:cs="Arial"/>
          <w:sz w:val="21"/>
          <w:szCs w:val="21"/>
        </w:rPr>
        <w:t>1 January 2019</w:t>
      </w:r>
      <w:r w:rsidR="005D4CE5">
        <w:rPr>
          <w:rFonts w:ascii="Arial" w:hAnsi="Arial" w:cs="Arial"/>
          <w:sz w:val="21"/>
          <w:szCs w:val="21"/>
        </w:rPr>
        <w:t>, t</w:t>
      </w:r>
      <w:r w:rsidR="004455BF" w:rsidRPr="00016C0F">
        <w:rPr>
          <w:rFonts w:ascii="Arial" w:hAnsi="Arial" w:cs="Arial"/>
          <w:sz w:val="21"/>
          <w:szCs w:val="21"/>
        </w:rPr>
        <w:t>he</w:t>
      </w:r>
      <w:r w:rsidRPr="00016C0F">
        <w:rPr>
          <w:rFonts w:ascii="Arial" w:hAnsi="Arial" w:cs="Arial"/>
          <w:sz w:val="21"/>
          <w:szCs w:val="21"/>
        </w:rPr>
        <w:t xml:space="preserve"> first carbon pricing scheme in </w:t>
      </w:r>
      <w:r w:rsidR="005D4CE5">
        <w:rPr>
          <w:rFonts w:ascii="Arial" w:hAnsi="Arial" w:cs="Arial"/>
          <w:sz w:val="21"/>
          <w:szCs w:val="21"/>
        </w:rPr>
        <w:t xml:space="preserve">SEA </w:t>
      </w:r>
      <w:r w:rsidR="004455BF" w:rsidRPr="00016C0F">
        <w:rPr>
          <w:rFonts w:ascii="Arial" w:hAnsi="Arial" w:cs="Arial"/>
          <w:sz w:val="21"/>
          <w:szCs w:val="21"/>
        </w:rPr>
        <w:t>was introduced</w:t>
      </w:r>
      <w:r w:rsidRPr="00016C0F">
        <w:rPr>
          <w:rFonts w:ascii="Arial" w:hAnsi="Arial" w:cs="Arial"/>
          <w:sz w:val="21"/>
          <w:szCs w:val="21"/>
        </w:rPr>
        <w:t xml:space="preserve">. </w:t>
      </w:r>
      <w:r w:rsidR="005D4CE5">
        <w:rPr>
          <w:rFonts w:ascii="Arial" w:hAnsi="Arial" w:cs="Arial"/>
          <w:sz w:val="21"/>
          <w:szCs w:val="21"/>
        </w:rPr>
        <w:t>For the first five year period between 2019-2023,</w:t>
      </w:r>
      <w:r w:rsidR="004455BF" w:rsidRPr="00016C0F">
        <w:rPr>
          <w:rFonts w:ascii="Arial" w:hAnsi="Arial" w:cs="Arial"/>
          <w:sz w:val="21"/>
          <w:szCs w:val="21"/>
        </w:rPr>
        <w:t>carbon tax was set at S$5/tCO2e</w:t>
      </w:r>
      <w:r w:rsidR="005D4CE5">
        <w:rPr>
          <w:rFonts w:ascii="Arial" w:hAnsi="Arial" w:cs="Arial"/>
          <w:sz w:val="21"/>
          <w:szCs w:val="21"/>
        </w:rPr>
        <w:t xml:space="preserve"> </w:t>
      </w:r>
      <w:r w:rsidR="004455BF" w:rsidRPr="00016C0F">
        <w:rPr>
          <w:rFonts w:ascii="Arial" w:hAnsi="Arial" w:cs="Arial"/>
          <w:sz w:val="21"/>
          <w:szCs w:val="21"/>
        </w:rPr>
        <w:t xml:space="preserve">to give emitters time to adjust. </w:t>
      </w:r>
      <w:r w:rsidR="005D4CE5">
        <w:rPr>
          <w:rFonts w:ascii="Arial" w:hAnsi="Arial" w:cs="Arial"/>
          <w:sz w:val="21"/>
          <w:szCs w:val="21"/>
        </w:rPr>
        <w:t>Keeping our</w:t>
      </w:r>
      <w:r w:rsidR="004455BF" w:rsidRPr="00016C0F">
        <w:rPr>
          <w:rFonts w:ascii="Arial" w:hAnsi="Arial" w:cs="Arial"/>
          <w:sz w:val="21"/>
          <w:szCs w:val="21"/>
        </w:rPr>
        <w:t xml:space="preserve"> net zero goal</w:t>
      </w:r>
      <w:r w:rsidR="005D4CE5">
        <w:rPr>
          <w:rFonts w:ascii="Arial" w:hAnsi="Arial" w:cs="Arial"/>
          <w:sz w:val="21"/>
          <w:szCs w:val="21"/>
        </w:rPr>
        <w:t xml:space="preserve"> in mind</w:t>
      </w:r>
      <w:r w:rsidR="004455BF" w:rsidRPr="00016C0F">
        <w:rPr>
          <w:rFonts w:ascii="Arial" w:hAnsi="Arial" w:cs="Arial"/>
          <w:sz w:val="21"/>
          <w:szCs w:val="21"/>
        </w:rPr>
        <w:t>, the carbon tax will be raised to S$25/tCO2e in 2024 and 2025, and S$45/tCO2e in 2026 and 2027, with the goal of reaching S$50-80/tCO2e by 2030. NCCS (n.d.)</w:t>
      </w:r>
    </w:p>
    <w:p w14:paraId="2F48FB90" w14:textId="77777777" w:rsidR="00016C0F" w:rsidRDefault="0030715C" w:rsidP="00016C0F">
      <w:pPr>
        <w:pStyle w:val="NormalWeb"/>
        <w:shd w:val="clear" w:color="auto" w:fill="FFFFFF"/>
        <w:spacing w:line="360" w:lineRule="auto"/>
        <w:jc w:val="center"/>
        <w:rPr>
          <w:rFonts w:ascii="Arial" w:hAnsi="Arial" w:cs="Arial"/>
          <w:sz w:val="18"/>
          <w:szCs w:val="18"/>
        </w:rPr>
      </w:pPr>
      <w:r w:rsidRPr="00016C0F">
        <w:rPr>
          <w:rFonts w:ascii="Arial" w:eastAsiaTheme="minorHAnsi" w:hAnsi="Arial" w:cs="Arial"/>
          <w:noProof/>
          <w:sz w:val="21"/>
          <w:szCs w:val="21"/>
          <w:lang w:eastAsia="en-US"/>
        </w:rPr>
        <w:drawing>
          <wp:inline distT="0" distB="0" distL="0" distR="0" wp14:anchorId="43F04C0D" wp14:editId="0A9C612D">
            <wp:extent cx="3748216" cy="2141127"/>
            <wp:effectExtent l="0" t="0" r="0" b="5715"/>
            <wp:docPr id="3"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diagram,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2858" cy="2235177"/>
                    </a:xfrm>
                    <a:prstGeom prst="rect">
                      <a:avLst/>
                    </a:prstGeom>
                  </pic:spPr>
                </pic:pic>
              </a:graphicData>
            </a:graphic>
          </wp:inline>
        </w:drawing>
      </w:r>
    </w:p>
    <w:p w14:paraId="6BFA7423" w14:textId="3AF39FDF" w:rsidR="00016C0F" w:rsidRPr="00016C0F" w:rsidRDefault="00016C0F" w:rsidP="00016C0F">
      <w:pPr>
        <w:pStyle w:val="NormalWeb"/>
        <w:shd w:val="clear" w:color="auto" w:fill="FFFFFF"/>
        <w:spacing w:line="360" w:lineRule="auto"/>
        <w:jc w:val="center"/>
        <w:rPr>
          <w:rFonts w:ascii="Arial" w:eastAsiaTheme="minorHAnsi" w:hAnsi="Arial" w:cs="Arial"/>
          <w:sz w:val="21"/>
          <w:szCs w:val="21"/>
          <w:lang w:eastAsia="en-US"/>
        </w:rPr>
      </w:pPr>
      <w:r w:rsidRPr="00016C0F">
        <w:rPr>
          <w:rFonts w:ascii="Arial" w:hAnsi="Arial" w:cs="Arial"/>
          <w:sz w:val="18"/>
          <w:szCs w:val="18"/>
        </w:rPr>
        <w:t xml:space="preserve">Figure </w:t>
      </w:r>
      <w:r>
        <w:rPr>
          <w:rFonts w:ascii="Arial" w:hAnsi="Arial" w:cs="Arial"/>
          <w:sz w:val="18"/>
          <w:szCs w:val="18"/>
        </w:rPr>
        <w:t xml:space="preserve">7 </w:t>
      </w:r>
      <w:r w:rsidRPr="00016C0F">
        <w:rPr>
          <w:rFonts w:ascii="Arial" w:hAnsi="Arial" w:cs="Arial"/>
          <w:sz w:val="18"/>
          <w:szCs w:val="18"/>
        </w:rPr>
        <w:t xml:space="preserve">: </w:t>
      </w:r>
      <w:r>
        <w:rPr>
          <w:rFonts w:ascii="Arial" w:hAnsi="Arial" w:cs="Arial"/>
          <w:sz w:val="18"/>
          <w:szCs w:val="18"/>
        </w:rPr>
        <w:t xml:space="preserve">Carbon Price </w:t>
      </w:r>
    </w:p>
    <w:p w14:paraId="441B723D" w14:textId="77777777" w:rsidR="00016C0F" w:rsidRPr="00016C0F" w:rsidRDefault="00016C0F" w:rsidP="00016C0F">
      <w:pPr>
        <w:pStyle w:val="NormalWeb"/>
        <w:shd w:val="clear" w:color="auto" w:fill="FFFFFF"/>
        <w:spacing w:line="360" w:lineRule="auto"/>
        <w:jc w:val="center"/>
        <w:rPr>
          <w:rFonts w:ascii="Arial" w:eastAsiaTheme="minorHAnsi" w:hAnsi="Arial" w:cs="Arial"/>
          <w:sz w:val="21"/>
          <w:szCs w:val="21"/>
          <w:lang w:eastAsia="en-US"/>
        </w:rPr>
      </w:pPr>
    </w:p>
    <w:p w14:paraId="36CFBDDD" w14:textId="0BCB377D" w:rsidR="0030715C" w:rsidRPr="005D4CE5" w:rsidRDefault="004455BF" w:rsidP="004455BF">
      <w:pPr>
        <w:pStyle w:val="NormalWeb"/>
        <w:shd w:val="clear" w:color="auto" w:fill="FFFFFF"/>
        <w:spacing w:line="360" w:lineRule="auto"/>
        <w:rPr>
          <w:rFonts w:eastAsiaTheme="minorHAnsi"/>
          <w:sz w:val="21"/>
          <w:szCs w:val="21"/>
          <w:lang w:eastAsia="en-US"/>
        </w:rPr>
      </w:pPr>
      <w:bookmarkStart w:id="15" w:name="_Toc132725466"/>
      <w:r w:rsidRPr="00016C0F">
        <w:rPr>
          <w:rStyle w:val="Heading2Char"/>
          <w:rFonts w:ascii="Arial" w:hAnsi="Arial" w:cs="Arial"/>
          <w:b/>
          <w:bCs/>
          <w:color w:val="000000" w:themeColor="text1"/>
          <w:lang w:eastAsia="en-US"/>
        </w:rPr>
        <w:t>The NEA's Circular Economy Business Model Programme (CEBMP)</w:t>
      </w:r>
      <w:bookmarkEnd w:id="15"/>
      <w:r w:rsidRPr="00016C0F">
        <w:rPr>
          <w:rFonts w:eastAsiaTheme="minorHAnsi"/>
          <w:sz w:val="21"/>
          <w:szCs w:val="21"/>
          <w:lang w:eastAsia="en-US"/>
        </w:rPr>
        <w:t xml:space="preserve">: </w:t>
      </w:r>
      <w:r w:rsidR="005D4CE5">
        <w:rPr>
          <w:rFonts w:eastAsiaTheme="minorHAnsi"/>
          <w:sz w:val="21"/>
          <w:szCs w:val="21"/>
          <w:lang w:eastAsia="en-US"/>
        </w:rPr>
        <w:t xml:space="preserve">     </w:t>
      </w:r>
      <w:r w:rsidR="005D4CE5">
        <w:rPr>
          <w:rFonts w:ascii="Arial" w:eastAsiaTheme="minorHAnsi" w:hAnsi="Arial" w:cs="Arial"/>
          <w:sz w:val="21"/>
          <w:szCs w:val="21"/>
          <w:lang w:eastAsia="en-US"/>
        </w:rPr>
        <w:t>This initiative e</w:t>
      </w:r>
      <w:r w:rsidRPr="00016C0F">
        <w:rPr>
          <w:rFonts w:ascii="Arial" w:eastAsiaTheme="minorHAnsi" w:hAnsi="Arial" w:cs="Arial"/>
          <w:sz w:val="21"/>
          <w:szCs w:val="21"/>
          <w:lang w:eastAsia="en-US"/>
        </w:rPr>
        <w:t xml:space="preserve">ncourages businesses to adopt circular business models such as leasing or product-as-a-service, and provides businesses with support and funding </w:t>
      </w:r>
      <w:r w:rsidR="005D4CE5">
        <w:rPr>
          <w:rFonts w:ascii="Arial" w:eastAsiaTheme="minorHAnsi" w:hAnsi="Arial" w:cs="Arial"/>
          <w:sz w:val="21"/>
          <w:szCs w:val="21"/>
          <w:lang w:eastAsia="en-US"/>
        </w:rPr>
        <w:t xml:space="preserve">for </w:t>
      </w:r>
      <w:r w:rsidRPr="00016C0F">
        <w:rPr>
          <w:rFonts w:ascii="Arial" w:eastAsiaTheme="minorHAnsi" w:hAnsi="Arial" w:cs="Arial"/>
          <w:sz w:val="21"/>
          <w:szCs w:val="21"/>
          <w:lang w:eastAsia="en-US"/>
        </w:rPr>
        <w:t xml:space="preserve">transition. The </w:t>
      </w:r>
      <w:r w:rsidRPr="00016C0F">
        <w:rPr>
          <w:rFonts w:ascii="Arial" w:eastAsiaTheme="minorHAnsi" w:hAnsi="Arial" w:cs="Arial"/>
          <w:sz w:val="21"/>
          <w:szCs w:val="21"/>
          <w:lang w:eastAsia="en-US"/>
        </w:rPr>
        <w:lastRenderedPageBreak/>
        <w:t>CEBMP promotes alternative consumption and ownership models</w:t>
      </w:r>
      <w:r w:rsidR="005D4CE5">
        <w:rPr>
          <w:rFonts w:ascii="Arial" w:eastAsiaTheme="minorHAnsi" w:hAnsi="Arial" w:cs="Arial"/>
          <w:sz w:val="21"/>
          <w:szCs w:val="21"/>
          <w:lang w:eastAsia="en-US"/>
        </w:rPr>
        <w:t xml:space="preserve"> </w:t>
      </w:r>
      <w:r w:rsidRPr="00016C0F">
        <w:rPr>
          <w:rFonts w:ascii="Arial" w:eastAsiaTheme="minorHAnsi" w:hAnsi="Arial" w:cs="Arial"/>
          <w:sz w:val="21"/>
          <w:szCs w:val="21"/>
          <w:lang w:eastAsia="en-US"/>
        </w:rPr>
        <w:t>in order to reduce waste and encourage product reuse.</w:t>
      </w:r>
    </w:p>
    <w:p w14:paraId="3245063C" w14:textId="49834A5A" w:rsidR="00016C0F" w:rsidRDefault="005D4CE5" w:rsidP="00016C0F">
      <w:pPr>
        <w:pStyle w:val="NormalWeb"/>
        <w:shd w:val="clear" w:color="auto" w:fill="FFFFFF"/>
        <w:spacing w:line="360" w:lineRule="auto"/>
        <w:rPr>
          <w:rFonts w:ascii="Arial" w:eastAsiaTheme="minorHAnsi" w:hAnsi="Arial" w:cs="Arial"/>
          <w:sz w:val="21"/>
          <w:szCs w:val="21"/>
          <w:lang w:eastAsia="en-US"/>
        </w:rPr>
      </w:pPr>
      <w:r>
        <w:rPr>
          <w:rFonts w:ascii="Arial" w:eastAsiaTheme="minorHAnsi" w:hAnsi="Arial" w:cs="Arial"/>
          <w:sz w:val="21"/>
          <w:szCs w:val="21"/>
          <w:lang w:eastAsia="en-US"/>
        </w:rPr>
        <w:t>Based on a study conducted in</w:t>
      </w:r>
      <w:r w:rsidR="004455BF" w:rsidRPr="00016C0F">
        <w:rPr>
          <w:rFonts w:ascii="Arial" w:eastAsiaTheme="minorHAnsi" w:hAnsi="Arial" w:cs="Arial"/>
          <w:sz w:val="21"/>
          <w:szCs w:val="21"/>
          <w:lang w:eastAsia="en-US"/>
        </w:rPr>
        <w:t xml:space="preserve"> April 2016 to October 2017</w:t>
      </w:r>
      <w:r>
        <w:rPr>
          <w:rFonts w:ascii="Arial" w:eastAsiaTheme="minorHAnsi" w:hAnsi="Arial" w:cs="Arial"/>
          <w:sz w:val="21"/>
          <w:szCs w:val="21"/>
          <w:lang w:eastAsia="en-US"/>
        </w:rPr>
        <w:t>,</w:t>
      </w:r>
      <w:r w:rsidR="004455BF" w:rsidRPr="00016C0F">
        <w:rPr>
          <w:rFonts w:ascii="Arial" w:eastAsiaTheme="minorHAnsi" w:hAnsi="Arial" w:cs="Arial"/>
          <w:sz w:val="21"/>
          <w:szCs w:val="21"/>
          <w:lang w:eastAsia="en-US"/>
        </w:rPr>
        <w:t xml:space="preserve"> only 6% of e-waste </w:t>
      </w:r>
      <w:r w:rsidR="00757AB5">
        <w:rPr>
          <w:rFonts w:ascii="Arial" w:eastAsiaTheme="minorHAnsi" w:hAnsi="Arial" w:cs="Arial"/>
          <w:sz w:val="21"/>
          <w:szCs w:val="21"/>
          <w:lang w:eastAsia="en-US"/>
        </w:rPr>
        <w:t xml:space="preserve">(60,000 tons) </w:t>
      </w:r>
      <w:r>
        <w:rPr>
          <w:rFonts w:ascii="Arial" w:eastAsiaTheme="minorHAnsi" w:hAnsi="Arial" w:cs="Arial"/>
          <w:sz w:val="21"/>
          <w:szCs w:val="21"/>
          <w:lang w:eastAsia="en-US"/>
        </w:rPr>
        <w:t>were</w:t>
      </w:r>
      <w:r w:rsidR="004455BF" w:rsidRPr="00016C0F">
        <w:rPr>
          <w:rFonts w:ascii="Arial" w:eastAsiaTheme="minorHAnsi" w:hAnsi="Arial" w:cs="Arial"/>
          <w:sz w:val="21"/>
          <w:szCs w:val="21"/>
          <w:lang w:eastAsia="en-US"/>
        </w:rPr>
        <w:t xml:space="preserve"> recycled, </w:t>
      </w:r>
      <w:r>
        <w:rPr>
          <w:rFonts w:ascii="Arial" w:eastAsiaTheme="minorHAnsi" w:hAnsi="Arial" w:cs="Arial"/>
          <w:sz w:val="21"/>
          <w:szCs w:val="21"/>
          <w:lang w:eastAsia="en-US"/>
        </w:rPr>
        <w:t>equating</w:t>
      </w:r>
      <w:r w:rsidR="004455BF" w:rsidRPr="00016C0F">
        <w:rPr>
          <w:rFonts w:ascii="Arial" w:eastAsiaTheme="minorHAnsi" w:hAnsi="Arial" w:cs="Arial"/>
          <w:sz w:val="21"/>
          <w:szCs w:val="21"/>
          <w:lang w:eastAsia="en-US"/>
        </w:rPr>
        <w:t xml:space="preserve"> to 3,660 </w:t>
      </w:r>
      <w:r w:rsidR="00016C0F" w:rsidRPr="00016C0F">
        <w:rPr>
          <w:rFonts w:ascii="Arial" w:eastAsiaTheme="minorHAnsi" w:hAnsi="Arial" w:cs="Arial"/>
          <w:sz w:val="21"/>
          <w:szCs w:val="21"/>
          <w:lang w:eastAsia="en-US"/>
        </w:rPr>
        <w:t>tonnes. Through</w:t>
      </w:r>
      <w:r w:rsidR="004455BF" w:rsidRPr="00016C0F">
        <w:rPr>
          <w:rFonts w:ascii="Arial" w:eastAsiaTheme="minorHAnsi" w:hAnsi="Arial" w:cs="Arial"/>
          <w:sz w:val="21"/>
          <w:szCs w:val="21"/>
          <w:lang w:eastAsia="en-US"/>
        </w:rPr>
        <w:t xml:space="preserve"> consistent efforts by government , </w:t>
      </w:r>
      <w:r w:rsidR="00757AB5">
        <w:rPr>
          <w:rFonts w:ascii="Arial" w:eastAsiaTheme="minorHAnsi" w:hAnsi="Arial" w:cs="Arial"/>
          <w:sz w:val="21"/>
          <w:szCs w:val="21"/>
          <w:lang w:eastAsia="en-US"/>
        </w:rPr>
        <w:t>p</w:t>
      </w:r>
      <w:r w:rsidR="004455BF" w:rsidRPr="00016C0F">
        <w:rPr>
          <w:rFonts w:ascii="Arial" w:eastAsiaTheme="minorHAnsi" w:hAnsi="Arial" w:cs="Arial"/>
          <w:sz w:val="21"/>
          <w:szCs w:val="21"/>
          <w:lang w:eastAsia="en-US"/>
        </w:rPr>
        <w:t>ublic and numerous stakeholders</w:t>
      </w:r>
      <w:r w:rsidR="00757AB5">
        <w:rPr>
          <w:rFonts w:ascii="Arial" w:eastAsiaTheme="minorHAnsi" w:hAnsi="Arial" w:cs="Arial"/>
          <w:sz w:val="21"/>
          <w:szCs w:val="21"/>
          <w:lang w:eastAsia="en-US"/>
        </w:rPr>
        <w:t>.</w:t>
      </w:r>
      <w:r>
        <w:rPr>
          <w:rFonts w:ascii="Arial" w:eastAsiaTheme="minorHAnsi" w:hAnsi="Arial" w:cs="Arial"/>
          <w:sz w:val="21"/>
          <w:szCs w:val="21"/>
          <w:lang w:eastAsia="en-US"/>
        </w:rPr>
        <w:t xml:space="preserve"> </w:t>
      </w:r>
      <w:r w:rsidR="004455BF" w:rsidRPr="00016C0F">
        <w:rPr>
          <w:rFonts w:ascii="Arial" w:eastAsiaTheme="minorHAnsi" w:hAnsi="Arial" w:cs="Arial"/>
          <w:sz w:val="21"/>
          <w:szCs w:val="21"/>
          <w:lang w:eastAsia="en-US"/>
        </w:rPr>
        <w:t>Singapore</w:t>
      </w:r>
      <w:r>
        <w:rPr>
          <w:rFonts w:ascii="Arial" w:eastAsiaTheme="minorHAnsi" w:hAnsi="Arial" w:cs="Arial"/>
          <w:sz w:val="21"/>
          <w:szCs w:val="21"/>
          <w:lang w:eastAsia="en-US"/>
        </w:rPr>
        <w:t>’s recycling rate</w:t>
      </w:r>
      <w:r w:rsidR="004455BF" w:rsidRPr="00016C0F">
        <w:rPr>
          <w:rFonts w:ascii="Arial" w:eastAsiaTheme="minorHAnsi" w:hAnsi="Arial" w:cs="Arial"/>
          <w:sz w:val="21"/>
          <w:szCs w:val="21"/>
          <w:lang w:eastAsia="en-US"/>
        </w:rPr>
        <w:t xml:space="preserve"> was increased to 52%</w:t>
      </w:r>
      <w:r>
        <w:rPr>
          <w:rFonts w:ascii="Arial" w:eastAsiaTheme="minorHAnsi" w:hAnsi="Arial" w:cs="Arial"/>
          <w:sz w:val="21"/>
          <w:szCs w:val="21"/>
          <w:lang w:eastAsia="en-US"/>
        </w:rPr>
        <w:t xml:space="preserve"> in 2020</w:t>
      </w:r>
      <w:r w:rsidR="004455BF" w:rsidRPr="00016C0F">
        <w:rPr>
          <w:rFonts w:ascii="Arial" w:eastAsiaTheme="minorHAnsi" w:hAnsi="Arial" w:cs="Arial"/>
          <w:sz w:val="21"/>
          <w:szCs w:val="21"/>
          <w:lang w:eastAsia="en-US"/>
        </w:rPr>
        <w:t>.</w:t>
      </w:r>
    </w:p>
    <w:p w14:paraId="30513CFA" w14:textId="0E1C6864" w:rsidR="004455BF" w:rsidRPr="00016C0F" w:rsidRDefault="005D4CE5" w:rsidP="00016C0F">
      <w:pPr>
        <w:pStyle w:val="Heading1"/>
        <w:rPr>
          <w:rFonts w:ascii="Arial" w:hAnsi="Arial" w:cs="Arial"/>
          <w:color w:val="000000" w:themeColor="text1"/>
          <w:sz w:val="32"/>
          <w:szCs w:val="32"/>
        </w:rPr>
      </w:pPr>
      <w:bookmarkStart w:id="16" w:name="_Toc132725467"/>
      <w:r>
        <w:rPr>
          <w:rFonts w:ascii="Arial" w:hAnsi="Arial" w:cs="Arial"/>
          <w:color w:val="000000" w:themeColor="text1"/>
          <w:sz w:val="32"/>
          <w:szCs w:val="32"/>
        </w:rPr>
        <w:t xml:space="preserve">1b) </w:t>
      </w:r>
      <w:r w:rsidR="00016C0F" w:rsidRPr="00016C0F">
        <w:rPr>
          <w:rFonts w:ascii="Arial" w:hAnsi="Arial" w:cs="Arial"/>
          <w:color w:val="000000" w:themeColor="text1"/>
          <w:sz w:val="32"/>
          <w:szCs w:val="32"/>
        </w:rPr>
        <w:t xml:space="preserve">Barriers, </w:t>
      </w:r>
      <w:r w:rsidR="00B33DFA" w:rsidRPr="00016C0F">
        <w:rPr>
          <w:rFonts w:ascii="Arial" w:hAnsi="Arial" w:cs="Arial"/>
          <w:color w:val="000000" w:themeColor="text1"/>
          <w:sz w:val="32"/>
          <w:szCs w:val="32"/>
        </w:rPr>
        <w:t>enablers,</w:t>
      </w:r>
      <w:r w:rsidR="00016C0F" w:rsidRPr="00016C0F">
        <w:rPr>
          <w:rFonts w:ascii="Arial" w:hAnsi="Arial" w:cs="Arial"/>
          <w:color w:val="000000" w:themeColor="text1"/>
          <w:sz w:val="32"/>
          <w:szCs w:val="32"/>
        </w:rPr>
        <w:t xml:space="preserve"> and accelerators for circular economy</w:t>
      </w:r>
      <w:bookmarkEnd w:id="16"/>
      <w:r w:rsidR="00016C0F" w:rsidRPr="00016C0F">
        <w:rPr>
          <w:rFonts w:ascii="Arial" w:hAnsi="Arial" w:cs="Arial"/>
          <w:color w:val="000000" w:themeColor="text1"/>
          <w:sz w:val="32"/>
          <w:szCs w:val="32"/>
        </w:rPr>
        <w:t xml:space="preserve"> </w:t>
      </w:r>
    </w:p>
    <w:p w14:paraId="0C74C11C" w14:textId="77777777" w:rsidR="00016C0F" w:rsidRDefault="00016C0F" w:rsidP="00016C0F">
      <w:pPr>
        <w:rPr>
          <w:lang w:val="en-US" w:bidi="en-US"/>
        </w:rPr>
      </w:pPr>
    </w:p>
    <w:p w14:paraId="7FECAC1E" w14:textId="77777777" w:rsidR="00EE0ED0" w:rsidRDefault="003E4BC0" w:rsidP="00EE0ED0">
      <w:pPr>
        <w:pStyle w:val="Heading2"/>
        <w:rPr>
          <w:rFonts w:ascii="Arial" w:hAnsi="Arial" w:cs="Arial"/>
          <w:b/>
          <w:bCs/>
          <w:color w:val="000000" w:themeColor="text1"/>
        </w:rPr>
      </w:pPr>
      <w:bookmarkStart w:id="17" w:name="_Toc132725468"/>
      <w:r w:rsidRPr="00016C0F">
        <w:rPr>
          <w:rFonts w:ascii="Arial" w:hAnsi="Arial" w:cs="Arial"/>
          <w:b/>
          <w:bCs/>
          <w:color w:val="000000" w:themeColor="text1"/>
        </w:rPr>
        <w:t>Barriers</w:t>
      </w:r>
      <w:bookmarkEnd w:id="17"/>
      <w:r w:rsidRPr="00016C0F">
        <w:rPr>
          <w:rFonts w:ascii="Arial" w:hAnsi="Arial" w:cs="Arial"/>
          <w:b/>
          <w:bCs/>
          <w:color w:val="000000" w:themeColor="text1"/>
        </w:rPr>
        <w:t xml:space="preserve"> </w:t>
      </w:r>
    </w:p>
    <w:p w14:paraId="1A9B08FF" w14:textId="18F16642" w:rsidR="003E4BC0" w:rsidRDefault="00EE0ED0" w:rsidP="00EE0ED0">
      <w:pPr>
        <w:pStyle w:val="Heading2"/>
        <w:rPr>
          <w:rFonts w:ascii="Arial" w:hAnsi="Arial" w:cs="Arial"/>
          <w:b/>
          <w:bCs/>
          <w:color w:val="000000" w:themeColor="text1"/>
        </w:rPr>
      </w:pPr>
      <w:r>
        <w:rPr>
          <w:rFonts w:ascii="Arial" w:hAnsi="Arial" w:cs="Arial"/>
          <w:b/>
          <w:bCs/>
          <w:noProof/>
          <w:color w:val="000000" w:themeColor="text1"/>
        </w:rPr>
        <w:drawing>
          <wp:inline distT="0" distB="0" distL="0" distR="0" wp14:anchorId="0FD863D8" wp14:editId="5BE505CE">
            <wp:extent cx="5976685" cy="5782671"/>
            <wp:effectExtent l="0" t="0" r="5080" b="0"/>
            <wp:docPr id="12" name="Picture 1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number, fo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4113" cy="5818884"/>
                    </a:xfrm>
                    <a:prstGeom prst="rect">
                      <a:avLst/>
                    </a:prstGeom>
                  </pic:spPr>
                </pic:pic>
              </a:graphicData>
            </a:graphic>
          </wp:inline>
        </w:drawing>
      </w:r>
    </w:p>
    <w:p w14:paraId="7C0C306E" w14:textId="77777777" w:rsidR="00EE0ED0" w:rsidRDefault="00EE0ED0" w:rsidP="00EE0ED0"/>
    <w:p w14:paraId="0AA5D3D6" w14:textId="77777777" w:rsidR="00EE0ED0" w:rsidRPr="00EE0ED0" w:rsidRDefault="00EE0ED0" w:rsidP="00EE0ED0"/>
    <w:p w14:paraId="5887F390" w14:textId="4CC845B9" w:rsidR="002F5DF4" w:rsidRPr="00016C0F" w:rsidRDefault="005A198A" w:rsidP="00016C0F">
      <w:pPr>
        <w:pStyle w:val="Heading2"/>
        <w:rPr>
          <w:rFonts w:ascii="Arial" w:hAnsi="Arial" w:cs="Arial"/>
          <w:b/>
          <w:bCs/>
          <w:color w:val="000000" w:themeColor="text1"/>
        </w:rPr>
      </w:pPr>
      <w:bookmarkStart w:id="18" w:name="_Toc132725469"/>
      <w:r w:rsidRPr="00016C0F">
        <w:rPr>
          <w:rFonts w:ascii="Arial" w:hAnsi="Arial" w:cs="Arial"/>
          <w:b/>
          <w:bCs/>
          <w:color w:val="000000" w:themeColor="text1"/>
        </w:rPr>
        <w:lastRenderedPageBreak/>
        <w:t>Enablers</w:t>
      </w:r>
      <w:bookmarkEnd w:id="18"/>
      <w:r w:rsidRPr="00016C0F">
        <w:rPr>
          <w:rFonts w:ascii="Arial" w:hAnsi="Arial" w:cs="Arial"/>
          <w:b/>
          <w:bCs/>
          <w:color w:val="000000" w:themeColor="text1"/>
        </w:rPr>
        <w:t xml:space="preserve"> </w:t>
      </w:r>
    </w:p>
    <w:p w14:paraId="3985354B" w14:textId="77777777" w:rsidR="00EE5F91" w:rsidRPr="00016C0F" w:rsidRDefault="00EE5F91" w:rsidP="0030715C">
      <w:pPr>
        <w:spacing w:line="360" w:lineRule="auto"/>
        <w:rPr>
          <w:rFonts w:ascii="Arial" w:hAnsi="Arial" w:cs="Arial"/>
          <w:sz w:val="21"/>
          <w:szCs w:val="21"/>
        </w:rPr>
      </w:pPr>
    </w:p>
    <w:p w14:paraId="24B7F99E" w14:textId="57F6B5A9" w:rsidR="00583908" w:rsidRPr="00016C0F" w:rsidRDefault="00D5044A" w:rsidP="004455BF">
      <w:pPr>
        <w:spacing w:line="360" w:lineRule="auto"/>
        <w:rPr>
          <w:rFonts w:ascii="Arial" w:hAnsi="Arial" w:cs="Arial"/>
          <w:sz w:val="21"/>
          <w:szCs w:val="21"/>
        </w:rPr>
      </w:pPr>
      <w:bookmarkStart w:id="19" w:name="_Toc132725470"/>
      <w:r w:rsidRPr="00016C0F">
        <w:rPr>
          <w:rStyle w:val="Heading3Char"/>
          <w:rFonts w:ascii="Arial" w:hAnsi="Arial" w:cs="Arial"/>
          <w:b/>
          <w:bCs/>
          <w:color w:val="000000" w:themeColor="text1"/>
        </w:rPr>
        <w:t>Using fruit peels to turn old batteries into new ones</w:t>
      </w:r>
      <w:bookmarkEnd w:id="19"/>
      <w:r w:rsidR="00016C0F" w:rsidRPr="00016C0F">
        <w:rPr>
          <w:rFonts w:ascii="Arial" w:hAnsi="Arial" w:cs="Arial"/>
          <w:b/>
          <w:bCs/>
          <w:color w:val="000000" w:themeColor="text1"/>
          <w:sz w:val="21"/>
          <w:szCs w:val="21"/>
        </w:rPr>
        <w:t xml:space="preserve"> </w:t>
      </w:r>
      <w:r w:rsidRPr="00016C0F">
        <w:rPr>
          <w:rFonts w:ascii="Arial" w:hAnsi="Arial" w:cs="Arial"/>
          <w:b/>
          <w:bCs/>
          <w:sz w:val="21"/>
          <w:szCs w:val="21"/>
        </w:rPr>
        <w:t>:</w:t>
      </w:r>
      <w:r w:rsidRPr="00016C0F">
        <w:rPr>
          <w:rFonts w:ascii="Arial" w:hAnsi="Arial" w:cs="Arial"/>
          <w:sz w:val="21"/>
          <w:szCs w:val="21"/>
        </w:rPr>
        <w:t xml:space="preserve"> SCARCE</w:t>
      </w:r>
      <w:r w:rsidR="00513D73" w:rsidRPr="00016C0F">
        <w:rPr>
          <w:rFonts w:ascii="Arial" w:hAnsi="Arial" w:cs="Arial"/>
          <w:sz w:val="21"/>
          <w:szCs w:val="21"/>
        </w:rPr>
        <w:t xml:space="preserve"> has developed a method of using </w:t>
      </w:r>
      <w:r w:rsidR="00757AB5">
        <w:rPr>
          <w:rFonts w:ascii="Arial" w:hAnsi="Arial" w:cs="Arial"/>
          <w:sz w:val="21"/>
          <w:szCs w:val="21"/>
        </w:rPr>
        <w:t>orange</w:t>
      </w:r>
      <w:r w:rsidR="00513D73" w:rsidRPr="00016C0F">
        <w:rPr>
          <w:rFonts w:ascii="Arial" w:hAnsi="Arial" w:cs="Arial"/>
          <w:sz w:val="21"/>
          <w:szCs w:val="21"/>
        </w:rPr>
        <w:t xml:space="preserve"> peel waste to extract metals from </w:t>
      </w:r>
      <w:r w:rsidR="00757AB5">
        <w:rPr>
          <w:rFonts w:ascii="Arial" w:hAnsi="Arial" w:cs="Arial"/>
          <w:sz w:val="21"/>
          <w:szCs w:val="21"/>
        </w:rPr>
        <w:t xml:space="preserve">old </w:t>
      </w:r>
      <w:r w:rsidR="00513D73" w:rsidRPr="00016C0F">
        <w:rPr>
          <w:rFonts w:ascii="Arial" w:hAnsi="Arial" w:cs="Arial"/>
          <w:sz w:val="21"/>
          <w:szCs w:val="21"/>
        </w:rPr>
        <w:t>lithium-ion batteries</w:t>
      </w:r>
      <w:r w:rsidRPr="00016C0F">
        <w:rPr>
          <w:rFonts w:ascii="Arial" w:hAnsi="Arial" w:cs="Arial"/>
          <w:sz w:val="21"/>
          <w:szCs w:val="21"/>
        </w:rPr>
        <w:t>. A combination of powdered, oven-dried orange peel and citric acid</w:t>
      </w:r>
      <w:r w:rsidR="005D4CE5">
        <w:rPr>
          <w:rFonts w:ascii="Arial" w:hAnsi="Arial" w:cs="Arial"/>
          <w:sz w:val="21"/>
          <w:szCs w:val="21"/>
        </w:rPr>
        <w:t xml:space="preserve"> </w:t>
      </w:r>
      <w:r w:rsidRPr="00016C0F">
        <w:rPr>
          <w:rFonts w:ascii="Arial" w:hAnsi="Arial" w:cs="Arial"/>
          <w:sz w:val="21"/>
          <w:szCs w:val="21"/>
        </w:rPr>
        <w:t xml:space="preserve">could successfully extract about 90 per cent of cobalt, lithium, nickel and manganese. The recovered metals were used in new lithium-ion batteries, which were found to have a similar charging capacity to commercial ones. The scientists are currently working on scaling up the metal recovery process and improving the battery's cycle life to </w:t>
      </w:r>
      <w:r w:rsidR="005D4CE5">
        <w:rPr>
          <w:rFonts w:ascii="Arial" w:hAnsi="Arial" w:cs="Arial"/>
          <w:sz w:val="21"/>
          <w:szCs w:val="21"/>
        </w:rPr>
        <w:t>make it</w:t>
      </w:r>
      <w:r w:rsidRPr="00016C0F">
        <w:rPr>
          <w:rFonts w:ascii="Arial" w:hAnsi="Arial" w:cs="Arial"/>
          <w:sz w:val="21"/>
          <w:szCs w:val="21"/>
        </w:rPr>
        <w:t xml:space="preserve"> viable for commercial use.</w:t>
      </w:r>
      <w:sdt>
        <w:sdtPr>
          <w:rPr>
            <w:rFonts w:ascii="Arial" w:hAnsi="Arial" w:cs="Arial"/>
            <w:sz w:val="21"/>
            <w:szCs w:val="21"/>
          </w:rPr>
          <w:id w:val="799813365"/>
          <w:citation/>
        </w:sdtPr>
        <w:sdtContent>
          <w:r w:rsidRPr="00016C0F">
            <w:rPr>
              <w:rFonts w:ascii="Arial" w:hAnsi="Arial" w:cs="Arial"/>
              <w:sz w:val="21"/>
              <w:szCs w:val="21"/>
            </w:rPr>
            <w:fldChar w:fldCharType="begin"/>
          </w:r>
          <w:r w:rsidRPr="00016C0F">
            <w:rPr>
              <w:rFonts w:ascii="Arial" w:hAnsi="Arial" w:cs="Arial"/>
              <w:sz w:val="21"/>
              <w:szCs w:val="21"/>
            </w:rPr>
            <w:instrText xml:space="preserve"> CITATION Che20 \l 1033 </w:instrText>
          </w:r>
          <w:r w:rsidRPr="00016C0F">
            <w:rPr>
              <w:rFonts w:ascii="Arial" w:hAnsi="Arial" w:cs="Arial"/>
              <w:sz w:val="21"/>
              <w:szCs w:val="21"/>
            </w:rPr>
            <w:fldChar w:fldCharType="separate"/>
          </w:r>
          <w:r w:rsidR="004455BF" w:rsidRPr="00016C0F">
            <w:rPr>
              <w:rFonts w:ascii="Arial" w:hAnsi="Arial" w:cs="Arial"/>
              <w:noProof/>
              <w:sz w:val="21"/>
              <w:szCs w:val="21"/>
            </w:rPr>
            <w:t xml:space="preserve"> (Tan C. , 2020)</w:t>
          </w:r>
          <w:r w:rsidRPr="00016C0F">
            <w:rPr>
              <w:rFonts w:ascii="Arial" w:hAnsi="Arial" w:cs="Arial"/>
              <w:sz w:val="21"/>
              <w:szCs w:val="21"/>
            </w:rPr>
            <w:fldChar w:fldCharType="end"/>
          </w:r>
        </w:sdtContent>
      </w:sdt>
      <w:r w:rsidR="004455BF" w:rsidRPr="00016C0F">
        <w:rPr>
          <w:rFonts w:ascii="Arial" w:hAnsi="Arial" w:cs="Arial"/>
          <w:sz w:val="21"/>
          <w:szCs w:val="21"/>
        </w:rPr>
        <w:t xml:space="preserve"> . Enabler : Technologies deployed -Material science , Energy storage and utilization, Bio-based material</w:t>
      </w:r>
    </w:p>
    <w:p w14:paraId="35294DE1" w14:textId="2EA3F115" w:rsidR="004455BF" w:rsidRPr="00016C0F" w:rsidRDefault="004455BF" w:rsidP="004455BF">
      <w:pPr>
        <w:spacing w:line="360" w:lineRule="auto"/>
        <w:rPr>
          <w:rFonts w:ascii="Arial" w:hAnsi="Arial" w:cs="Arial"/>
          <w:sz w:val="21"/>
          <w:szCs w:val="21"/>
        </w:rPr>
      </w:pPr>
      <w:bookmarkStart w:id="20" w:name="_Toc132725471"/>
      <w:r w:rsidRPr="00016C0F">
        <w:rPr>
          <w:rStyle w:val="Heading3Char"/>
          <w:rFonts w:ascii="Arial" w:hAnsi="Arial" w:cs="Arial"/>
          <w:b/>
          <w:bCs/>
          <w:color w:val="000000" w:themeColor="text1"/>
        </w:rPr>
        <w:t>Project Homecoming</w:t>
      </w:r>
      <w:bookmarkEnd w:id="20"/>
      <w:r w:rsidRPr="00016C0F">
        <w:rPr>
          <w:rFonts w:ascii="Arial" w:hAnsi="Arial" w:cs="Arial"/>
          <w:b/>
          <w:bCs/>
          <w:color w:val="000000" w:themeColor="text1"/>
          <w:sz w:val="21"/>
          <w:szCs w:val="21"/>
        </w:rPr>
        <w:t xml:space="preserve"> </w:t>
      </w:r>
      <w:r w:rsidRPr="00016C0F">
        <w:rPr>
          <w:rFonts w:ascii="Arial" w:hAnsi="Arial" w:cs="Arial"/>
          <w:b/>
          <w:bCs/>
          <w:sz w:val="21"/>
          <w:szCs w:val="21"/>
        </w:rPr>
        <w:t>:</w:t>
      </w:r>
      <w:r w:rsidRPr="00016C0F">
        <w:rPr>
          <w:rFonts w:ascii="Arial" w:hAnsi="Arial" w:cs="Arial"/>
          <w:sz w:val="21"/>
          <w:szCs w:val="21"/>
        </w:rPr>
        <w:t xml:space="preserve"> Program for recycling printer ink and toner cartridges was started in Singapore in December 2011. </w:t>
      </w:r>
      <w:r w:rsidR="005D4CE5">
        <w:rPr>
          <w:rFonts w:ascii="Arial" w:hAnsi="Arial" w:cs="Arial"/>
          <w:sz w:val="21"/>
          <w:szCs w:val="21"/>
        </w:rPr>
        <w:t xml:space="preserve">The project is supported by </w:t>
      </w:r>
      <w:r w:rsidRPr="00016C0F">
        <w:rPr>
          <w:rFonts w:ascii="Arial" w:hAnsi="Arial" w:cs="Arial"/>
          <w:sz w:val="21"/>
          <w:szCs w:val="21"/>
        </w:rPr>
        <w:t>The National Environment Agency (NEA) and spearheaded by NLB. Goal is to promote cartridge recycling and raise general awareness about the importance of recycling. The initiative makes recycling bins easily accessible for the public to properly dispose of their ink and toner cartridges. The raw materials recovered from cartridge recycling are then used to manufacture new products such as pens, promoting a circular economy – Enabler : System Thinking.</w:t>
      </w:r>
      <w:sdt>
        <w:sdtPr>
          <w:rPr>
            <w:rFonts w:ascii="Arial" w:hAnsi="Arial" w:cs="Arial"/>
            <w:sz w:val="21"/>
            <w:szCs w:val="21"/>
          </w:rPr>
          <w:id w:val="1264180192"/>
          <w:citation/>
        </w:sdtPr>
        <w:sdtContent>
          <w:r w:rsidRPr="00016C0F">
            <w:rPr>
              <w:rFonts w:ascii="Arial" w:hAnsi="Arial" w:cs="Arial"/>
              <w:sz w:val="21"/>
              <w:szCs w:val="21"/>
            </w:rPr>
            <w:fldChar w:fldCharType="begin"/>
          </w:r>
          <w:r w:rsidRPr="00016C0F">
            <w:rPr>
              <w:rFonts w:ascii="Arial" w:hAnsi="Arial" w:cs="Arial"/>
              <w:sz w:val="21"/>
              <w:szCs w:val="21"/>
              <w:lang w:val="en-US"/>
            </w:rPr>
            <w:instrText xml:space="preserve"> CITATION DEL \l 1033 </w:instrText>
          </w:r>
          <w:r w:rsidRPr="00016C0F">
            <w:rPr>
              <w:rFonts w:ascii="Arial" w:hAnsi="Arial" w:cs="Arial"/>
              <w:sz w:val="21"/>
              <w:szCs w:val="21"/>
            </w:rPr>
            <w:fldChar w:fldCharType="separate"/>
          </w:r>
          <w:r w:rsidRPr="00016C0F">
            <w:rPr>
              <w:rFonts w:ascii="Arial" w:hAnsi="Arial" w:cs="Arial"/>
              <w:noProof/>
              <w:sz w:val="21"/>
              <w:szCs w:val="21"/>
              <w:lang w:val="en-US"/>
            </w:rPr>
            <w:t xml:space="preserve"> (DELL)</w:t>
          </w:r>
          <w:r w:rsidRPr="00016C0F">
            <w:rPr>
              <w:rFonts w:ascii="Arial" w:hAnsi="Arial" w:cs="Arial"/>
              <w:sz w:val="21"/>
              <w:szCs w:val="21"/>
            </w:rPr>
            <w:fldChar w:fldCharType="end"/>
          </w:r>
        </w:sdtContent>
      </w:sdt>
    </w:p>
    <w:p w14:paraId="23063BB1" w14:textId="77777777" w:rsidR="004455BF" w:rsidRPr="00016C0F" w:rsidRDefault="004455BF" w:rsidP="004455BF">
      <w:pPr>
        <w:spacing w:line="360" w:lineRule="auto"/>
        <w:rPr>
          <w:rFonts w:ascii="Arial" w:hAnsi="Arial" w:cs="Arial"/>
          <w:sz w:val="21"/>
          <w:szCs w:val="21"/>
        </w:rPr>
      </w:pPr>
    </w:p>
    <w:p w14:paraId="6B1F9745" w14:textId="7F9F2000" w:rsidR="004455BF" w:rsidRDefault="004455BF" w:rsidP="00016C0F">
      <w:pPr>
        <w:spacing w:line="360" w:lineRule="auto"/>
        <w:jc w:val="center"/>
        <w:rPr>
          <w:rFonts w:ascii="Arial" w:hAnsi="Arial" w:cs="Arial"/>
          <w:sz w:val="21"/>
          <w:szCs w:val="21"/>
        </w:rPr>
      </w:pPr>
      <w:r w:rsidRPr="00016C0F">
        <w:rPr>
          <w:rFonts w:ascii="Arial" w:hAnsi="Arial" w:cs="Arial"/>
          <w:noProof/>
          <w:sz w:val="21"/>
          <w:szCs w:val="21"/>
        </w:rPr>
        <w:drawing>
          <wp:inline distT="0" distB="0" distL="0" distR="0" wp14:anchorId="169BA513" wp14:editId="31175DE4">
            <wp:extent cx="4713285" cy="33033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2632" cy="3380011"/>
                    </a:xfrm>
                    <a:prstGeom prst="rect">
                      <a:avLst/>
                    </a:prstGeom>
                  </pic:spPr>
                </pic:pic>
              </a:graphicData>
            </a:graphic>
          </wp:inline>
        </w:drawing>
      </w:r>
    </w:p>
    <w:p w14:paraId="73086612" w14:textId="4A827B12" w:rsidR="00016C0F" w:rsidRPr="00016C0F" w:rsidRDefault="00016C0F" w:rsidP="00016C0F">
      <w:pPr>
        <w:pStyle w:val="NormalWeb"/>
        <w:shd w:val="clear" w:color="auto" w:fill="FFFFFF"/>
        <w:spacing w:line="360" w:lineRule="auto"/>
        <w:jc w:val="center"/>
        <w:rPr>
          <w:rFonts w:ascii="Arial" w:eastAsiaTheme="minorHAnsi" w:hAnsi="Arial" w:cs="Arial"/>
          <w:sz w:val="21"/>
          <w:szCs w:val="21"/>
          <w:lang w:eastAsia="en-US"/>
        </w:rPr>
      </w:pPr>
      <w:r w:rsidRPr="00016C0F">
        <w:rPr>
          <w:rFonts w:ascii="Arial" w:hAnsi="Arial" w:cs="Arial"/>
          <w:sz w:val="18"/>
          <w:szCs w:val="18"/>
        </w:rPr>
        <w:t xml:space="preserve">Figure </w:t>
      </w:r>
      <w:r>
        <w:rPr>
          <w:rFonts w:ascii="Arial" w:hAnsi="Arial" w:cs="Arial"/>
          <w:sz w:val="18"/>
          <w:szCs w:val="18"/>
        </w:rPr>
        <w:t xml:space="preserve">8 </w:t>
      </w:r>
      <w:r w:rsidRPr="00016C0F">
        <w:rPr>
          <w:rFonts w:ascii="Arial" w:hAnsi="Arial" w:cs="Arial"/>
          <w:sz w:val="18"/>
          <w:szCs w:val="18"/>
        </w:rPr>
        <w:t xml:space="preserve">: </w:t>
      </w:r>
      <w:r>
        <w:rPr>
          <w:rFonts w:ascii="Arial" w:hAnsi="Arial" w:cs="Arial"/>
          <w:sz w:val="18"/>
          <w:szCs w:val="18"/>
        </w:rPr>
        <w:t xml:space="preserve">Recycled pens and markers </w:t>
      </w:r>
    </w:p>
    <w:p w14:paraId="45A971D8" w14:textId="77777777" w:rsidR="005D4CE5" w:rsidRDefault="005D4CE5" w:rsidP="00016C0F">
      <w:pPr>
        <w:pStyle w:val="Heading2"/>
        <w:rPr>
          <w:rFonts w:ascii="Arial" w:hAnsi="Arial" w:cs="Arial"/>
          <w:b/>
          <w:bCs/>
          <w:color w:val="000000" w:themeColor="text1"/>
        </w:rPr>
      </w:pPr>
      <w:bookmarkStart w:id="21" w:name="_Toc132725472"/>
    </w:p>
    <w:p w14:paraId="4C18A4AE" w14:textId="77777777" w:rsidR="005D4CE5" w:rsidRDefault="005D4CE5" w:rsidP="005D4CE5"/>
    <w:p w14:paraId="0AA86E97" w14:textId="77777777" w:rsidR="005D4CE5" w:rsidRPr="005D4CE5" w:rsidRDefault="005D4CE5" w:rsidP="005D4CE5"/>
    <w:p w14:paraId="1D03F443" w14:textId="56098112" w:rsidR="005A198A" w:rsidRPr="00016C0F" w:rsidRDefault="005A198A" w:rsidP="00016C0F">
      <w:pPr>
        <w:pStyle w:val="Heading2"/>
        <w:rPr>
          <w:rFonts w:ascii="Arial" w:hAnsi="Arial" w:cs="Arial"/>
          <w:b/>
          <w:bCs/>
          <w:color w:val="000000" w:themeColor="text1"/>
        </w:rPr>
      </w:pPr>
      <w:r w:rsidRPr="00016C0F">
        <w:rPr>
          <w:rFonts w:ascii="Arial" w:hAnsi="Arial" w:cs="Arial"/>
          <w:b/>
          <w:bCs/>
          <w:color w:val="000000" w:themeColor="text1"/>
        </w:rPr>
        <w:lastRenderedPageBreak/>
        <w:t>Accelerators</w:t>
      </w:r>
      <w:bookmarkEnd w:id="21"/>
      <w:r w:rsidRPr="00016C0F">
        <w:rPr>
          <w:rFonts w:ascii="Arial" w:hAnsi="Arial" w:cs="Arial"/>
          <w:b/>
          <w:bCs/>
          <w:color w:val="000000" w:themeColor="text1"/>
        </w:rPr>
        <w:t xml:space="preserve"> </w:t>
      </w:r>
    </w:p>
    <w:p w14:paraId="2C1809FB" w14:textId="77777777" w:rsidR="009335CD" w:rsidRPr="00016C0F" w:rsidRDefault="009335CD" w:rsidP="0030715C">
      <w:pPr>
        <w:spacing w:line="360" w:lineRule="auto"/>
        <w:rPr>
          <w:rFonts w:ascii="Arial" w:hAnsi="Arial" w:cs="Arial"/>
          <w:sz w:val="21"/>
          <w:szCs w:val="21"/>
        </w:rPr>
      </w:pPr>
    </w:p>
    <w:p w14:paraId="149BAA4E" w14:textId="094C4813" w:rsidR="0030715C" w:rsidRDefault="00061E21" w:rsidP="00016C0F">
      <w:pPr>
        <w:pStyle w:val="Heading3"/>
        <w:rPr>
          <w:rFonts w:ascii="Arial" w:hAnsi="Arial" w:cs="Arial"/>
          <w:b/>
          <w:bCs/>
          <w:color w:val="000000" w:themeColor="text1"/>
        </w:rPr>
      </w:pPr>
      <w:bookmarkStart w:id="22" w:name="_Toc132725473"/>
      <w:r w:rsidRPr="00016C0F">
        <w:rPr>
          <w:rFonts w:ascii="Arial" w:hAnsi="Arial" w:cs="Arial"/>
          <w:b/>
          <w:bCs/>
          <w:color w:val="000000" w:themeColor="text1"/>
        </w:rPr>
        <w:t>Policy and legislation</w:t>
      </w:r>
      <w:bookmarkEnd w:id="22"/>
      <w:r w:rsidRPr="00016C0F">
        <w:rPr>
          <w:rFonts w:ascii="Arial" w:hAnsi="Arial" w:cs="Arial"/>
          <w:b/>
          <w:bCs/>
          <w:color w:val="000000" w:themeColor="text1"/>
        </w:rPr>
        <w:t xml:space="preserve"> </w:t>
      </w:r>
    </w:p>
    <w:p w14:paraId="14B49B46" w14:textId="77777777" w:rsidR="00016C0F" w:rsidRPr="00016C0F" w:rsidRDefault="00016C0F" w:rsidP="00016C0F"/>
    <w:p w14:paraId="5C500EB3" w14:textId="62C4CC0A" w:rsidR="0030715C" w:rsidRPr="00016C0F" w:rsidRDefault="0030715C" w:rsidP="00016C0F">
      <w:pPr>
        <w:spacing w:line="360" w:lineRule="auto"/>
        <w:rPr>
          <w:rFonts w:ascii="Arial" w:hAnsi="Arial" w:cs="Arial"/>
          <w:sz w:val="21"/>
          <w:szCs w:val="21"/>
        </w:rPr>
      </w:pPr>
      <w:r w:rsidRPr="00016C0F">
        <w:rPr>
          <w:rStyle w:val="Heading4Char"/>
          <w:rFonts w:ascii="Arial" w:hAnsi="Arial" w:cs="Arial"/>
          <w:b/>
          <w:bCs/>
          <w:i w:val="0"/>
          <w:iCs w:val="0"/>
          <w:color w:val="000000" w:themeColor="text1"/>
          <w:sz w:val="22"/>
          <w:szCs w:val="22"/>
        </w:rPr>
        <w:t>SS 587</w:t>
      </w:r>
      <w:r w:rsidRPr="00016C0F">
        <w:rPr>
          <w:rFonts w:ascii="Arial" w:hAnsi="Arial" w:cs="Arial"/>
          <w:b/>
          <w:bCs/>
          <w:color w:val="000000" w:themeColor="text1"/>
          <w:sz w:val="21"/>
          <w:szCs w:val="21"/>
        </w:rPr>
        <w:t xml:space="preserve"> </w:t>
      </w:r>
      <w:r w:rsidRPr="00016C0F">
        <w:rPr>
          <w:rFonts w:ascii="Arial" w:hAnsi="Arial" w:cs="Arial"/>
          <w:b/>
          <w:bCs/>
          <w:sz w:val="21"/>
          <w:szCs w:val="21"/>
        </w:rPr>
        <w:t>:</w:t>
      </w:r>
      <w:r w:rsidRPr="00016C0F">
        <w:rPr>
          <w:rFonts w:ascii="Arial" w:hAnsi="Arial" w:cs="Arial"/>
          <w:sz w:val="21"/>
          <w:szCs w:val="21"/>
        </w:rPr>
        <w:t xml:space="preserve"> </w:t>
      </w:r>
      <w:r w:rsidR="005D4CE5">
        <w:rPr>
          <w:rFonts w:ascii="Arial" w:hAnsi="Arial" w:cs="Arial"/>
          <w:sz w:val="21"/>
          <w:szCs w:val="21"/>
        </w:rPr>
        <w:t xml:space="preserve">On </w:t>
      </w:r>
      <w:r w:rsidR="005D4CE5" w:rsidRPr="00016C0F">
        <w:rPr>
          <w:rFonts w:ascii="Arial" w:hAnsi="Arial" w:cs="Arial"/>
          <w:sz w:val="21"/>
          <w:szCs w:val="21"/>
        </w:rPr>
        <w:t>24 September 2013</w:t>
      </w:r>
      <w:r w:rsidR="005D4CE5">
        <w:rPr>
          <w:rFonts w:ascii="Arial" w:hAnsi="Arial" w:cs="Arial"/>
          <w:sz w:val="21"/>
          <w:szCs w:val="21"/>
        </w:rPr>
        <w:t xml:space="preserve">,  </w:t>
      </w:r>
      <w:r w:rsidR="005D4CE5" w:rsidRPr="00016C0F">
        <w:rPr>
          <w:rFonts w:ascii="Arial" w:hAnsi="Arial" w:cs="Arial"/>
          <w:sz w:val="21"/>
          <w:szCs w:val="21"/>
        </w:rPr>
        <w:t xml:space="preserve">Information Technology Standards Committee (ITSC) </w:t>
      </w:r>
      <w:r w:rsidR="005D4CE5">
        <w:rPr>
          <w:rFonts w:ascii="Arial" w:hAnsi="Arial" w:cs="Arial"/>
          <w:sz w:val="21"/>
          <w:szCs w:val="21"/>
        </w:rPr>
        <w:t xml:space="preserve">approved </w:t>
      </w:r>
      <w:r w:rsidR="005D4CE5" w:rsidRPr="005D4CE5">
        <w:rPr>
          <w:rStyle w:val="Heading4Char"/>
          <w:rFonts w:ascii="Arial" w:hAnsi="Arial" w:cs="Arial"/>
          <w:i w:val="0"/>
          <w:iCs w:val="0"/>
          <w:color w:val="000000" w:themeColor="text1"/>
          <w:sz w:val="22"/>
          <w:szCs w:val="22"/>
        </w:rPr>
        <w:t>SS 587</w:t>
      </w:r>
      <w:r w:rsidR="005D4CE5">
        <w:rPr>
          <w:rFonts w:ascii="Arial" w:hAnsi="Arial" w:cs="Arial"/>
          <w:sz w:val="21"/>
          <w:szCs w:val="21"/>
        </w:rPr>
        <w:t>, a</w:t>
      </w:r>
      <w:r w:rsidRPr="00016C0F">
        <w:rPr>
          <w:rFonts w:ascii="Arial" w:hAnsi="Arial" w:cs="Arial"/>
          <w:sz w:val="21"/>
          <w:szCs w:val="21"/>
        </w:rPr>
        <w:t xml:space="preserve"> voluntary Singapore Standard for the management of end-of-life ICT equipment</w:t>
      </w:r>
      <w:r w:rsidR="005D4CE5">
        <w:rPr>
          <w:rFonts w:ascii="Arial" w:hAnsi="Arial" w:cs="Arial"/>
          <w:sz w:val="21"/>
          <w:szCs w:val="21"/>
        </w:rPr>
        <w:t>,</w:t>
      </w:r>
      <w:r w:rsidRPr="00016C0F">
        <w:rPr>
          <w:rFonts w:ascii="Arial" w:hAnsi="Arial" w:cs="Arial"/>
          <w:sz w:val="21"/>
          <w:szCs w:val="21"/>
        </w:rPr>
        <w:t xml:space="preserve"> on</w:t>
      </w:r>
      <w:r w:rsidR="004455BF" w:rsidRPr="00016C0F">
        <w:rPr>
          <w:rFonts w:ascii="Arial" w:hAnsi="Arial" w:cs="Arial"/>
          <w:sz w:val="21"/>
          <w:szCs w:val="21"/>
        </w:rPr>
        <w:t xml:space="preserve"> </w:t>
      </w:r>
      <w:r w:rsidRPr="00016C0F">
        <w:rPr>
          <w:rFonts w:ascii="Arial" w:hAnsi="Arial" w:cs="Arial"/>
          <w:sz w:val="21"/>
          <w:szCs w:val="21"/>
        </w:rPr>
        <w:t xml:space="preserve">behalf of the Standards Council of Singapore. </w:t>
      </w:r>
      <w:r w:rsidR="005D4CE5">
        <w:rPr>
          <w:rFonts w:ascii="Arial" w:hAnsi="Arial" w:cs="Arial"/>
          <w:sz w:val="21"/>
          <w:szCs w:val="21"/>
        </w:rPr>
        <w:t>T</w:t>
      </w:r>
      <w:r w:rsidRPr="00016C0F">
        <w:rPr>
          <w:rFonts w:ascii="Arial" w:hAnsi="Arial" w:cs="Arial"/>
          <w:sz w:val="21"/>
          <w:szCs w:val="21"/>
        </w:rPr>
        <w:t>his standard provides organizations with a recognized framework to manage end-of-life ICT equipment responsibly.</w:t>
      </w:r>
      <w:sdt>
        <w:sdtPr>
          <w:id w:val="-2138331747"/>
          <w:citation/>
        </w:sdtPr>
        <w:sdtContent>
          <w:r w:rsidRPr="00016C0F">
            <w:rPr>
              <w:rFonts w:ascii="Arial" w:hAnsi="Arial" w:cs="Arial"/>
              <w:sz w:val="21"/>
              <w:szCs w:val="21"/>
            </w:rPr>
            <w:fldChar w:fldCharType="begin"/>
          </w:r>
          <w:r w:rsidRPr="00016C0F">
            <w:rPr>
              <w:rFonts w:ascii="Arial" w:hAnsi="Arial" w:cs="Arial"/>
              <w:sz w:val="21"/>
              <w:szCs w:val="21"/>
              <w:lang w:val="en-US"/>
            </w:rPr>
            <w:instrText xml:space="preserve"> CITATION Sta \l 1033 </w:instrText>
          </w:r>
          <w:r w:rsidRPr="00016C0F">
            <w:rPr>
              <w:rFonts w:ascii="Arial" w:hAnsi="Arial" w:cs="Arial"/>
              <w:sz w:val="21"/>
              <w:szCs w:val="21"/>
            </w:rPr>
            <w:fldChar w:fldCharType="separate"/>
          </w:r>
          <w:r w:rsidR="004455BF" w:rsidRPr="00016C0F">
            <w:rPr>
              <w:rFonts w:ascii="Arial" w:hAnsi="Arial" w:cs="Arial"/>
              <w:noProof/>
              <w:sz w:val="21"/>
              <w:szCs w:val="21"/>
              <w:lang w:val="en-US"/>
            </w:rPr>
            <w:t xml:space="preserve"> (Standards, n.d.)</w:t>
          </w:r>
          <w:r w:rsidRPr="00016C0F">
            <w:rPr>
              <w:rFonts w:ascii="Arial" w:hAnsi="Arial" w:cs="Arial"/>
              <w:sz w:val="21"/>
              <w:szCs w:val="21"/>
            </w:rPr>
            <w:fldChar w:fldCharType="end"/>
          </w:r>
        </w:sdtContent>
      </w:sdt>
    </w:p>
    <w:p w14:paraId="6475C321" w14:textId="4C58FEC7" w:rsidR="0030715C" w:rsidRPr="00016C0F" w:rsidRDefault="004455BF" w:rsidP="00016C0F">
      <w:pPr>
        <w:spacing w:line="360" w:lineRule="auto"/>
        <w:rPr>
          <w:rFonts w:ascii="Arial" w:hAnsi="Arial" w:cs="Arial"/>
          <w:sz w:val="21"/>
          <w:szCs w:val="21"/>
        </w:rPr>
      </w:pPr>
      <w:r w:rsidRPr="00016C0F">
        <w:rPr>
          <w:rStyle w:val="Heading4Char"/>
          <w:rFonts w:ascii="Arial" w:hAnsi="Arial" w:cs="Arial"/>
          <w:b/>
          <w:bCs/>
          <w:i w:val="0"/>
          <w:iCs w:val="0"/>
          <w:color w:val="000000" w:themeColor="text1"/>
          <w:sz w:val="22"/>
          <w:szCs w:val="22"/>
        </w:rPr>
        <w:t>The Resource Sustainability Act (</w:t>
      </w:r>
      <w:r w:rsidR="0030715C" w:rsidRPr="00016C0F">
        <w:rPr>
          <w:rStyle w:val="Heading4Char"/>
          <w:rFonts w:ascii="Arial" w:hAnsi="Arial" w:cs="Arial"/>
          <w:b/>
          <w:bCs/>
          <w:i w:val="0"/>
          <w:iCs w:val="0"/>
          <w:color w:val="000000" w:themeColor="text1"/>
          <w:sz w:val="22"/>
          <w:szCs w:val="22"/>
        </w:rPr>
        <w:t>RSA</w:t>
      </w:r>
      <w:r w:rsidRPr="00016C0F">
        <w:rPr>
          <w:rStyle w:val="Heading4Char"/>
          <w:rFonts w:ascii="Arial" w:hAnsi="Arial" w:cs="Arial"/>
          <w:b/>
          <w:bCs/>
          <w:i w:val="0"/>
          <w:iCs w:val="0"/>
          <w:color w:val="000000" w:themeColor="text1"/>
          <w:sz w:val="22"/>
          <w:szCs w:val="22"/>
        </w:rPr>
        <w:t xml:space="preserve"> </w:t>
      </w:r>
      <w:r w:rsidR="0030715C" w:rsidRPr="00016C0F">
        <w:rPr>
          <w:rStyle w:val="Heading4Char"/>
          <w:rFonts w:ascii="Arial" w:hAnsi="Arial" w:cs="Arial"/>
          <w:b/>
          <w:bCs/>
          <w:i w:val="0"/>
          <w:iCs w:val="0"/>
          <w:color w:val="000000" w:themeColor="text1"/>
          <w:sz w:val="22"/>
          <w:szCs w:val="22"/>
        </w:rPr>
        <w:t>2019)</w:t>
      </w:r>
      <w:r w:rsidR="00016C0F" w:rsidRPr="00016C0F">
        <w:rPr>
          <w:rFonts w:ascii="Arial" w:hAnsi="Arial" w:cs="Arial"/>
          <w:b/>
          <w:bCs/>
          <w:color w:val="000000" w:themeColor="text1"/>
          <w:sz w:val="21"/>
          <w:szCs w:val="21"/>
        </w:rPr>
        <w:t xml:space="preserve"> </w:t>
      </w:r>
      <w:r w:rsidR="0030715C" w:rsidRPr="00016C0F">
        <w:rPr>
          <w:rFonts w:ascii="Arial" w:hAnsi="Arial" w:cs="Arial"/>
          <w:b/>
          <w:bCs/>
          <w:sz w:val="21"/>
          <w:szCs w:val="21"/>
        </w:rPr>
        <w:t xml:space="preserve">: </w:t>
      </w:r>
      <w:r w:rsidRPr="00016C0F">
        <w:rPr>
          <w:rFonts w:ascii="Arial" w:hAnsi="Arial" w:cs="Arial"/>
          <w:sz w:val="21"/>
          <w:szCs w:val="21"/>
        </w:rPr>
        <w:t xml:space="preserve">RSA seeks to promote sustainable resource use and waste reduction in three key areas: e-waste, packaging, and food management. Producers and importers of regulated products must take accountability for their product's life </w:t>
      </w:r>
      <w:r w:rsidR="005D4CE5">
        <w:rPr>
          <w:rFonts w:ascii="Arial" w:hAnsi="Arial" w:cs="Arial"/>
          <w:sz w:val="21"/>
          <w:szCs w:val="21"/>
        </w:rPr>
        <w:t xml:space="preserve">and its associated environmental impact </w:t>
      </w:r>
      <w:r w:rsidRPr="00016C0F">
        <w:rPr>
          <w:rFonts w:ascii="Arial" w:hAnsi="Arial" w:cs="Arial"/>
          <w:sz w:val="21"/>
          <w:szCs w:val="21"/>
        </w:rPr>
        <w:t>and implement waste reduction and recycling measures.</w:t>
      </w:r>
    </w:p>
    <w:p w14:paraId="1E583FC0" w14:textId="77777777" w:rsidR="004455BF" w:rsidRPr="00016C0F" w:rsidRDefault="004455BF" w:rsidP="004455BF">
      <w:pPr>
        <w:pStyle w:val="ListParagraph"/>
        <w:spacing w:line="360" w:lineRule="auto"/>
        <w:rPr>
          <w:rFonts w:ascii="Arial" w:hAnsi="Arial" w:cs="Arial"/>
          <w:sz w:val="21"/>
          <w:szCs w:val="21"/>
        </w:rPr>
      </w:pPr>
    </w:p>
    <w:p w14:paraId="4535C9F0" w14:textId="0650CA83" w:rsidR="00061E21" w:rsidRDefault="0033187B" w:rsidP="00016C0F">
      <w:pPr>
        <w:pStyle w:val="Heading3"/>
        <w:rPr>
          <w:rFonts w:ascii="Arial" w:hAnsi="Arial" w:cs="Arial"/>
          <w:b/>
          <w:bCs/>
          <w:color w:val="000000" w:themeColor="text1"/>
        </w:rPr>
      </w:pPr>
      <w:bookmarkStart w:id="23" w:name="_Toc132725474"/>
      <w:r w:rsidRPr="00016C0F">
        <w:rPr>
          <w:rFonts w:ascii="Arial" w:hAnsi="Arial" w:cs="Arial"/>
          <w:b/>
          <w:bCs/>
          <w:color w:val="000000" w:themeColor="text1"/>
        </w:rPr>
        <w:t>Collaborative</w:t>
      </w:r>
      <w:r w:rsidR="00061E21" w:rsidRPr="00016C0F">
        <w:rPr>
          <w:rFonts w:ascii="Arial" w:hAnsi="Arial" w:cs="Arial"/>
          <w:b/>
          <w:bCs/>
          <w:color w:val="000000" w:themeColor="text1"/>
        </w:rPr>
        <w:t xml:space="preserve"> initiatives and partnerships</w:t>
      </w:r>
      <w:bookmarkEnd w:id="23"/>
      <w:r w:rsidR="00061E21" w:rsidRPr="00016C0F">
        <w:rPr>
          <w:rFonts w:ascii="Arial" w:hAnsi="Arial" w:cs="Arial"/>
          <w:b/>
          <w:bCs/>
          <w:color w:val="000000" w:themeColor="text1"/>
        </w:rPr>
        <w:t xml:space="preserve"> </w:t>
      </w:r>
    </w:p>
    <w:p w14:paraId="249EB8B8" w14:textId="77777777" w:rsidR="00016C0F" w:rsidRPr="00016C0F" w:rsidRDefault="00016C0F" w:rsidP="00016C0F"/>
    <w:p w14:paraId="24ABDA3A" w14:textId="08CF0BED" w:rsidR="0033187B" w:rsidRPr="00016C0F" w:rsidRDefault="0033187B" w:rsidP="00016C0F">
      <w:pPr>
        <w:spacing w:line="360" w:lineRule="auto"/>
        <w:rPr>
          <w:rFonts w:ascii="Arial" w:hAnsi="Arial" w:cs="Arial"/>
          <w:sz w:val="21"/>
          <w:szCs w:val="21"/>
        </w:rPr>
      </w:pPr>
      <w:r w:rsidRPr="00016C0F">
        <w:rPr>
          <w:rStyle w:val="Heading4Char"/>
          <w:rFonts w:ascii="Arial" w:hAnsi="Arial" w:cs="Arial"/>
          <w:b/>
          <w:bCs/>
          <w:i w:val="0"/>
          <w:iCs w:val="0"/>
          <w:color w:val="000000" w:themeColor="text1"/>
          <w:sz w:val="22"/>
          <w:szCs w:val="22"/>
        </w:rPr>
        <w:t>Green Electronics Council (GEC)</w:t>
      </w:r>
      <w:sdt>
        <w:sdtPr>
          <w:id w:val="-1225607881"/>
          <w:citation/>
        </w:sdtPr>
        <w:sdtContent>
          <w:r w:rsidR="00583908" w:rsidRPr="00016C0F">
            <w:rPr>
              <w:rFonts w:ascii="Arial" w:hAnsi="Arial" w:cs="Arial"/>
              <w:sz w:val="21"/>
              <w:szCs w:val="21"/>
            </w:rPr>
            <w:fldChar w:fldCharType="begin"/>
          </w:r>
          <w:r w:rsidR="00583908" w:rsidRPr="00016C0F">
            <w:rPr>
              <w:rFonts w:ascii="Arial" w:hAnsi="Arial" w:cs="Arial"/>
              <w:sz w:val="21"/>
              <w:szCs w:val="21"/>
              <w:lang w:val="en-US"/>
            </w:rPr>
            <w:instrText xml:space="preserve"> CITATION GEC \l 1033 </w:instrText>
          </w:r>
          <w:r w:rsidR="00583908" w:rsidRPr="00016C0F">
            <w:rPr>
              <w:rFonts w:ascii="Arial" w:hAnsi="Arial" w:cs="Arial"/>
              <w:sz w:val="21"/>
              <w:szCs w:val="21"/>
            </w:rPr>
            <w:fldChar w:fldCharType="separate"/>
          </w:r>
          <w:r w:rsidR="004455BF" w:rsidRPr="00016C0F">
            <w:rPr>
              <w:rFonts w:ascii="Arial" w:hAnsi="Arial" w:cs="Arial"/>
              <w:noProof/>
              <w:sz w:val="21"/>
              <w:szCs w:val="21"/>
              <w:lang w:val="en-US"/>
            </w:rPr>
            <w:t xml:space="preserve"> (GEC, n.d.)</w:t>
          </w:r>
          <w:r w:rsidR="00583908" w:rsidRPr="00016C0F">
            <w:rPr>
              <w:rFonts w:ascii="Arial" w:hAnsi="Arial" w:cs="Arial"/>
              <w:sz w:val="21"/>
              <w:szCs w:val="21"/>
            </w:rPr>
            <w:fldChar w:fldCharType="end"/>
          </w:r>
        </w:sdtContent>
      </w:sdt>
      <w:r w:rsidRPr="00016C0F">
        <w:rPr>
          <w:rFonts w:ascii="Arial" w:hAnsi="Arial" w:cs="Arial"/>
          <w:sz w:val="21"/>
          <w:szCs w:val="21"/>
        </w:rPr>
        <w:t xml:space="preserve">: </w:t>
      </w:r>
      <w:r w:rsidR="004455BF" w:rsidRPr="00016C0F">
        <w:rPr>
          <w:rFonts w:ascii="Arial" w:hAnsi="Arial" w:cs="Arial"/>
          <w:sz w:val="21"/>
          <w:szCs w:val="21"/>
        </w:rPr>
        <w:t>The NEA is a member of the GEC, a global non-profit organization that promotes sustainable electronics by developing environmental standards and certification programs. The council collaborates with governments, industry, and non-governmental organizations to promote sustainable practices in the electronics industry.</w:t>
      </w:r>
      <w:sdt>
        <w:sdtPr>
          <w:id w:val="-2062544346"/>
          <w:citation/>
        </w:sdtPr>
        <w:sdtContent>
          <w:r w:rsidR="00583908" w:rsidRPr="00016C0F">
            <w:rPr>
              <w:rFonts w:ascii="Arial" w:hAnsi="Arial" w:cs="Arial"/>
              <w:sz w:val="21"/>
              <w:szCs w:val="21"/>
            </w:rPr>
            <w:fldChar w:fldCharType="begin"/>
          </w:r>
          <w:r w:rsidR="00583908" w:rsidRPr="00016C0F">
            <w:rPr>
              <w:rFonts w:ascii="Arial" w:hAnsi="Arial" w:cs="Arial"/>
              <w:sz w:val="21"/>
              <w:szCs w:val="21"/>
              <w:lang w:val="en-US"/>
            </w:rPr>
            <w:instrText xml:space="preserve"> CITATION Rec \l 1033 </w:instrText>
          </w:r>
          <w:r w:rsidR="00583908" w:rsidRPr="00016C0F">
            <w:rPr>
              <w:rFonts w:ascii="Arial" w:hAnsi="Arial" w:cs="Arial"/>
              <w:sz w:val="21"/>
              <w:szCs w:val="21"/>
            </w:rPr>
            <w:fldChar w:fldCharType="separate"/>
          </w:r>
          <w:r w:rsidR="004455BF" w:rsidRPr="00016C0F">
            <w:rPr>
              <w:rFonts w:ascii="Arial" w:hAnsi="Arial" w:cs="Arial"/>
              <w:noProof/>
              <w:sz w:val="21"/>
              <w:szCs w:val="21"/>
              <w:lang w:val="en-US"/>
            </w:rPr>
            <w:t xml:space="preserve"> (Recyclingtoday, n.d.)</w:t>
          </w:r>
          <w:r w:rsidR="00583908" w:rsidRPr="00016C0F">
            <w:rPr>
              <w:rFonts w:ascii="Arial" w:hAnsi="Arial" w:cs="Arial"/>
              <w:sz w:val="21"/>
              <w:szCs w:val="21"/>
            </w:rPr>
            <w:fldChar w:fldCharType="end"/>
          </w:r>
        </w:sdtContent>
      </w:sdt>
    </w:p>
    <w:p w14:paraId="793D0820" w14:textId="4CAD4675" w:rsidR="004455BF" w:rsidRPr="00016C0F" w:rsidRDefault="0030715C" w:rsidP="00016C0F">
      <w:pPr>
        <w:spacing w:line="360" w:lineRule="auto"/>
        <w:rPr>
          <w:rFonts w:ascii="Arial" w:hAnsi="Arial" w:cs="Arial"/>
          <w:sz w:val="21"/>
          <w:szCs w:val="21"/>
        </w:rPr>
      </w:pPr>
      <w:r w:rsidRPr="00016C0F">
        <w:rPr>
          <w:rStyle w:val="Heading4Char"/>
          <w:rFonts w:ascii="Arial" w:hAnsi="Arial" w:cs="Arial"/>
          <w:b/>
          <w:bCs/>
          <w:i w:val="0"/>
          <w:iCs w:val="0"/>
          <w:color w:val="000000" w:themeColor="text1"/>
          <w:sz w:val="22"/>
          <w:szCs w:val="22"/>
        </w:rPr>
        <w:t>Singapore CEA Alliance for Research in Circular Economy (SCARCE)(2018)</w:t>
      </w:r>
      <w:r w:rsidR="00016C0F" w:rsidRPr="00016C0F">
        <w:rPr>
          <w:rFonts w:ascii="Arial" w:hAnsi="Arial" w:cs="Arial"/>
          <w:b/>
          <w:bCs/>
          <w:color w:val="000000" w:themeColor="text1"/>
          <w:sz w:val="21"/>
          <w:szCs w:val="21"/>
        </w:rPr>
        <w:t xml:space="preserve"> </w:t>
      </w:r>
      <w:r w:rsidRPr="00016C0F">
        <w:rPr>
          <w:rFonts w:ascii="Arial" w:hAnsi="Arial" w:cs="Arial"/>
          <w:b/>
          <w:bCs/>
          <w:sz w:val="21"/>
          <w:szCs w:val="21"/>
        </w:rPr>
        <w:t>:</w:t>
      </w:r>
      <w:r w:rsidRPr="00016C0F">
        <w:rPr>
          <w:rFonts w:ascii="Arial" w:hAnsi="Arial" w:cs="Arial"/>
          <w:sz w:val="21"/>
          <w:szCs w:val="21"/>
        </w:rPr>
        <w:t xml:space="preserve"> A joint lab between NTU Singapore and the French Alternative Energies and Atomic Energy Commission (CEA).</w:t>
      </w:r>
    </w:p>
    <w:p w14:paraId="46B23BAA" w14:textId="037FD1ED" w:rsidR="0030715C" w:rsidRPr="00016C0F" w:rsidRDefault="004455BF" w:rsidP="00016C0F">
      <w:pPr>
        <w:spacing w:line="360" w:lineRule="auto"/>
        <w:rPr>
          <w:rFonts w:ascii="Arial" w:hAnsi="Arial" w:cs="Arial"/>
          <w:sz w:val="21"/>
          <w:szCs w:val="21"/>
        </w:rPr>
      </w:pPr>
      <w:r w:rsidRPr="00757AB5">
        <w:rPr>
          <w:rFonts w:ascii="Arial" w:hAnsi="Arial" w:cs="Arial"/>
          <w:b/>
          <w:bCs/>
          <w:sz w:val="21"/>
          <w:szCs w:val="21"/>
        </w:rPr>
        <w:t>Aim:</w:t>
      </w:r>
      <w:r w:rsidRPr="00016C0F">
        <w:rPr>
          <w:rFonts w:ascii="Arial" w:hAnsi="Arial" w:cs="Arial"/>
          <w:sz w:val="21"/>
          <w:szCs w:val="21"/>
        </w:rPr>
        <w:t xml:space="preserve"> </w:t>
      </w:r>
      <w:r w:rsidR="005D4CE5">
        <w:rPr>
          <w:rFonts w:ascii="Arial" w:hAnsi="Arial" w:cs="Arial"/>
          <w:sz w:val="21"/>
          <w:szCs w:val="21"/>
        </w:rPr>
        <w:t>To</w:t>
      </w:r>
      <w:r w:rsidRPr="00016C0F">
        <w:rPr>
          <w:rFonts w:ascii="Arial" w:hAnsi="Arial" w:cs="Arial"/>
          <w:sz w:val="21"/>
          <w:szCs w:val="21"/>
        </w:rPr>
        <w:t xml:space="preserve"> develop new, energy-efficient methods for recovering and recycling elements from e-waste. Their research focuses on recovering usable metals such as cobalt, nickel, and lithium from discarded lithium-ion batteries for use in new batteries. They also want to use environmentally friendly processes to </w:t>
      </w:r>
      <w:r w:rsidR="005D4CE5">
        <w:rPr>
          <w:rFonts w:ascii="Arial" w:hAnsi="Arial" w:cs="Arial"/>
          <w:sz w:val="21"/>
          <w:szCs w:val="21"/>
        </w:rPr>
        <w:t>segregate</w:t>
      </w:r>
      <w:r w:rsidRPr="00016C0F">
        <w:rPr>
          <w:rFonts w:ascii="Arial" w:hAnsi="Arial" w:cs="Arial"/>
          <w:sz w:val="21"/>
          <w:szCs w:val="21"/>
        </w:rPr>
        <w:t xml:space="preserve"> and recover ceramics, metals and organic materials from printed circuit boards. The lab is </w:t>
      </w:r>
      <w:r w:rsidR="005D4CE5">
        <w:rPr>
          <w:rFonts w:ascii="Arial" w:hAnsi="Arial" w:cs="Arial"/>
          <w:sz w:val="21"/>
          <w:szCs w:val="21"/>
        </w:rPr>
        <w:t xml:space="preserve">investigating </w:t>
      </w:r>
      <w:r w:rsidRPr="00016C0F">
        <w:rPr>
          <w:rFonts w:ascii="Arial" w:hAnsi="Arial" w:cs="Arial"/>
          <w:sz w:val="21"/>
          <w:szCs w:val="21"/>
        </w:rPr>
        <w:t>advanced separation and extraction methods that use</w:t>
      </w:r>
      <w:r w:rsidR="005D4CE5">
        <w:rPr>
          <w:rFonts w:ascii="Arial" w:hAnsi="Arial" w:cs="Arial"/>
          <w:sz w:val="21"/>
          <w:szCs w:val="21"/>
        </w:rPr>
        <w:t>s</w:t>
      </w:r>
      <w:r w:rsidRPr="00016C0F">
        <w:rPr>
          <w:rFonts w:ascii="Arial" w:hAnsi="Arial" w:cs="Arial"/>
          <w:sz w:val="21"/>
          <w:szCs w:val="21"/>
        </w:rPr>
        <w:t xml:space="preserve"> less energy and are less hazardous</w:t>
      </w:r>
      <w:r w:rsidR="005D4CE5">
        <w:rPr>
          <w:rFonts w:ascii="Arial" w:hAnsi="Arial" w:cs="Arial"/>
          <w:sz w:val="21"/>
          <w:szCs w:val="21"/>
        </w:rPr>
        <w:t>.</w:t>
      </w:r>
    </w:p>
    <w:p w14:paraId="65BA68B1" w14:textId="77777777" w:rsidR="0033187B" w:rsidRPr="00016C0F" w:rsidRDefault="0033187B" w:rsidP="0030715C">
      <w:pPr>
        <w:pStyle w:val="ListParagraph"/>
        <w:spacing w:line="360" w:lineRule="auto"/>
        <w:ind w:left="1440"/>
        <w:rPr>
          <w:rFonts w:ascii="Arial" w:hAnsi="Arial" w:cs="Arial"/>
          <w:b/>
          <w:bCs/>
          <w:sz w:val="21"/>
          <w:szCs w:val="21"/>
          <w:u w:val="single"/>
        </w:rPr>
      </w:pPr>
    </w:p>
    <w:p w14:paraId="57C5C84B" w14:textId="415711ED" w:rsidR="00061E21" w:rsidRDefault="00061E21" w:rsidP="00016C0F">
      <w:pPr>
        <w:pStyle w:val="Heading3"/>
        <w:rPr>
          <w:rFonts w:ascii="Arial" w:hAnsi="Arial" w:cs="Arial"/>
          <w:b/>
          <w:bCs/>
          <w:color w:val="000000" w:themeColor="text1"/>
        </w:rPr>
      </w:pPr>
      <w:bookmarkStart w:id="24" w:name="_Toc132725475"/>
      <w:r w:rsidRPr="00016C0F">
        <w:rPr>
          <w:rFonts w:ascii="Arial" w:hAnsi="Arial" w:cs="Arial"/>
          <w:b/>
          <w:bCs/>
          <w:color w:val="000000" w:themeColor="text1"/>
        </w:rPr>
        <w:t>Certification and assessment</w:t>
      </w:r>
      <w:bookmarkEnd w:id="24"/>
      <w:r w:rsidRPr="00016C0F">
        <w:rPr>
          <w:rFonts w:ascii="Arial" w:hAnsi="Arial" w:cs="Arial"/>
          <w:b/>
          <w:bCs/>
          <w:color w:val="000000" w:themeColor="text1"/>
        </w:rPr>
        <w:t xml:space="preserve"> </w:t>
      </w:r>
    </w:p>
    <w:p w14:paraId="03F6D3AF" w14:textId="77777777" w:rsidR="00016C0F" w:rsidRPr="00016C0F" w:rsidRDefault="00016C0F" w:rsidP="00016C0F"/>
    <w:p w14:paraId="42E7443A" w14:textId="6B234331" w:rsidR="004455BF" w:rsidRPr="00016C0F" w:rsidRDefault="00F249FC" w:rsidP="00016C0F">
      <w:pPr>
        <w:spacing w:line="360" w:lineRule="auto"/>
        <w:rPr>
          <w:rFonts w:ascii="Arial" w:hAnsi="Arial" w:cs="Arial"/>
          <w:sz w:val="21"/>
          <w:szCs w:val="21"/>
        </w:rPr>
      </w:pPr>
      <w:r w:rsidRPr="00016C0F">
        <w:rPr>
          <w:rStyle w:val="Heading4Char"/>
          <w:rFonts w:ascii="Arial" w:hAnsi="Arial" w:cs="Arial"/>
          <w:b/>
          <w:bCs/>
          <w:i w:val="0"/>
          <w:iCs w:val="0"/>
          <w:color w:val="000000" w:themeColor="text1"/>
          <w:sz w:val="22"/>
          <w:szCs w:val="22"/>
        </w:rPr>
        <w:t>EPEAT (Electronic Product Environmental Assessment Tool)</w:t>
      </w:r>
      <w:r w:rsidR="00016C0F" w:rsidRPr="00016C0F">
        <w:rPr>
          <w:rFonts w:ascii="Arial" w:hAnsi="Arial" w:cs="Arial"/>
          <w:b/>
          <w:bCs/>
          <w:color w:val="000000" w:themeColor="text1"/>
          <w:sz w:val="21"/>
          <w:szCs w:val="21"/>
        </w:rPr>
        <w:t xml:space="preserve"> </w:t>
      </w:r>
      <w:r w:rsidRPr="00016C0F">
        <w:rPr>
          <w:rFonts w:ascii="Arial" w:hAnsi="Arial" w:cs="Arial"/>
          <w:b/>
          <w:bCs/>
          <w:sz w:val="21"/>
          <w:szCs w:val="21"/>
        </w:rPr>
        <w:t>:</w:t>
      </w:r>
      <w:r w:rsidR="00583908" w:rsidRPr="00016C0F">
        <w:rPr>
          <w:rFonts w:ascii="Arial" w:hAnsi="Arial" w:cs="Arial"/>
          <w:sz w:val="21"/>
          <w:szCs w:val="21"/>
        </w:rPr>
        <w:t xml:space="preserve"> </w:t>
      </w:r>
      <w:r w:rsidR="004455BF" w:rsidRPr="00016C0F">
        <w:rPr>
          <w:rFonts w:ascii="Arial" w:hAnsi="Arial" w:cs="Arial"/>
          <w:sz w:val="21"/>
          <w:szCs w:val="21"/>
        </w:rPr>
        <w:t>Singapore is the 41st country to make the EPEAT electronics rating system available to buyers. EPEAT</w:t>
      </w:r>
      <w:r w:rsidR="005D4CE5">
        <w:rPr>
          <w:rFonts w:ascii="Arial" w:hAnsi="Arial" w:cs="Arial"/>
          <w:sz w:val="21"/>
          <w:szCs w:val="21"/>
        </w:rPr>
        <w:t>,</w:t>
      </w:r>
      <w:r w:rsidR="004455BF" w:rsidRPr="00016C0F">
        <w:rPr>
          <w:rFonts w:ascii="Arial" w:hAnsi="Arial" w:cs="Arial"/>
          <w:sz w:val="21"/>
          <w:szCs w:val="21"/>
        </w:rPr>
        <w:t xml:space="preserve"> </w:t>
      </w:r>
      <w:r w:rsidR="005D4CE5">
        <w:rPr>
          <w:rFonts w:ascii="Arial" w:hAnsi="Arial" w:cs="Arial"/>
          <w:sz w:val="21"/>
          <w:szCs w:val="21"/>
        </w:rPr>
        <w:t>A</w:t>
      </w:r>
      <w:r w:rsidR="004455BF" w:rsidRPr="00016C0F">
        <w:rPr>
          <w:rFonts w:ascii="Arial" w:hAnsi="Arial" w:cs="Arial"/>
          <w:sz w:val="21"/>
          <w:szCs w:val="21"/>
        </w:rPr>
        <w:t xml:space="preserve"> comprehensive voluntary sustainability ecolabel assists buyers in identifying more sustainable technology products and services. </w:t>
      </w:r>
      <w:r w:rsidR="005D4CE5">
        <w:rPr>
          <w:rFonts w:ascii="Arial" w:hAnsi="Arial" w:cs="Arial"/>
          <w:sz w:val="21"/>
          <w:szCs w:val="21"/>
        </w:rPr>
        <w:t xml:space="preserve">EPEAT is managed by </w:t>
      </w:r>
      <w:r w:rsidR="004455BF" w:rsidRPr="00016C0F">
        <w:rPr>
          <w:rFonts w:ascii="Arial" w:hAnsi="Arial" w:cs="Arial"/>
          <w:sz w:val="21"/>
          <w:szCs w:val="21"/>
        </w:rPr>
        <w:t>GEC</w:t>
      </w:r>
      <w:sdt>
        <w:sdtPr>
          <w:id w:val="-302855220"/>
          <w:citation/>
        </w:sdtPr>
        <w:sdtContent>
          <w:r w:rsidR="00583908" w:rsidRPr="00016C0F">
            <w:rPr>
              <w:rFonts w:ascii="Arial" w:hAnsi="Arial" w:cs="Arial"/>
              <w:sz w:val="21"/>
              <w:szCs w:val="21"/>
            </w:rPr>
            <w:fldChar w:fldCharType="begin"/>
          </w:r>
          <w:r w:rsidR="00583908" w:rsidRPr="00016C0F">
            <w:rPr>
              <w:rFonts w:ascii="Arial" w:hAnsi="Arial" w:cs="Arial"/>
              <w:sz w:val="21"/>
              <w:szCs w:val="21"/>
              <w:lang w:val="en-US"/>
            </w:rPr>
            <w:instrText xml:space="preserve"> CITATION glo \l 1033 </w:instrText>
          </w:r>
          <w:r w:rsidR="00583908" w:rsidRPr="00016C0F">
            <w:rPr>
              <w:rFonts w:ascii="Arial" w:hAnsi="Arial" w:cs="Arial"/>
              <w:sz w:val="21"/>
              <w:szCs w:val="21"/>
            </w:rPr>
            <w:fldChar w:fldCharType="separate"/>
          </w:r>
          <w:r w:rsidR="004455BF" w:rsidRPr="00016C0F">
            <w:rPr>
              <w:rFonts w:ascii="Arial" w:hAnsi="Arial" w:cs="Arial"/>
              <w:noProof/>
              <w:sz w:val="21"/>
              <w:szCs w:val="21"/>
              <w:lang w:val="en-US"/>
            </w:rPr>
            <w:t xml:space="preserve"> (globalecolabelling, n.d.)</w:t>
          </w:r>
          <w:r w:rsidR="00583908" w:rsidRPr="00016C0F">
            <w:rPr>
              <w:rFonts w:ascii="Arial" w:hAnsi="Arial" w:cs="Arial"/>
              <w:sz w:val="21"/>
              <w:szCs w:val="21"/>
            </w:rPr>
            <w:fldChar w:fldCharType="end"/>
          </w:r>
        </w:sdtContent>
      </w:sdt>
    </w:p>
    <w:p w14:paraId="4F46742B" w14:textId="75160C44" w:rsidR="0030715C" w:rsidRPr="00016C0F" w:rsidRDefault="004455BF" w:rsidP="00016C0F">
      <w:pPr>
        <w:spacing w:line="360" w:lineRule="auto"/>
        <w:rPr>
          <w:rFonts w:ascii="Arial" w:hAnsi="Arial" w:cs="Arial"/>
          <w:sz w:val="21"/>
          <w:szCs w:val="21"/>
        </w:rPr>
      </w:pPr>
      <w:r w:rsidRPr="00016C0F">
        <w:rPr>
          <w:rStyle w:val="Heading4Char"/>
          <w:rFonts w:ascii="Arial" w:hAnsi="Arial" w:cs="Arial"/>
          <w:b/>
          <w:bCs/>
          <w:i w:val="0"/>
          <w:iCs w:val="0"/>
          <w:color w:val="000000" w:themeColor="text1"/>
          <w:sz w:val="22"/>
          <w:szCs w:val="22"/>
        </w:rPr>
        <w:lastRenderedPageBreak/>
        <w:t>SS 587</w:t>
      </w:r>
      <w:r w:rsidR="00016C0F" w:rsidRPr="00016C0F">
        <w:rPr>
          <w:rFonts w:ascii="Arial" w:hAnsi="Arial" w:cs="Arial"/>
          <w:b/>
          <w:bCs/>
          <w:color w:val="000000" w:themeColor="text1"/>
          <w:sz w:val="21"/>
          <w:szCs w:val="21"/>
        </w:rPr>
        <w:t xml:space="preserve"> </w:t>
      </w:r>
      <w:r w:rsidRPr="00016C0F">
        <w:rPr>
          <w:rFonts w:ascii="Arial" w:hAnsi="Arial" w:cs="Arial"/>
          <w:b/>
          <w:bCs/>
          <w:sz w:val="21"/>
          <w:szCs w:val="21"/>
        </w:rPr>
        <w:t>:</w:t>
      </w:r>
      <w:r w:rsidRPr="00016C0F">
        <w:rPr>
          <w:rFonts w:ascii="Arial" w:hAnsi="Arial" w:cs="Arial"/>
          <w:sz w:val="21"/>
          <w:szCs w:val="21"/>
        </w:rPr>
        <w:t xml:space="preserve"> A certifiable management system standard </w:t>
      </w:r>
      <w:r w:rsidR="005D4CE5">
        <w:rPr>
          <w:rFonts w:ascii="Arial" w:hAnsi="Arial" w:cs="Arial"/>
          <w:sz w:val="21"/>
          <w:szCs w:val="21"/>
        </w:rPr>
        <w:t>in consistency</w:t>
      </w:r>
      <w:r w:rsidRPr="00016C0F">
        <w:rPr>
          <w:rFonts w:ascii="Arial" w:hAnsi="Arial" w:cs="Arial"/>
          <w:sz w:val="21"/>
          <w:szCs w:val="21"/>
        </w:rPr>
        <w:t xml:space="preserve"> with other internationally recognized management system standards</w:t>
      </w:r>
      <w:r w:rsidR="005D4CE5">
        <w:rPr>
          <w:rFonts w:ascii="Arial" w:hAnsi="Arial" w:cs="Arial"/>
          <w:sz w:val="21"/>
          <w:szCs w:val="21"/>
        </w:rPr>
        <w:t xml:space="preserve"> like </w:t>
      </w:r>
      <w:r w:rsidRPr="00016C0F">
        <w:rPr>
          <w:rFonts w:ascii="Arial" w:hAnsi="Arial" w:cs="Arial"/>
          <w:sz w:val="21"/>
          <w:szCs w:val="21"/>
        </w:rPr>
        <w:t>ISO 1400</w:t>
      </w:r>
      <w:r w:rsidR="005D4CE5">
        <w:rPr>
          <w:rFonts w:ascii="Arial" w:hAnsi="Arial" w:cs="Arial"/>
          <w:sz w:val="21"/>
          <w:szCs w:val="21"/>
        </w:rPr>
        <w:t>1</w:t>
      </w:r>
      <w:r w:rsidRPr="00016C0F">
        <w:rPr>
          <w:rFonts w:ascii="Arial" w:hAnsi="Arial" w:cs="Arial"/>
          <w:sz w:val="21"/>
          <w:szCs w:val="21"/>
        </w:rPr>
        <w:t xml:space="preserve">. It </w:t>
      </w:r>
      <w:r w:rsidR="005D4CE5">
        <w:rPr>
          <w:rFonts w:ascii="Arial" w:hAnsi="Arial" w:cs="Arial"/>
          <w:sz w:val="21"/>
          <w:szCs w:val="21"/>
        </w:rPr>
        <w:t>follows</w:t>
      </w:r>
      <w:r w:rsidRPr="00016C0F">
        <w:rPr>
          <w:rFonts w:ascii="Arial" w:hAnsi="Arial" w:cs="Arial"/>
          <w:sz w:val="21"/>
          <w:szCs w:val="21"/>
        </w:rPr>
        <w:t xml:space="preserve"> Plan-Do-Check-Act method of continuous improvement.</w:t>
      </w:r>
    </w:p>
    <w:p w14:paraId="2B223A1C" w14:textId="1C990647" w:rsidR="0030715C" w:rsidRPr="00016C0F" w:rsidRDefault="0030715C" w:rsidP="0030715C">
      <w:pPr>
        <w:spacing w:line="360" w:lineRule="auto"/>
        <w:rPr>
          <w:rFonts w:ascii="Arial" w:hAnsi="Arial" w:cs="Arial"/>
          <w:sz w:val="21"/>
          <w:szCs w:val="21"/>
        </w:rPr>
      </w:pPr>
      <w:r w:rsidRPr="0030715C">
        <w:rPr>
          <w:rFonts w:ascii="Arial" w:hAnsi="Arial" w:cs="Arial"/>
          <w:sz w:val="21"/>
          <w:szCs w:val="21"/>
        </w:rPr>
        <w:t>.</w:t>
      </w:r>
    </w:p>
    <w:p w14:paraId="4FD63AE1" w14:textId="6C7C03C6" w:rsidR="004455BF" w:rsidRPr="00016C0F" w:rsidRDefault="005D4CE5" w:rsidP="00016C0F">
      <w:pPr>
        <w:pStyle w:val="Heading1"/>
        <w:rPr>
          <w:rFonts w:ascii="Arial" w:hAnsi="Arial" w:cs="Arial"/>
          <w:color w:val="000000" w:themeColor="text1"/>
          <w:sz w:val="32"/>
          <w:szCs w:val="32"/>
        </w:rPr>
      </w:pPr>
      <w:bookmarkStart w:id="25" w:name="_Toc132725476"/>
      <w:r>
        <w:rPr>
          <w:rFonts w:ascii="Arial" w:hAnsi="Arial" w:cs="Arial"/>
          <w:color w:val="000000" w:themeColor="text1"/>
          <w:sz w:val="32"/>
          <w:szCs w:val="32"/>
        </w:rPr>
        <w:t>1</w:t>
      </w:r>
      <w:bookmarkEnd w:id="25"/>
      <w:r>
        <w:rPr>
          <w:rFonts w:ascii="Arial" w:hAnsi="Arial" w:cs="Arial"/>
          <w:color w:val="000000" w:themeColor="text1"/>
          <w:sz w:val="32"/>
          <w:szCs w:val="32"/>
        </w:rPr>
        <w:t>c)</w:t>
      </w:r>
      <w:r w:rsidRPr="00016C0F">
        <w:rPr>
          <w:rFonts w:ascii="Arial" w:hAnsi="Arial" w:cs="Arial"/>
          <w:color w:val="000000" w:themeColor="text1"/>
          <w:sz w:val="32"/>
          <w:szCs w:val="32"/>
        </w:rPr>
        <w:t xml:space="preserve"> Recommendations</w:t>
      </w:r>
    </w:p>
    <w:p w14:paraId="4B209D61" w14:textId="77777777" w:rsidR="004455BF" w:rsidRPr="00016C0F" w:rsidRDefault="004455BF" w:rsidP="0030715C">
      <w:pPr>
        <w:spacing w:line="360" w:lineRule="auto"/>
        <w:rPr>
          <w:rFonts w:ascii="Arial" w:hAnsi="Arial" w:cs="Arial"/>
          <w:b/>
          <w:bCs/>
          <w:sz w:val="21"/>
          <w:szCs w:val="21"/>
        </w:rPr>
      </w:pPr>
    </w:p>
    <w:p w14:paraId="797101FA" w14:textId="788194E5" w:rsidR="004455BF" w:rsidRPr="00A94531" w:rsidRDefault="004455BF" w:rsidP="00A94531">
      <w:pPr>
        <w:pStyle w:val="ListParagraph"/>
        <w:numPr>
          <w:ilvl w:val="0"/>
          <w:numId w:val="26"/>
        </w:numPr>
        <w:spacing w:line="360" w:lineRule="auto"/>
        <w:rPr>
          <w:rFonts w:ascii="Arial" w:hAnsi="Arial" w:cs="Arial"/>
          <w:sz w:val="21"/>
          <w:szCs w:val="21"/>
        </w:rPr>
      </w:pPr>
      <w:bookmarkStart w:id="26" w:name="_Toc132725477"/>
      <w:r w:rsidRPr="00A94531">
        <w:rPr>
          <w:rStyle w:val="Heading2Char"/>
          <w:rFonts w:ascii="Arial" w:hAnsi="Arial" w:cs="Arial"/>
          <w:b/>
          <w:bCs/>
          <w:color w:val="000000" w:themeColor="text1"/>
        </w:rPr>
        <w:t>Specific collection targets</w:t>
      </w:r>
      <w:bookmarkEnd w:id="26"/>
      <w:r w:rsidRPr="00A94531">
        <w:rPr>
          <w:rFonts w:ascii="Arial" w:hAnsi="Arial" w:cs="Arial"/>
          <w:b/>
          <w:bCs/>
          <w:color w:val="000000" w:themeColor="text1"/>
          <w:sz w:val="21"/>
          <w:szCs w:val="21"/>
        </w:rPr>
        <w:t xml:space="preserve"> </w:t>
      </w:r>
      <w:r w:rsidRPr="00A94531">
        <w:rPr>
          <w:rFonts w:ascii="Arial" w:hAnsi="Arial" w:cs="Arial"/>
          <w:sz w:val="21"/>
          <w:szCs w:val="21"/>
        </w:rPr>
        <w:t xml:space="preserve">:Singapore could establish specific collection targets for different types of e-waste to increase the </w:t>
      </w:r>
      <w:r w:rsidR="005D4CE5">
        <w:rPr>
          <w:rFonts w:ascii="Arial" w:hAnsi="Arial" w:cs="Arial"/>
          <w:sz w:val="21"/>
          <w:szCs w:val="21"/>
        </w:rPr>
        <w:t>e-waste recycling rate</w:t>
      </w:r>
    </w:p>
    <w:p w14:paraId="3447FDEA" w14:textId="688AC64D" w:rsidR="004455BF" w:rsidRPr="00A94531" w:rsidRDefault="004455BF" w:rsidP="00016C0F">
      <w:pPr>
        <w:pStyle w:val="ListParagraph"/>
        <w:numPr>
          <w:ilvl w:val="0"/>
          <w:numId w:val="26"/>
        </w:numPr>
        <w:spacing w:line="360" w:lineRule="auto"/>
        <w:rPr>
          <w:rFonts w:ascii="Arial" w:hAnsi="Arial" w:cs="Arial"/>
          <w:sz w:val="21"/>
          <w:szCs w:val="21"/>
        </w:rPr>
      </w:pPr>
      <w:bookmarkStart w:id="27" w:name="_Toc132725478"/>
      <w:r w:rsidRPr="00A94531">
        <w:rPr>
          <w:rStyle w:val="Heading2Char"/>
          <w:rFonts w:ascii="Arial" w:hAnsi="Arial" w:cs="Arial"/>
          <w:b/>
          <w:bCs/>
          <w:color w:val="000000" w:themeColor="text1"/>
        </w:rPr>
        <w:t>National fund for e-waste recycling</w:t>
      </w:r>
      <w:bookmarkEnd w:id="27"/>
      <w:r w:rsidR="00016C0F" w:rsidRPr="00A94531">
        <w:rPr>
          <w:rStyle w:val="Heading2Char"/>
          <w:rFonts w:ascii="Arial" w:hAnsi="Arial" w:cs="Arial"/>
          <w:b/>
          <w:bCs/>
          <w:color w:val="000000" w:themeColor="text1"/>
        </w:rPr>
        <w:t xml:space="preserve"> </w:t>
      </w:r>
      <w:r w:rsidRPr="00A94531">
        <w:rPr>
          <w:rFonts w:ascii="Arial" w:hAnsi="Arial" w:cs="Arial"/>
          <w:b/>
          <w:bCs/>
          <w:sz w:val="21"/>
          <w:szCs w:val="21"/>
        </w:rPr>
        <w:t>:</w:t>
      </w:r>
      <w:r w:rsidRPr="00A94531">
        <w:rPr>
          <w:rFonts w:ascii="Arial" w:hAnsi="Arial" w:cs="Arial"/>
          <w:sz w:val="21"/>
          <w:szCs w:val="21"/>
        </w:rPr>
        <w:t xml:space="preserve"> Where manufacturers and importers contribute to a fund for management and disposal of e-waste. This would ensure sufficient funds are available for the </w:t>
      </w:r>
      <w:r w:rsidR="005D4CE5">
        <w:rPr>
          <w:rFonts w:ascii="Arial" w:hAnsi="Arial" w:cs="Arial"/>
          <w:sz w:val="21"/>
          <w:szCs w:val="21"/>
        </w:rPr>
        <w:t xml:space="preserve">e-waste recycling and </w:t>
      </w:r>
      <w:proofErr w:type="spellStart"/>
      <w:r w:rsidR="005D4CE5">
        <w:rPr>
          <w:rFonts w:ascii="Arial" w:hAnsi="Arial" w:cs="Arial"/>
          <w:sz w:val="21"/>
          <w:szCs w:val="21"/>
        </w:rPr>
        <w:t>dispoasal</w:t>
      </w:r>
      <w:proofErr w:type="spellEnd"/>
      <w:sdt>
        <w:sdtPr>
          <w:id w:val="1437023387"/>
          <w:citation/>
        </w:sdtPr>
        <w:sdtContent>
          <w:r w:rsidRPr="00A94531">
            <w:rPr>
              <w:rFonts w:ascii="Arial" w:hAnsi="Arial" w:cs="Arial"/>
              <w:sz w:val="21"/>
              <w:szCs w:val="21"/>
            </w:rPr>
            <w:fldChar w:fldCharType="begin"/>
          </w:r>
          <w:r w:rsidRPr="00A94531">
            <w:rPr>
              <w:rFonts w:ascii="Arial" w:hAnsi="Arial" w:cs="Arial"/>
              <w:sz w:val="21"/>
              <w:szCs w:val="21"/>
              <w:lang w:val="en-US"/>
            </w:rPr>
            <w:instrText xml:space="preserve"> CITATION UNU11 \l 1033 </w:instrText>
          </w:r>
          <w:r w:rsidRPr="00A94531">
            <w:rPr>
              <w:rFonts w:ascii="Arial" w:hAnsi="Arial" w:cs="Arial"/>
              <w:sz w:val="21"/>
              <w:szCs w:val="21"/>
            </w:rPr>
            <w:fldChar w:fldCharType="separate"/>
          </w:r>
          <w:r w:rsidRPr="00A94531">
            <w:rPr>
              <w:rFonts w:ascii="Arial" w:hAnsi="Arial" w:cs="Arial"/>
              <w:noProof/>
              <w:sz w:val="21"/>
              <w:szCs w:val="21"/>
              <w:lang w:val="en-US"/>
            </w:rPr>
            <w:t xml:space="preserve"> (UNU-ISP, 2011)</w:t>
          </w:r>
          <w:r w:rsidRPr="00A94531">
            <w:rPr>
              <w:rFonts w:ascii="Arial" w:hAnsi="Arial" w:cs="Arial"/>
              <w:sz w:val="21"/>
              <w:szCs w:val="21"/>
            </w:rPr>
            <w:fldChar w:fldCharType="end"/>
          </w:r>
        </w:sdtContent>
      </w:sdt>
      <w:r w:rsidRPr="00A94531">
        <w:rPr>
          <w:rFonts w:ascii="Arial" w:hAnsi="Arial" w:cs="Arial"/>
          <w:sz w:val="21"/>
          <w:szCs w:val="21"/>
        </w:rPr>
        <w:t xml:space="preserve">. </w:t>
      </w:r>
    </w:p>
    <w:p w14:paraId="0DD0477B" w14:textId="77777777" w:rsidR="005D4CE5" w:rsidRDefault="005D4CE5" w:rsidP="00016C0F">
      <w:pPr>
        <w:spacing w:line="360" w:lineRule="auto"/>
        <w:rPr>
          <w:rStyle w:val="Heading3Char"/>
          <w:rFonts w:ascii="Arial" w:hAnsi="Arial" w:cs="Arial"/>
          <w:b/>
          <w:bCs/>
          <w:color w:val="000000" w:themeColor="text1"/>
        </w:rPr>
      </w:pPr>
      <w:bookmarkStart w:id="28" w:name="_Toc132725479"/>
    </w:p>
    <w:p w14:paraId="2E08CED8" w14:textId="2DFFAFAE" w:rsidR="004455BF" w:rsidRPr="00016C0F" w:rsidRDefault="004455BF" w:rsidP="00016C0F">
      <w:pPr>
        <w:spacing w:line="360" w:lineRule="auto"/>
        <w:rPr>
          <w:rFonts w:ascii="Arial" w:hAnsi="Arial" w:cs="Arial"/>
          <w:sz w:val="21"/>
          <w:szCs w:val="21"/>
        </w:rPr>
      </w:pPr>
      <w:r w:rsidRPr="00016C0F">
        <w:rPr>
          <w:rStyle w:val="Heading3Char"/>
          <w:rFonts w:ascii="Arial" w:hAnsi="Arial" w:cs="Arial"/>
          <w:b/>
          <w:bCs/>
          <w:color w:val="000000" w:themeColor="text1"/>
        </w:rPr>
        <w:t xml:space="preserve">Germany's </w:t>
      </w:r>
      <w:proofErr w:type="spellStart"/>
      <w:r w:rsidRPr="00016C0F">
        <w:rPr>
          <w:rStyle w:val="Heading3Char"/>
          <w:rFonts w:ascii="Arial" w:hAnsi="Arial" w:cs="Arial"/>
          <w:b/>
          <w:bCs/>
          <w:color w:val="000000" w:themeColor="text1"/>
        </w:rPr>
        <w:t>ElektroG</w:t>
      </w:r>
      <w:proofErr w:type="spellEnd"/>
      <w:r w:rsidR="00016C0F" w:rsidRPr="00016C0F">
        <w:rPr>
          <w:rStyle w:val="Heading3Char"/>
          <w:rFonts w:ascii="Arial" w:hAnsi="Arial" w:cs="Arial"/>
          <w:b/>
          <w:bCs/>
          <w:color w:val="000000" w:themeColor="text1"/>
        </w:rPr>
        <w:t xml:space="preserve"> </w:t>
      </w:r>
      <w:r w:rsidRPr="00016C0F">
        <w:rPr>
          <w:rStyle w:val="Heading3Char"/>
          <w:rFonts w:ascii="Arial" w:hAnsi="Arial" w:cs="Arial"/>
          <w:b/>
          <w:bCs/>
          <w:color w:val="000000" w:themeColor="text1"/>
        </w:rPr>
        <w:t>policy</w:t>
      </w:r>
      <w:bookmarkEnd w:id="28"/>
      <w:r w:rsidRPr="00016C0F">
        <w:rPr>
          <w:rFonts w:ascii="Arial" w:hAnsi="Arial" w:cs="Arial"/>
          <w:color w:val="000000" w:themeColor="text1"/>
          <w:sz w:val="21"/>
          <w:szCs w:val="21"/>
        </w:rPr>
        <w:t xml:space="preserve"> </w:t>
      </w:r>
      <w:r w:rsidR="00A94531">
        <w:rPr>
          <w:rFonts w:ascii="Arial" w:hAnsi="Arial" w:cs="Arial"/>
          <w:color w:val="000000" w:themeColor="text1"/>
          <w:sz w:val="21"/>
          <w:szCs w:val="21"/>
        </w:rPr>
        <w:t xml:space="preserve">: </w:t>
      </w:r>
      <w:r w:rsidRPr="00016C0F">
        <w:rPr>
          <w:rFonts w:ascii="Arial" w:hAnsi="Arial" w:cs="Arial"/>
          <w:sz w:val="21"/>
          <w:szCs w:val="21"/>
        </w:rPr>
        <w:t xml:space="preserve">Implemented in 2005, </w:t>
      </w:r>
      <w:proofErr w:type="spellStart"/>
      <w:r w:rsidR="005D4CE5">
        <w:rPr>
          <w:rFonts w:ascii="Arial" w:hAnsi="Arial" w:cs="Arial"/>
          <w:sz w:val="21"/>
          <w:szCs w:val="21"/>
        </w:rPr>
        <w:t>ElecktroG</w:t>
      </w:r>
      <w:proofErr w:type="spellEnd"/>
      <w:r w:rsidR="005D4CE5">
        <w:rPr>
          <w:rFonts w:ascii="Arial" w:hAnsi="Arial" w:cs="Arial"/>
          <w:sz w:val="21"/>
          <w:szCs w:val="21"/>
        </w:rPr>
        <w:t xml:space="preserve"> </w:t>
      </w:r>
      <w:r w:rsidRPr="00016C0F">
        <w:rPr>
          <w:rFonts w:ascii="Arial" w:hAnsi="Arial" w:cs="Arial"/>
          <w:sz w:val="21"/>
          <w:szCs w:val="21"/>
        </w:rPr>
        <w:t xml:space="preserve">is a framework </w:t>
      </w:r>
      <w:r w:rsidR="005D4CE5">
        <w:rPr>
          <w:rFonts w:ascii="Arial" w:hAnsi="Arial" w:cs="Arial"/>
          <w:sz w:val="21"/>
          <w:szCs w:val="21"/>
        </w:rPr>
        <w:t>for e-waste management</w:t>
      </w:r>
      <w:r w:rsidRPr="00016C0F">
        <w:rPr>
          <w:rFonts w:ascii="Arial" w:hAnsi="Arial" w:cs="Arial"/>
          <w:sz w:val="21"/>
          <w:szCs w:val="21"/>
        </w:rPr>
        <w:t xml:space="preserve"> in Germany. Since then, the policy has been updated and amended to meet rising needs of waste management , with the most recent </w:t>
      </w:r>
      <w:r w:rsidR="005D4CE5">
        <w:rPr>
          <w:rFonts w:ascii="Arial" w:hAnsi="Arial" w:cs="Arial"/>
          <w:sz w:val="21"/>
          <w:szCs w:val="21"/>
        </w:rPr>
        <w:t>being</w:t>
      </w:r>
      <w:r w:rsidRPr="00016C0F">
        <w:rPr>
          <w:rFonts w:ascii="Arial" w:hAnsi="Arial" w:cs="Arial"/>
          <w:sz w:val="21"/>
          <w:szCs w:val="21"/>
        </w:rPr>
        <w:t xml:space="preserve"> 2020. The </w:t>
      </w:r>
      <w:proofErr w:type="spellStart"/>
      <w:r w:rsidRPr="00016C0F">
        <w:rPr>
          <w:rFonts w:ascii="Arial" w:hAnsi="Arial" w:cs="Arial"/>
          <w:sz w:val="21"/>
          <w:szCs w:val="21"/>
        </w:rPr>
        <w:t>ElektroG</w:t>
      </w:r>
      <w:proofErr w:type="spellEnd"/>
      <w:r w:rsidRPr="00016C0F">
        <w:rPr>
          <w:rFonts w:ascii="Arial" w:hAnsi="Arial" w:cs="Arial"/>
          <w:sz w:val="21"/>
          <w:szCs w:val="21"/>
        </w:rPr>
        <w:t xml:space="preserve"> policy exemplifies how Singapore could set specific collection targets and create a national fund for e-waste recycling </w:t>
      </w:r>
      <w:r w:rsidR="005D4CE5">
        <w:rPr>
          <w:rFonts w:ascii="Arial" w:hAnsi="Arial" w:cs="Arial"/>
          <w:sz w:val="21"/>
          <w:szCs w:val="21"/>
        </w:rPr>
        <w:t>for increasing the</w:t>
      </w:r>
      <w:r w:rsidRPr="00016C0F">
        <w:rPr>
          <w:rFonts w:ascii="Arial" w:hAnsi="Arial" w:cs="Arial"/>
          <w:sz w:val="21"/>
          <w:szCs w:val="21"/>
        </w:rPr>
        <w:t xml:space="preserve"> overall recycling rat</w:t>
      </w:r>
      <w:r w:rsidR="005D4CE5">
        <w:rPr>
          <w:rFonts w:ascii="Arial" w:hAnsi="Arial" w:cs="Arial"/>
          <w:sz w:val="21"/>
          <w:szCs w:val="21"/>
        </w:rPr>
        <w:t>e</w:t>
      </w:r>
      <w:r w:rsidRPr="00016C0F">
        <w:rPr>
          <w:rFonts w:ascii="Arial" w:hAnsi="Arial" w:cs="Arial"/>
          <w:sz w:val="21"/>
          <w:szCs w:val="21"/>
        </w:rPr>
        <w:t xml:space="preserve">. </w:t>
      </w:r>
      <w:r w:rsidR="005D4CE5">
        <w:rPr>
          <w:rFonts w:ascii="Arial" w:hAnsi="Arial" w:cs="Arial"/>
          <w:sz w:val="21"/>
          <w:szCs w:val="21"/>
        </w:rPr>
        <w:t xml:space="preserve">Over the last three years, </w:t>
      </w:r>
      <w:proofErr w:type="spellStart"/>
      <w:r w:rsidRPr="00016C0F">
        <w:rPr>
          <w:rFonts w:ascii="Arial" w:hAnsi="Arial" w:cs="Arial"/>
          <w:sz w:val="21"/>
          <w:szCs w:val="21"/>
        </w:rPr>
        <w:t>ElektroG</w:t>
      </w:r>
      <w:proofErr w:type="spellEnd"/>
      <w:r w:rsidRPr="00016C0F">
        <w:rPr>
          <w:rFonts w:ascii="Arial" w:hAnsi="Arial" w:cs="Arial"/>
          <w:sz w:val="21"/>
          <w:szCs w:val="21"/>
        </w:rPr>
        <w:t xml:space="preserve"> policy has set a collection target</w:t>
      </w:r>
      <w:r w:rsidR="005D4CE5">
        <w:rPr>
          <w:rFonts w:ascii="Arial" w:hAnsi="Arial" w:cs="Arial"/>
          <w:sz w:val="21"/>
          <w:szCs w:val="21"/>
        </w:rPr>
        <w:t xml:space="preserve"> of</w:t>
      </w:r>
      <w:r w:rsidRPr="00016C0F">
        <w:rPr>
          <w:rFonts w:ascii="Arial" w:hAnsi="Arial" w:cs="Arial"/>
          <w:sz w:val="21"/>
          <w:szCs w:val="21"/>
        </w:rPr>
        <w:t xml:space="preserve"> </w:t>
      </w:r>
      <w:r w:rsidR="005D4CE5">
        <w:rPr>
          <w:rFonts w:ascii="Arial" w:hAnsi="Arial" w:cs="Arial"/>
          <w:sz w:val="21"/>
          <w:szCs w:val="21"/>
        </w:rPr>
        <w:t>minimum</w:t>
      </w:r>
      <w:r w:rsidRPr="00016C0F">
        <w:rPr>
          <w:rFonts w:ascii="Arial" w:hAnsi="Arial" w:cs="Arial"/>
          <w:sz w:val="21"/>
          <w:szCs w:val="21"/>
        </w:rPr>
        <w:t xml:space="preserve"> 45% of the av</w:t>
      </w:r>
      <w:r w:rsidR="005D4CE5">
        <w:rPr>
          <w:rFonts w:ascii="Arial" w:hAnsi="Arial" w:cs="Arial"/>
          <w:sz w:val="21"/>
          <w:szCs w:val="21"/>
        </w:rPr>
        <w:t>erage</w:t>
      </w:r>
      <w:r w:rsidRPr="00016C0F">
        <w:rPr>
          <w:rFonts w:ascii="Arial" w:hAnsi="Arial" w:cs="Arial"/>
          <w:sz w:val="21"/>
          <w:szCs w:val="21"/>
        </w:rPr>
        <w:t xml:space="preserve"> </w:t>
      </w:r>
      <w:r w:rsidR="005D4CE5">
        <w:rPr>
          <w:rFonts w:ascii="Arial" w:hAnsi="Arial" w:cs="Arial"/>
          <w:sz w:val="21"/>
          <w:szCs w:val="21"/>
        </w:rPr>
        <w:t>EEE weight</w:t>
      </w:r>
      <w:r w:rsidRPr="00016C0F">
        <w:rPr>
          <w:rFonts w:ascii="Arial" w:hAnsi="Arial" w:cs="Arial"/>
          <w:sz w:val="21"/>
          <w:szCs w:val="21"/>
        </w:rPr>
        <w:t xml:space="preserve"> on the market</w:t>
      </w:r>
      <w:r w:rsidR="005D4CE5">
        <w:rPr>
          <w:rFonts w:ascii="Arial" w:hAnsi="Arial" w:cs="Arial"/>
          <w:sz w:val="21"/>
          <w:szCs w:val="21"/>
        </w:rPr>
        <w:t>.</w:t>
      </w:r>
      <w:r w:rsidRPr="00016C0F">
        <w:rPr>
          <w:rFonts w:ascii="Arial" w:hAnsi="Arial" w:cs="Arial"/>
          <w:sz w:val="21"/>
          <w:szCs w:val="21"/>
        </w:rPr>
        <w:t xml:space="preserve"> </w:t>
      </w:r>
    </w:p>
    <w:p w14:paraId="05136CD4" w14:textId="76517858" w:rsidR="004455BF" w:rsidRPr="00016C0F" w:rsidRDefault="004455BF" w:rsidP="004455BF">
      <w:pPr>
        <w:pStyle w:val="ListParagraph"/>
        <w:spacing w:line="360" w:lineRule="auto"/>
        <w:rPr>
          <w:rFonts w:ascii="Arial" w:hAnsi="Arial" w:cs="Arial"/>
          <w:sz w:val="21"/>
          <w:szCs w:val="21"/>
        </w:rPr>
      </w:pPr>
    </w:p>
    <w:p w14:paraId="6A9AF543" w14:textId="77777777" w:rsidR="00CB2A82" w:rsidRDefault="004455BF" w:rsidP="00CB2A82">
      <w:pPr>
        <w:pStyle w:val="ListParagraph"/>
        <w:spacing w:line="360" w:lineRule="auto"/>
        <w:jc w:val="center"/>
        <w:rPr>
          <w:rFonts w:ascii="Arial" w:hAnsi="Arial" w:cs="Arial"/>
          <w:sz w:val="18"/>
          <w:szCs w:val="18"/>
        </w:rPr>
      </w:pPr>
      <w:r w:rsidRPr="00016C0F">
        <w:rPr>
          <w:rFonts w:ascii="Arial" w:hAnsi="Arial" w:cs="Arial"/>
          <w:b/>
          <w:bCs/>
          <w:noProof/>
          <w:sz w:val="21"/>
          <w:szCs w:val="21"/>
        </w:rPr>
        <w:drawing>
          <wp:inline distT="0" distB="0" distL="0" distR="0" wp14:anchorId="5F6F1FE7" wp14:editId="5BACD4BD">
            <wp:extent cx="3693205" cy="2232454"/>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1022" cy="2315761"/>
                    </a:xfrm>
                    <a:prstGeom prst="rect">
                      <a:avLst/>
                    </a:prstGeom>
                  </pic:spPr>
                </pic:pic>
              </a:graphicData>
            </a:graphic>
          </wp:inline>
        </w:drawing>
      </w:r>
    </w:p>
    <w:p w14:paraId="7A714408" w14:textId="048E8542" w:rsidR="00016C0F" w:rsidRPr="00CB2A82" w:rsidRDefault="00016C0F" w:rsidP="00CB2A82">
      <w:pPr>
        <w:pStyle w:val="ListParagraph"/>
        <w:spacing w:line="360" w:lineRule="auto"/>
        <w:jc w:val="center"/>
        <w:rPr>
          <w:rFonts w:ascii="Arial" w:hAnsi="Arial" w:cs="Arial"/>
          <w:b/>
          <w:bCs/>
          <w:sz w:val="21"/>
          <w:szCs w:val="21"/>
        </w:rPr>
      </w:pPr>
      <w:r w:rsidRPr="00016C0F">
        <w:rPr>
          <w:rFonts w:ascii="Arial" w:hAnsi="Arial" w:cs="Arial"/>
          <w:sz w:val="18"/>
          <w:szCs w:val="18"/>
        </w:rPr>
        <w:t xml:space="preserve">Figure 9 : Germany's </w:t>
      </w:r>
      <w:proofErr w:type="spellStart"/>
      <w:r w:rsidRPr="00016C0F">
        <w:rPr>
          <w:rFonts w:ascii="Arial" w:hAnsi="Arial" w:cs="Arial"/>
          <w:sz w:val="18"/>
          <w:szCs w:val="18"/>
        </w:rPr>
        <w:t>ElektroG</w:t>
      </w:r>
      <w:proofErr w:type="spellEnd"/>
    </w:p>
    <w:p w14:paraId="3842D4D0" w14:textId="3FFC9910" w:rsidR="00016C0F" w:rsidRPr="00A94531" w:rsidRDefault="004455BF" w:rsidP="00A94531">
      <w:pPr>
        <w:pStyle w:val="ListParagraph"/>
        <w:numPr>
          <w:ilvl w:val="0"/>
          <w:numId w:val="26"/>
        </w:numPr>
        <w:spacing w:line="360" w:lineRule="auto"/>
        <w:rPr>
          <w:rFonts w:ascii="Arial" w:hAnsi="Arial" w:cs="Arial"/>
          <w:sz w:val="21"/>
          <w:szCs w:val="21"/>
        </w:rPr>
      </w:pPr>
      <w:bookmarkStart w:id="29" w:name="_Toc132725480"/>
      <w:r w:rsidRPr="00A94531">
        <w:rPr>
          <w:rStyle w:val="Heading2Char"/>
          <w:rFonts w:ascii="Arial" w:hAnsi="Arial" w:cs="Arial"/>
          <w:b/>
          <w:bCs/>
          <w:color w:val="000000" w:themeColor="text1"/>
        </w:rPr>
        <w:t>Eco-point Incentive Program</w:t>
      </w:r>
      <w:bookmarkEnd w:id="29"/>
      <w:r w:rsidR="00016C0F" w:rsidRPr="00A94531">
        <w:rPr>
          <w:rFonts w:ascii="Arial" w:hAnsi="Arial" w:cs="Arial"/>
          <w:b/>
          <w:bCs/>
          <w:color w:val="000000" w:themeColor="text1"/>
          <w:sz w:val="21"/>
          <w:szCs w:val="21"/>
        </w:rPr>
        <w:t xml:space="preserve"> </w:t>
      </w:r>
      <w:r w:rsidR="00016C0F" w:rsidRPr="00A94531">
        <w:rPr>
          <w:rFonts w:ascii="Arial" w:hAnsi="Arial" w:cs="Arial"/>
          <w:b/>
          <w:bCs/>
          <w:sz w:val="21"/>
          <w:szCs w:val="21"/>
        </w:rPr>
        <w:t>:</w:t>
      </w:r>
      <w:r w:rsidR="00016C0F" w:rsidRPr="00A94531">
        <w:rPr>
          <w:rFonts w:ascii="Arial" w:hAnsi="Arial" w:cs="Arial"/>
          <w:sz w:val="21"/>
          <w:szCs w:val="21"/>
        </w:rPr>
        <w:t xml:space="preserve"> The government could encourage consumers to buy environmentally friendly products by offering Eco-points that can be redeemed for rewards. The number of Eco-points awarded could be determined by the product's score and value.</w:t>
      </w:r>
    </w:p>
    <w:p w14:paraId="76EB1011" w14:textId="214A9F27" w:rsidR="00016C0F" w:rsidRPr="00A94531" w:rsidRDefault="00016C0F" w:rsidP="00A94531">
      <w:pPr>
        <w:pStyle w:val="ListParagraph"/>
        <w:numPr>
          <w:ilvl w:val="0"/>
          <w:numId w:val="26"/>
        </w:numPr>
        <w:spacing w:line="360" w:lineRule="auto"/>
        <w:rPr>
          <w:rFonts w:ascii="Arial" w:hAnsi="Arial" w:cs="Arial"/>
          <w:sz w:val="21"/>
          <w:szCs w:val="21"/>
        </w:rPr>
      </w:pPr>
      <w:bookmarkStart w:id="30" w:name="_Toc132725481"/>
      <w:r w:rsidRPr="00A94531">
        <w:rPr>
          <w:rStyle w:val="Heading2Char"/>
          <w:rFonts w:ascii="Arial" w:hAnsi="Arial" w:cs="Arial"/>
          <w:b/>
          <w:bCs/>
          <w:color w:val="000000" w:themeColor="text1"/>
        </w:rPr>
        <w:t>Take-back program and discounts</w:t>
      </w:r>
      <w:bookmarkEnd w:id="30"/>
      <w:r w:rsidRPr="00A94531">
        <w:rPr>
          <w:rStyle w:val="Heading2Char"/>
          <w:rFonts w:ascii="Arial" w:hAnsi="Arial" w:cs="Arial"/>
          <w:b/>
          <w:bCs/>
          <w:color w:val="000000" w:themeColor="text1"/>
        </w:rPr>
        <w:t xml:space="preserve"> </w:t>
      </w:r>
      <w:r w:rsidRPr="00A94531">
        <w:rPr>
          <w:sz w:val="21"/>
          <w:szCs w:val="21"/>
        </w:rPr>
        <w:t>:</w:t>
      </w:r>
      <w:r w:rsidRPr="00A94531">
        <w:rPr>
          <w:rFonts w:ascii="Arial" w:hAnsi="Arial" w:cs="Arial"/>
          <w:sz w:val="21"/>
          <w:szCs w:val="21"/>
        </w:rPr>
        <w:t xml:space="preserve"> Singapore could implement an electronic product take-back program for products </w:t>
      </w:r>
      <w:r w:rsidR="002124B6">
        <w:rPr>
          <w:rFonts w:ascii="Arial" w:hAnsi="Arial" w:cs="Arial"/>
          <w:sz w:val="21"/>
          <w:szCs w:val="21"/>
        </w:rPr>
        <w:t>reaching</w:t>
      </w:r>
      <w:r w:rsidRPr="00A94531">
        <w:rPr>
          <w:rFonts w:ascii="Arial" w:hAnsi="Arial" w:cs="Arial"/>
          <w:sz w:val="21"/>
          <w:szCs w:val="21"/>
        </w:rPr>
        <w:t xml:space="preserve"> </w:t>
      </w:r>
      <w:r w:rsidR="005D4CE5">
        <w:rPr>
          <w:rFonts w:ascii="Arial" w:hAnsi="Arial" w:cs="Arial"/>
          <w:sz w:val="21"/>
          <w:szCs w:val="21"/>
        </w:rPr>
        <w:t>its</w:t>
      </w:r>
      <w:r w:rsidRPr="00A94531">
        <w:rPr>
          <w:rFonts w:ascii="Arial" w:hAnsi="Arial" w:cs="Arial"/>
          <w:sz w:val="21"/>
          <w:szCs w:val="21"/>
        </w:rPr>
        <w:t xml:space="preserve"> </w:t>
      </w:r>
      <w:r w:rsidR="005D4CE5">
        <w:rPr>
          <w:rFonts w:ascii="Arial" w:hAnsi="Arial" w:cs="Arial"/>
          <w:sz w:val="21"/>
          <w:szCs w:val="21"/>
        </w:rPr>
        <w:t>shelf life</w:t>
      </w:r>
      <w:r w:rsidRPr="00A94531">
        <w:rPr>
          <w:rFonts w:ascii="Arial" w:hAnsi="Arial" w:cs="Arial"/>
          <w:sz w:val="21"/>
          <w:szCs w:val="21"/>
        </w:rPr>
        <w:t xml:space="preserve">. Participants in the program </w:t>
      </w:r>
      <w:r w:rsidRPr="00A94531">
        <w:rPr>
          <w:rFonts w:ascii="Arial" w:hAnsi="Arial" w:cs="Arial"/>
          <w:sz w:val="21"/>
          <w:szCs w:val="21"/>
        </w:rPr>
        <w:lastRenderedPageBreak/>
        <w:t xml:space="preserve">may receive additional Eco-points or other benefits, such as discounts on their next purchase. This would help to reduce e-waste and promote circularity </w:t>
      </w:r>
      <w:r w:rsidR="005D4CE5">
        <w:rPr>
          <w:rFonts w:ascii="Arial" w:hAnsi="Arial" w:cs="Arial"/>
          <w:sz w:val="21"/>
          <w:szCs w:val="21"/>
        </w:rPr>
        <w:t xml:space="preserve">via </w:t>
      </w:r>
      <w:r w:rsidRPr="00A94531">
        <w:rPr>
          <w:rFonts w:ascii="Arial" w:hAnsi="Arial" w:cs="Arial"/>
          <w:sz w:val="21"/>
          <w:szCs w:val="21"/>
        </w:rPr>
        <w:t>electronic product recycling and repurposing.</w:t>
      </w:r>
    </w:p>
    <w:p w14:paraId="79129F4C" w14:textId="77777777" w:rsidR="005D4CE5" w:rsidRDefault="005D4CE5" w:rsidP="00016C0F">
      <w:pPr>
        <w:spacing w:line="360" w:lineRule="auto"/>
        <w:rPr>
          <w:rStyle w:val="Heading3Char"/>
          <w:rFonts w:ascii="Arial" w:hAnsi="Arial" w:cs="Arial"/>
          <w:b/>
          <w:bCs/>
          <w:color w:val="000000" w:themeColor="text1"/>
        </w:rPr>
      </w:pPr>
      <w:bookmarkStart w:id="31" w:name="_Toc132725482"/>
    </w:p>
    <w:p w14:paraId="4B2EF0F3" w14:textId="6B5950E2" w:rsidR="00016C0F" w:rsidRPr="00016C0F" w:rsidRDefault="0030715C" w:rsidP="00016C0F">
      <w:pPr>
        <w:spacing w:line="360" w:lineRule="auto"/>
        <w:rPr>
          <w:rFonts w:ascii="Arial" w:hAnsi="Arial" w:cs="Arial"/>
          <w:sz w:val="21"/>
          <w:szCs w:val="21"/>
        </w:rPr>
      </w:pPr>
      <w:r w:rsidRPr="00016C0F">
        <w:rPr>
          <w:rStyle w:val="Heading3Char"/>
          <w:rFonts w:ascii="Arial" w:hAnsi="Arial" w:cs="Arial"/>
          <w:b/>
          <w:bCs/>
          <w:color w:val="000000" w:themeColor="text1"/>
        </w:rPr>
        <w:t>Japan’s Eco point Incentive Program</w:t>
      </w:r>
      <w:bookmarkEnd w:id="31"/>
      <w:r w:rsidRPr="00016C0F">
        <w:rPr>
          <w:rFonts w:ascii="Arial" w:hAnsi="Arial" w:cs="Arial"/>
          <w:b/>
          <w:bCs/>
          <w:color w:val="000000" w:themeColor="text1"/>
          <w:sz w:val="21"/>
          <w:szCs w:val="21"/>
        </w:rPr>
        <w:t xml:space="preserve"> </w:t>
      </w:r>
      <w:r w:rsidRPr="00016C0F">
        <w:rPr>
          <w:rFonts w:ascii="Arial" w:hAnsi="Arial" w:cs="Arial"/>
          <w:b/>
          <w:bCs/>
          <w:sz w:val="21"/>
          <w:szCs w:val="21"/>
        </w:rPr>
        <w:t>:</w:t>
      </w:r>
      <w:r w:rsidR="00016C0F" w:rsidRPr="00016C0F">
        <w:rPr>
          <w:rFonts w:ascii="Arial" w:hAnsi="Arial" w:cs="Arial"/>
          <w:sz w:val="21"/>
          <w:szCs w:val="21"/>
        </w:rPr>
        <w:t xml:space="preserve"> </w:t>
      </w:r>
      <w:r w:rsidR="00EE0ED0" w:rsidRPr="00EE0ED0">
        <w:rPr>
          <w:rFonts w:ascii="Arial" w:hAnsi="Arial" w:cs="Arial"/>
          <w:sz w:val="21"/>
          <w:szCs w:val="21"/>
        </w:rPr>
        <w:t xml:space="preserve">Established in May 2009, the program is supported by 290 billion yen in public financing </w:t>
      </w:r>
      <w:r w:rsidR="005D4CE5">
        <w:rPr>
          <w:rFonts w:ascii="Arial" w:hAnsi="Arial" w:cs="Arial"/>
          <w:sz w:val="21"/>
          <w:szCs w:val="21"/>
        </w:rPr>
        <w:t xml:space="preserve">till </w:t>
      </w:r>
      <w:r w:rsidR="00EE0ED0" w:rsidRPr="00EE0ED0">
        <w:rPr>
          <w:rFonts w:ascii="Arial" w:hAnsi="Arial" w:cs="Arial"/>
          <w:sz w:val="21"/>
          <w:szCs w:val="21"/>
        </w:rPr>
        <w:t xml:space="preserve">March 2010, and each Eco Point is worth one yen. While customers flocked to retailers to purchase eco-friendly </w:t>
      </w:r>
      <w:r w:rsidR="002124B6" w:rsidRPr="00EE0ED0">
        <w:rPr>
          <w:rFonts w:ascii="Arial" w:hAnsi="Arial" w:cs="Arial"/>
          <w:sz w:val="21"/>
          <w:szCs w:val="21"/>
        </w:rPr>
        <w:t>equipment</w:t>
      </w:r>
      <w:r w:rsidR="00EE0ED0" w:rsidRPr="00EE0ED0">
        <w:rPr>
          <w:rFonts w:ascii="Arial" w:hAnsi="Arial" w:cs="Arial"/>
          <w:sz w:val="21"/>
          <w:szCs w:val="21"/>
        </w:rPr>
        <w:t>, the campaign increased replacement demand. Government standards for rating the products' energy efficiency served as the basis for choosing the products. The rating was based on a scale of one to five stars: The only way to earn eco-points was to buy items with four or more stars</w:t>
      </w:r>
      <w:r w:rsidRPr="00016C0F">
        <w:rPr>
          <w:rFonts w:ascii="Arial" w:hAnsi="Arial" w:cs="Arial"/>
          <w:sz w:val="21"/>
          <w:szCs w:val="21"/>
        </w:rPr>
        <w:t>.</w:t>
      </w:r>
      <w:sdt>
        <w:sdtPr>
          <w:id w:val="1804726336"/>
          <w:citation/>
        </w:sdtPr>
        <w:sdtContent>
          <w:r w:rsidRPr="00016C0F">
            <w:rPr>
              <w:rFonts w:ascii="Arial" w:hAnsi="Arial" w:cs="Arial"/>
              <w:sz w:val="21"/>
              <w:szCs w:val="21"/>
            </w:rPr>
            <w:fldChar w:fldCharType="begin"/>
          </w:r>
          <w:r w:rsidRPr="00016C0F">
            <w:rPr>
              <w:rFonts w:ascii="Arial" w:hAnsi="Arial" w:cs="Arial"/>
              <w:sz w:val="21"/>
              <w:szCs w:val="21"/>
            </w:rPr>
            <w:instrText xml:space="preserve"> CITATION Eco19 \l 1033 </w:instrText>
          </w:r>
          <w:r w:rsidRPr="00016C0F">
            <w:rPr>
              <w:rFonts w:ascii="Arial" w:hAnsi="Arial" w:cs="Arial"/>
              <w:sz w:val="21"/>
              <w:szCs w:val="21"/>
            </w:rPr>
            <w:fldChar w:fldCharType="separate"/>
          </w:r>
          <w:r w:rsidR="004455BF" w:rsidRPr="00016C0F">
            <w:rPr>
              <w:rFonts w:ascii="Arial" w:hAnsi="Arial" w:cs="Arial"/>
              <w:sz w:val="21"/>
              <w:szCs w:val="21"/>
            </w:rPr>
            <w:t xml:space="preserve"> (Eco-point incentive program In Japan, 2019)</w:t>
          </w:r>
          <w:r w:rsidRPr="00016C0F">
            <w:rPr>
              <w:rFonts w:ascii="Arial" w:hAnsi="Arial" w:cs="Arial"/>
              <w:sz w:val="21"/>
              <w:szCs w:val="21"/>
            </w:rPr>
            <w:fldChar w:fldCharType="end"/>
          </w:r>
        </w:sdtContent>
      </w:sdt>
      <w:r w:rsidR="00016C0F" w:rsidRPr="00016C0F">
        <w:rPr>
          <w:rFonts w:ascii="Arial" w:hAnsi="Arial" w:cs="Arial"/>
          <w:sz w:val="21"/>
          <w:szCs w:val="21"/>
        </w:rPr>
        <w:t>.</w:t>
      </w:r>
      <w:r w:rsidR="005D4CE5">
        <w:rPr>
          <w:rFonts w:ascii="Arial" w:hAnsi="Arial" w:cs="Arial"/>
          <w:sz w:val="21"/>
          <w:szCs w:val="21"/>
        </w:rPr>
        <w:t xml:space="preserve"> The </w:t>
      </w:r>
      <w:r w:rsidR="00016C0F" w:rsidRPr="00016C0F">
        <w:rPr>
          <w:rFonts w:ascii="Arial" w:hAnsi="Arial" w:cs="Arial"/>
          <w:sz w:val="21"/>
          <w:szCs w:val="21"/>
        </w:rPr>
        <w:t xml:space="preserve">Japanese government </w:t>
      </w:r>
      <w:r w:rsidR="005D4CE5">
        <w:rPr>
          <w:rFonts w:ascii="Arial" w:hAnsi="Arial" w:cs="Arial"/>
          <w:sz w:val="21"/>
          <w:szCs w:val="21"/>
        </w:rPr>
        <w:t xml:space="preserve">has </w:t>
      </w:r>
      <w:r w:rsidR="00016C0F" w:rsidRPr="00016C0F">
        <w:rPr>
          <w:rFonts w:ascii="Arial" w:hAnsi="Arial" w:cs="Arial"/>
          <w:sz w:val="21"/>
          <w:szCs w:val="21"/>
        </w:rPr>
        <w:t>estimated</w:t>
      </w:r>
      <w:r w:rsidR="005D4CE5">
        <w:rPr>
          <w:rFonts w:ascii="Arial" w:hAnsi="Arial" w:cs="Arial"/>
          <w:sz w:val="21"/>
          <w:szCs w:val="21"/>
        </w:rPr>
        <w:t xml:space="preserve"> reduction of </w:t>
      </w:r>
      <w:r w:rsidR="00016C0F" w:rsidRPr="00016C0F">
        <w:rPr>
          <w:rFonts w:ascii="Arial" w:hAnsi="Arial" w:cs="Arial"/>
          <w:sz w:val="21"/>
          <w:szCs w:val="21"/>
        </w:rPr>
        <w:t>about 2,700,000t-CO2/year</w:t>
      </w:r>
      <w:r w:rsidR="005D4CE5">
        <w:rPr>
          <w:rFonts w:ascii="Arial" w:hAnsi="Arial" w:cs="Arial"/>
          <w:sz w:val="21"/>
          <w:szCs w:val="21"/>
        </w:rPr>
        <w:t xml:space="preserve"> </w:t>
      </w:r>
      <w:r w:rsidR="00016C0F" w:rsidRPr="00016C0F">
        <w:rPr>
          <w:rFonts w:ascii="Arial" w:hAnsi="Arial" w:cs="Arial"/>
          <w:sz w:val="21"/>
          <w:szCs w:val="21"/>
        </w:rPr>
        <w:t xml:space="preserve">due to this programme. </w:t>
      </w:r>
    </w:p>
    <w:p w14:paraId="3A37B23E" w14:textId="77777777" w:rsidR="0030715C" w:rsidRPr="00016C0F" w:rsidRDefault="0030715C" w:rsidP="0030715C">
      <w:pPr>
        <w:pStyle w:val="ListParagraph"/>
        <w:spacing w:line="360" w:lineRule="auto"/>
        <w:rPr>
          <w:rFonts w:ascii="Arial" w:hAnsi="Arial" w:cs="Arial"/>
          <w:sz w:val="21"/>
          <w:szCs w:val="21"/>
        </w:rPr>
      </w:pPr>
    </w:p>
    <w:p w14:paraId="32DEFC10" w14:textId="77777777" w:rsidR="005A198A" w:rsidRPr="00016C0F" w:rsidRDefault="005A198A" w:rsidP="0030715C">
      <w:pPr>
        <w:spacing w:line="360" w:lineRule="auto"/>
        <w:rPr>
          <w:rFonts w:ascii="Arial" w:hAnsi="Arial" w:cs="Arial"/>
          <w:sz w:val="21"/>
          <w:szCs w:val="21"/>
        </w:rPr>
      </w:pPr>
    </w:p>
    <w:p w14:paraId="46C24781" w14:textId="77777777" w:rsidR="005A198A" w:rsidRPr="00016C0F" w:rsidRDefault="005A198A" w:rsidP="0030715C">
      <w:pPr>
        <w:spacing w:line="360" w:lineRule="auto"/>
        <w:rPr>
          <w:rFonts w:ascii="Arial" w:hAnsi="Arial" w:cs="Arial"/>
          <w:sz w:val="21"/>
          <w:szCs w:val="21"/>
        </w:rPr>
      </w:pPr>
    </w:p>
    <w:p w14:paraId="4004F6BD" w14:textId="77777777" w:rsidR="002F5DF4" w:rsidRPr="00016C0F" w:rsidRDefault="002F5DF4" w:rsidP="0030715C">
      <w:pPr>
        <w:spacing w:line="360" w:lineRule="auto"/>
        <w:rPr>
          <w:rFonts w:ascii="Arial" w:hAnsi="Arial" w:cs="Arial"/>
          <w:sz w:val="21"/>
          <w:szCs w:val="21"/>
        </w:rPr>
      </w:pPr>
    </w:p>
    <w:p w14:paraId="0C682A74" w14:textId="77777777" w:rsidR="002F5DF4" w:rsidRPr="00016C0F" w:rsidRDefault="002F5DF4" w:rsidP="0030715C">
      <w:pPr>
        <w:spacing w:line="360" w:lineRule="auto"/>
        <w:rPr>
          <w:rFonts w:ascii="Arial" w:hAnsi="Arial" w:cs="Arial"/>
          <w:sz w:val="21"/>
          <w:szCs w:val="21"/>
        </w:rPr>
      </w:pPr>
    </w:p>
    <w:p w14:paraId="7AF3737D" w14:textId="77777777" w:rsidR="002F5DF4" w:rsidRPr="00016C0F" w:rsidRDefault="002F5DF4" w:rsidP="0030715C">
      <w:pPr>
        <w:spacing w:line="360" w:lineRule="auto"/>
        <w:rPr>
          <w:rFonts w:ascii="Arial" w:hAnsi="Arial" w:cs="Arial"/>
          <w:sz w:val="21"/>
          <w:szCs w:val="21"/>
        </w:rPr>
      </w:pPr>
    </w:p>
    <w:p w14:paraId="3DCFCEE7" w14:textId="77777777" w:rsidR="002F5DF4" w:rsidRPr="00016C0F" w:rsidRDefault="002F5DF4" w:rsidP="0030715C">
      <w:pPr>
        <w:spacing w:line="360" w:lineRule="auto"/>
        <w:rPr>
          <w:rFonts w:ascii="Arial" w:hAnsi="Arial" w:cs="Arial"/>
          <w:sz w:val="21"/>
          <w:szCs w:val="21"/>
        </w:rPr>
      </w:pPr>
    </w:p>
    <w:p w14:paraId="582878D5" w14:textId="77777777" w:rsidR="000A73FB" w:rsidRPr="00016C0F" w:rsidRDefault="000A73FB" w:rsidP="0030715C">
      <w:pPr>
        <w:spacing w:line="360" w:lineRule="auto"/>
        <w:rPr>
          <w:rFonts w:ascii="Arial" w:hAnsi="Arial" w:cs="Arial"/>
          <w:sz w:val="21"/>
          <w:szCs w:val="21"/>
        </w:rPr>
      </w:pPr>
    </w:p>
    <w:p w14:paraId="11435208" w14:textId="77777777" w:rsidR="00295084" w:rsidRDefault="00295084" w:rsidP="0030715C">
      <w:pPr>
        <w:spacing w:line="360" w:lineRule="auto"/>
        <w:rPr>
          <w:rFonts w:ascii="Arial" w:hAnsi="Arial" w:cs="Arial"/>
          <w:sz w:val="21"/>
          <w:szCs w:val="21"/>
        </w:rPr>
      </w:pPr>
    </w:p>
    <w:p w14:paraId="401F66FB" w14:textId="77777777" w:rsidR="002E6880" w:rsidRDefault="002E6880" w:rsidP="0030715C">
      <w:pPr>
        <w:spacing w:line="360" w:lineRule="auto"/>
        <w:rPr>
          <w:rFonts w:ascii="Arial" w:hAnsi="Arial" w:cs="Arial"/>
          <w:sz w:val="21"/>
          <w:szCs w:val="21"/>
        </w:rPr>
      </w:pPr>
    </w:p>
    <w:p w14:paraId="1B49E59F" w14:textId="77777777" w:rsidR="002E6880" w:rsidRDefault="002E6880" w:rsidP="0030715C">
      <w:pPr>
        <w:spacing w:line="360" w:lineRule="auto"/>
        <w:rPr>
          <w:rFonts w:ascii="Arial" w:hAnsi="Arial" w:cs="Arial"/>
          <w:sz w:val="21"/>
          <w:szCs w:val="21"/>
        </w:rPr>
      </w:pPr>
    </w:p>
    <w:p w14:paraId="3B3859CA" w14:textId="77777777" w:rsidR="002E6880" w:rsidRDefault="002E6880" w:rsidP="0030715C">
      <w:pPr>
        <w:spacing w:line="360" w:lineRule="auto"/>
        <w:rPr>
          <w:rFonts w:ascii="Arial" w:hAnsi="Arial" w:cs="Arial"/>
          <w:sz w:val="21"/>
          <w:szCs w:val="21"/>
        </w:rPr>
      </w:pPr>
    </w:p>
    <w:p w14:paraId="5C80EC17" w14:textId="77777777" w:rsidR="002E6880" w:rsidRDefault="002E6880" w:rsidP="0030715C">
      <w:pPr>
        <w:spacing w:line="360" w:lineRule="auto"/>
        <w:rPr>
          <w:rFonts w:ascii="Arial" w:hAnsi="Arial" w:cs="Arial"/>
          <w:sz w:val="21"/>
          <w:szCs w:val="21"/>
        </w:rPr>
      </w:pPr>
    </w:p>
    <w:p w14:paraId="4072242E" w14:textId="77777777" w:rsidR="002E6880" w:rsidRDefault="002E6880" w:rsidP="0030715C">
      <w:pPr>
        <w:spacing w:line="360" w:lineRule="auto"/>
        <w:rPr>
          <w:rFonts w:ascii="Arial" w:hAnsi="Arial" w:cs="Arial"/>
          <w:sz w:val="21"/>
          <w:szCs w:val="21"/>
        </w:rPr>
      </w:pPr>
    </w:p>
    <w:p w14:paraId="17C01366" w14:textId="77777777" w:rsidR="002E6880" w:rsidRDefault="002E6880" w:rsidP="0030715C">
      <w:pPr>
        <w:spacing w:line="360" w:lineRule="auto"/>
        <w:rPr>
          <w:rFonts w:ascii="Arial" w:hAnsi="Arial" w:cs="Arial"/>
          <w:sz w:val="21"/>
          <w:szCs w:val="21"/>
        </w:rPr>
      </w:pPr>
    </w:p>
    <w:p w14:paraId="4071FD13" w14:textId="77777777" w:rsidR="002E6880" w:rsidRDefault="002E6880" w:rsidP="0030715C">
      <w:pPr>
        <w:spacing w:line="360" w:lineRule="auto"/>
        <w:rPr>
          <w:rFonts w:ascii="Arial" w:hAnsi="Arial" w:cs="Arial"/>
          <w:sz w:val="21"/>
          <w:szCs w:val="21"/>
        </w:rPr>
      </w:pPr>
    </w:p>
    <w:p w14:paraId="233E74BE" w14:textId="77777777" w:rsidR="00295084" w:rsidRDefault="00295084" w:rsidP="0030715C">
      <w:pPr>
        <w:spacing w:line="360" w:lineRule="auto"/>
        <w:rPr>
          <w:rFonts w:ascii="Arial" w:hAnsi="Arial" w:cs="Arial"/>
          <w:sz w:val="21"/>
          <w:szCs w:val="21"/>
        </w:rPr>
      </w:pPr>
    </w:p>
    <w:p w14:paraId="15D25024" w14:textId="77777777" w:rsidR="005D4CE5" w:rsidRDefault="005D4CE5" w:rsidP="0030715C">
      <w:pPr>
        <w:spacing w:line="360" w:lineRule="auto"/>
        <w:rPr>
          <w:rFonts w:ascii="Arial" w:hAnsi="Arial" w:cs="Arial"/>
          <w:sz w:val="21"/>
          <w:szCs w:val="21"/>
        </w:rPr>
      </w:pPr>
    </w:p>
    <w:p w14:paraId="15504BA1" w14:textId="77777777" w:rsidR="005D4CE5" w:rsidRDefault="005D4CE5" w:rsidP="0030715C">
      <w:pPr>
        <w:spacing w:line="360" w:lineRule="auto"/>
        <w:rPr>
          <w:rFonts w:ascii="Arial" w:hAnsi="Arial" w:cs="Arial"/>
          <w:sz w:val="21"/>
          <w:szCs w:val="21"/>
        </w:rPr>
      </w:pPr>
    </w:p>
    <w:p w14:paraId="666589E0" w14:textId="77777777" w:rsidR="005D4CE5" w:rsidRDefault="005D4CE5" w:rsidP="0030715C">
      <w:pPr>
        <w:spacing w:line="360" w:lineRule="auto"/>
        <w:rPr>
          <w:rFonts w:ascii="Arial" w:hAnsi="Arial" w:cs="Arial"/>
          <w:sz w:val="21"/>
          <w:szCs w:val="21"/>
        </w:rPr>
      </w:pPr>
    </w:p>
    <w:p w14:paraId="75A831FF" w14:textId="77777777" w:rsidR="005D4CE5" w:rsidRDefault="005D4CE5" w:rsidP="0030715C">
      <w:pPr>
        <w:spacing w:line="360" w:lineRule="auto"/>
        <w:rPr>
          <w:rFonts w:ascii="Arial" w:hAnsi="Arial" w:cs="Arial"/>
          <w:sz w:val="21"/>
          <w:szCs w:val="21"/>
        </w:rPr>
      </w:pPr>
    </w:p>
    <w:p w14:paraId="336BBC67" w14:textId="77777777" w:rsidR="005D4CE5" w:rsidRPr="00016C0F" w:rsidRDefault="005D4CE5" w:rsidP="0030715C">
      <w:pPr>
        <w:spacing w:line="360" w:lineRule="auto"/>
        <w:rPr>
          <w:rFonts w:ascii="Arial" w:hAnsi="Arial" w:cs="Arial"/>
          <w:sz w:val="21"/>
          <w:szCs w:val="21"/>
        </w:rPr>
      </w:pPr>
    </w:p>
    <w:p w14:paraId="14A62B2D" w14:textId="77777777" w:rsidR="005369E6" w:rsidRPr="00016C0F" w:rsidRDefault="005369E6" w:rsidP="0030715C">
      <w:pPr>
        <w:spacing w:line="360" w:lineRule="auto"/>
        <w:rPr>
          <w:rFonts w:ascii="Arial" w:hAnsi="Arial" w:cs="Arial"/>
          <w:sz w:val="21"/>
          <w:szCs w:val="21"/>
        </w:rPr>
      </w:pPr>
    </w:p>
    <w:sdt>
      <w:sdtPr>
        <w:rPr>
          <w:rFonts w:ascii="Arial" w:eastAsiaTheme="minorHAnsi" w:hAnsi="Arial" w:cs="Arial"/>
          <w:b w:val="0"/>
          <w:bCs w:val="0"/>
          <w:color w:val="auto"/>
          <w:sz w:val="21"/>
          <w:szCs w:val="21"/>
          <w:lang w:val="en-SG" w:bidi="ar-SA"/>
        </w:rPr>
        <w:id w:val="385067953"/>
        <w:docPartObj>
          <w:docPartGallery w:val="Bibliographies"/>
          <w:docPartUnique/>
        </w:docPartObj>
      </w:sdtPr>
      <w:sdtContent>
        <w:bookmarkStart w:id="32" w:name="_Toc132725483" w:displacedByCustomXml="prev"/>
        <w:p w14:paraId="1B3F0444" w14:textId="36CEE8C2" w:rsidR="005369E6" w:rsidRPr="002E6880" w:rsidRDefault="005369E6" w:rsidP="0030715C">
          <w:pPr>
            <w:pStyle w:val="Heading1"/>
            <w:spacing w:line="360" w:lineRule="auto"/>
            <w:rPr>
              <w:rFonts w:ascii="Arial" w:eastAsiaTheme="minorHAnsi" w:hAnsi="Arial" w:cs="Arial"/>
              <w:b w:val="0"/>
              <w:bCs w:val="0"/>
              <w:color w:val="auto"/>
              <w:sz w:val="21"/>
              <w:szCs w:val="21"/>
              <w:lang w:val="en-SG" w:bidi="ar-SA"/>
            </w:rPr>
          </w:pPr>
          <w:r w:rsidRPr="00016C0F">
            <w:rPr>
              <w:rFonts w:ascii="Arial" w:hAnsi="Arial" w:cs="Arial"/>
              <w:color w:val="000000" w:themeColor="text1"/>
              <w:sz w:val="32"/>
              <w:szCs w:val="32"/>
            </w:rPr>
            <w:t>References</w:t>
          </w:r>
          <w:bookmarkEnd w:id="32"/>
          <w:r w:rsidRPr="00016C0F">
            <w:rPr>
              <w:rFonts w:ascii="Arial" w:hAnsi="Arial" w:cs="Arial"/>
              <w:color w:val="000000" w:themeColor="text1"/>
              <w:sz w:val="32"/>
              <w:szCs w:val="32"/>
            </w:rPr>
            <w:t xml:space="preserve"> </w:t>
          </w:r>
        </w:p>
        <w:p w14:paraId="4489168F" w14:textId="58D330C2"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NEA. (n.d.). Electronic Waste. Retrieved from https://www.towardszerowaste.gov.sg/ewaste/</w:t>
          </w:r>
        </w:p>
        <w:p w14:paraId="0F91F870" w14:textId="6DF4A8D7" w:rsidR="00EE0ED0" w:rsidRPr="00EE0ED0" w:rsidRDefault="004455BF" w:rsidP="00EE0ED0">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Yuet, W. H. (2022, may 31). Retrieved from GovInsider: https://govinsider.asia/intl-en/article/how-singapore-is-working-with-industry-players-and-citizens-to-recycle-electronic-waste-nea-ron-wong</w:t>
          </w:r>
        </w:p>
        <w:p w14:paraId="7DD2337D"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Teo, A. (2020, october). Centre for liveable cities. Retrieved from Starting a Circular Economy in Singapore From Zero Waste: https://www.clc.gov.sg/research-publications/publications/digital-library/view/circular-economy-in-singapore-from-zero-waste</w:t>
          </w:r>
        </w:p>
        <w:p w14:paraId="040E3F18"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NEA. (n.d.). Extended Producer Responsibility (EPR) System for E-waste Management System. Retrieved from https://www.nea.gov.sg/our-services/waste-management/3r-programmes-and-resources/e-waste-management/extended-producer-responsibility-(epr)-system-for-e-waste-management-system</w:t>
          </w:r>
        </w:p>
        <w:p w14:paraId="319738C9"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NTU. (n.d.). Singapore CEA Alliance for Research in Circular Economy (SCARCE). Retrieved from https://www.ntu.edu.sg/scarce</w:t>
          </w:r>
        </w:p>
        <w:p w14:paraId="116A5249"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NEA. (n.d.). Retrieved from Extended Producer Responsibility (EPR) System for E-waste Management System: https://www.nea.gov.sg/our-services/waste-management/3r-programmes-and-resources/e-waste-management/extended-producer-responsibility-(epr)-system-for-e-waste-management-system</w:t>
          </w:r>
        </w:p>
        <w:p w14:paraId="36E37723"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Zion, R. (2018). Retrieved from Global Consumer Electronics Market Will Reach USD 1,787 Billion by 2024: Zion Market Research: https://www.globenewswire.com/news-release/2018/06/29/1531798/0/en/Global-Consumer-Electronics-Market-Will-Reach-USD-1-787-Billion-by-2024-Zion-Market-Research.html</w:t>
          </w:r>
        </w:p>
        <w:p w14:paraId="4F5E5188"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Vasileios Rizos, J. B. (2021). Barriers and enablers for implementing circular economy business models. CEPS Research Report.</w:t>
          </w:r>
        </w:p>
        <w:p w14:paraId="706AA3BF"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NEA. (n.d.). Retrieved from 3R Programmes and Resources: https://www.nea.gov.sg/our-services/waste-management/3r-programmes-and-resources/e-waste-management</w:t>
          </w:r>
        </w:p>
        <w:p w14:paraId="4618D251"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CNA. (2021). Why consumers are fighting tech for ‘right to repair’. Retrieved from https://www.channelnewsasia.com/business/why-consumers-are-fighting-tech-right-repair-2335981</w:t>
          </w:r>
        </w:p>
        <w:p w14:paraId="4149580D"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CNA. (2022, April). Commentary: E-waste bins now a common sight, but can we be counted on to use them properly? Retrieved from https://www.channelnewsasia.com/commentary/e-waste-bins-old-electronics-phone-dispose-recycle-repair-2636221.</w:t>
          </w:r>
        </w:p>
        <w:p w14:paraId="35C3B068"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MSE. (2020, july). The Resource Sustainability Act. Retrieved from https://www.mse.gov.sg/resource-room/category/2020-07-30-resource-sustainability-act/</w:t>
          </w:r>
        </w:p>
        <w:p w14:paraId="2F535CC6"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KGS. (n.d.). The Benefits Of E-Recycling In Singapore. Retrieved from https://www.kgs.com.sg/resources/the-benefits-of-e-recycling-in-singapore/</w:t>
          </w:r>
        </w:p>
        <w:p w14:paraId="2C1AED59"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singapore, T. z. (n.d.). Electrical and electronic equipment. Retrieved from https://www.towardszerowaste.gov.sg/zero-waste-masterplan/chapter3/ewaste/</w:t>
          </w:r>
        </w:p>
        <w:p w14:paraId="20104BDF"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globalecolabelling. (n.d.). EPEAT (Global Electronics Council). Retrieved from https://globalecolabelling.net/organisation/epeat/</w:t>
          </w:r>
        </w:p>
        <w:p w14:paraId="2C3B6A01"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Recyclingtoday. (n.d.). EPEAT Electronics Rating System Expands to Singapore. Retrieved from https://www.recyclingtoday.com/news/epeat-singapore/</w:t>
          </w:r>
        </w:p>
        <w:p w14:paraId="7E5E607B"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GEC. (n.d.). EPEAT Registry Your Resource for Sustainable Electronics. Retrieved from https://www.epeat.net/</w:t>
          </w:r>
        </w:p>
        <w:p w14:paraId="05A850C3"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Tan, C. (2020, Sept). A-peel-ing way to create new batteries out of old ones. Retrieved from https://www.straitstimes.com/singapore/a-peel-ing-way-to-create-new-batteries-out-of-old-ones</w:t>
          </w:r>
        </w:p>
        <w:p w14:paraId="252F08E8"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Standards, S. (n.d.). SS 587:2013 Management of end-of-life ICT equipment. Retrieved from https://www.singaporestandardseshop.sg/Product/SSPdtDetail/7dbc67a9-594c-412b-9609-3511926c4596</w:t>
          </w:r>
        </w:p>
        <w:p w14:paraId="18756B60"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FaridShirazi, S. (jan 2023). The Paradigm of Circular Economy and an Effective Electronic Waste Management. Waste and Recycling.</w:t>
          </w:r>
        </w:p>
        <w:p w14:paraId="6BA4F31A"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NCCS. (n.d.). Retrieved from CARBON TAX: https://www.nccs.gov.sg/singapores-climate-action/mitigation-efforts/carbontax/</w:t>
          </w:r>
        </w:p>
        <w:p w14:paraId="320F1340"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lastRenderedPageBreak/>
            <w:t>UNU-ISP. (2011, July). E-waste Management in Germany. Retrieved from http://collections.unu.edu/eserv/UNU:6627/Report_E-Waste_Management_in_Germany.pdf</w:t>
          </w:r>
        </w:p>
        <w:p w14:paraId="076239D2"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Eco-point incentive program In Japan. (2019, April). Retrieved from https://www.inno4sd.net/eco-point-incentive-program-in-japan-479</w:t>
          </w:r>
        </w:p>
        <w:p w14:paraId="5E50F046"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MOE, S. (2023, April 14). Electronics. Retrieved from https://www.moe.gov.sg/sgis/sponsoring-organisations/industries/electronics</w:t>
          </w:r>
        </w:p>
        <w:p w14:paraId="621E961A"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WorldEconomicForum. (2019, Jan). The world’s e-waste is a huge problem. It’s also a golden opportunity. Retrieved from https://www.weforum.org/agenda/2019/01/how-a-circular-approach-can-turn-e-waste-into-a-golden-opportunity/</w:t>
          </w:r>
        </w:p>
        <w:p w14:paraId="4A715A22"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Pollard, J. O. (2022). Developing and Applying Circularity Indicators for the Electrical and Electronic Sector: A Product Lifecycle Approach. Sustainability (Basel, Switzerland), Vol.14 (3), p.1154.</w:t>
          </w:r>
        </w:p>
        <w:p w14:paraId="799B9966"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Ellenmacarthurfoundation. (n.d.). TOWARDS THE CIRCULAR ECONOMY Economic and business rationale for an accelerated transition. Retrieved from https://www.aquafil.com/assets/uploads/ellen-macarthur-foundation.pdf</w:t>
          </w:r>
        </w:p>
        <w:p w14:paraId="6158D018"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Tan, A. (2021). 0,000kg of e-waste collected for recycling in S'pore from July to November 2021. Retrieved from https://mothership.sg/2021/12/ewaste-collected-jul-nov-2021/</w:t>
          </w:r>
        </w:p>
        <w:p w14:paraId="2734143E" w14:textId="77777777" w:rsidR="004455BF" w:rsidRPr="00016C0F" w:rsidRDefault="004455BF" w:rsidP="004455BF">
          <w:pPr>
            <w:pStyle w:val="Bibliography"/>
            <w:ind w:left="720" w:hanging="720"/>
            <w:rPr>
              <w:rFonts w:ascii="Arial" w:hAnsi="Arial" w:cs="Arial"/>
              <w:noProof/>
              <w:sz w:val="21"/>
              <w:szCs w:val="21"/>
              <w:lang w:val="en-US"/>
            </w:rPr>
          </w:pPr>
          <w:r w:rsidRPr="00016C0F">
            <w:rPr>
              <w:rFonts w:ascii="Arial" w:hAnsi="Arial" w:cs="Arial"/>
              <w:noProof/>
              <w:sz w:val="21"/>
              <w:szCs w:val="21"/>
              <w:lang w:val="en-US"/>
            </w:rPr>
            <w:t>DELL. (n.d.). Project Homecoming-Fact Sheet-Final. Retrieved from https://i.dell.com/sites/doccontent/corporate/corp-comm/en/Documents/project-homecoming.pdf</w:t>
          </w:r>
        </w:p>
        <w:p w14:paraId="5B937673" w14:textId="349F2820" w:rsidR="005369E6" w:rsidRPr="00016C0F" w:rsidRDefault="00000000" w:rsidP="004455BF">
          <w:pPr>
            <w:spacing w:line="360" w:lineRule="auto"/>
            <w:rPr>
              <w:rFonts w:ascii="Arial" w:hAnsi="Arial" w:cs="Arial"/>
              <w:sz w:val="21"/>
              <w:szCs w:val="21"/>
            </w:rPr>
          </w:pPr>
        </w:p>
      </w:sdtContent>
    </w:sdt>
    <w:p w14:paraId="4CC365A0" w14:textId="77777777" w:rsidR="005369E6" w:rsidRPr="00016C0F" w:rsidRDefault="005369E6" w:rsidP="0030715C">
      <w:pPr>
        <w:spacing w:line="360" w:lineRule="auto"/>
        <w:rPr>
          <w:rFonts w:ascii="Arial" w:hAnsi="Arial" w:cs="Arial"/>
          <w:sz w:val="21"/>
          <w:szCs w:val="21"/>
        </w:rPr>
      </w:pPr>
    </w:p>
    <w:p w14:paraId="00D946A1" w14:textId="77777777" w:rsidR="00092862" w:rsidRPr="00016C0F" w:rsidRDefault="00092862" w:rsidP="0030715C">
      <w:pPr>
        <w:spacing w:line="360" w:lineRule="auto"/>
        <w:rPr>
          <w:rFonts w:ascii="Arial" w:hAnsi="Arial" w:cs="Arial"/>
          <w:sz w:val="21"/>
          <w:szCs w:val="21"/>
        </w:rPr>
      </w:pPr>
    </w:p>
    <w:p w14:paraId="3D6FD309" w14:textId="77777777" w:rsidR="00A3240A" w:rsidRPr="00016C0F" w:rsidRDefault="00A3240A" w:rsidP="0030715C">
      <w:pPr>
        <w:spacing w:line="360" w:lineRule="auto"/>
        <w:rPr>
          <w:rFonts w:ascii="Arial" w:hAnsi="Arial" w:cs="Arial"/>
          <w:sz w:val="21"/>
          <w:szCs w:val="21"/>
        </w:rPr>
      </w:pPr>
    </w:p>
    <w:p w14:paraId="73E5FF2B" w14:textId="77777777" w:rsidR="002C3537" w:rsidRPr="00016C0F" w:rsidRDefault="002C3537" w:rsidP="0030715C">
      <w:pPr>
        <w:spacing w:line="360" w:lineRule="auto"/>
        <w:rPr>
          <w:rFonts w:ascii="Arial" w:hAnsi="Arial" w:cs="Arial"/>
          <w:sz w:val="21"/>
          <w:szCs w:val="21"/>
        </w:rPr>
      </w:pPr>
    </w:p>
    <w:p w14:paraId="5DAD6482" w14:textId="77777777" w:rsidR="002C3537" w:rsidRPr="00016C0F" w:rsidRDefault="002C3537" w:rsidP="0030715C">
      <w:pPr>
        <w:spacing w:line="360" w:lineRule="auto"/>
        <w:rPr>
          <w:rFonts w:ascii="Arial" w:hAnsi="Arial" w:cs="Arial"/>
          <w:sz w:val="21"/>
          <w:szCs w:val="21"/>
        </w:rPr>
      </w:pPr>
    </w:p>
    <w:p w14:paraId="74B2E13D" w14:textId="77777777" w:rsidR="00BD5387" w:rsidRPr="00016C0F" w:rsidRDefault="00BD5387" w:rsidP="0030715C">
      <w:pPr>
        <w:spacing w:line="360" w:lineRule="auto"/>
        <w:rPr>
          <w:rFonts w:ascii="Arial" w:hAnsi="Arial" w:cs="Arial"/>
          <w:sz w:val="21"/>
          <w:szCs w:val="21"/>
        </w:rPr>
      </w:pPr>
    </w:p>
    <w:sectPr w:rsidR="00BD5387" w:rsidRPr="00016C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02210"/>
    <w:multiLevelType w:val="hybridMultilevel"/>
    <w:tmpl w:val="D3B67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335A31"/>
    <w:multiLevelType w:val="hybridMultilevel"/>
    <w:tmpl w:val="10F6F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0A1BDE"/>
    <w:multiLevelType w:val="hybridMultilevel"/>
    <w:tmpl w:val="7166FA5E"/>
    <w:lvl w:ilvl="0" w:tplc="08090001">
      <w:start w:val="1"/>
      <w:numFmt w:val="bullet"/>
      <w:lvlText w:val=""/>
      <w:lvlJc w:val="left"/>
      <w:pPr>
        <w:ind w:left="2540" w:hanging="360"/>
      </w:pPr>
      <w:rPr>
        <w:rFonts w:ascii="Symbol" w:hAnsi="Symbol" w:hint="default"/>
      </w:rPr>
    </w:lvl>
    <w:lvl w:ilvl="1" w:tplc="08090003" w:tentative="1">
      <w:start w:val="1"/>
      <w:numFmt w:val="bullet"/>
      <w:lvlText w:val="o"/>
      <w:lvlJc w:val="left"/>
      <w:pPr>
        <w:ind w:left="3260" w:hanging="360"/>
      </w:pPr>
      <w:rPr>
        <w:rFonts w:ascii="Courier New" w:hAnsi="Courier New" w:cs="Courier New" w:hint="default"/>
      </w:rPr>
    </w:lvl>
    <w:lvl w:ilvl="2" w:tplc="08090005" w:tentative="1">
      <w:start w:val="1"/>
      <w:numFmt w:val="bullet"/>
      <w:lvlText w:val=""/>
      <w:lvlJc w:val="left"/>
      <w:pPr>
        <w:ind w:left="3980" w:hanging="360"/>
      </w:pPr>
      <w:rPr>
        <w:rFonts w:ascii="Wingdings" w:hAnsi="Wingdings" w:hint="default"/>
      </w:rPr>
    </w:lvl>
    <w:lvl w:ilvl="3" w:tplc="08090001" w:tentative="1">
      <w:start w:val="1"/>
      <w:numFmt w:val="bullet"/>
      <w:lvlText w:val=""/>
      <w:lvlJc w:val="left"/>
      <w:pPr>
        <w:ind w:left="4700" w:hanging="360"/>
      </w:pPr>
      <w:rPr>
        <w:rFonts w:ascii="Symbol" w:hAnsi="Symbol" w:hint="default"/>
      </w:rPr>
    </w:lvl>
    <w:lvl w:ilvl="4" w:tplc="08090003" w:tentative="1">
      <w:start w:val="1"/>
      <w:numFmt w:val="bullet"/>
      <w:lvlText w:val="o"/>
      <w:lvlJc w:val="left"/>
      <w:pPr>
        <w:ind w:left="5420" w:hanging="360"/>
      </w:pPr>
      <w:rPr>
        <w:rFonts w:ascii="Courier New" w:hAnsi="Courier New" w:cs="Courier New" w:hint="default"/>
      </w:rPr>
    </w:lvl>
    <w:lvl w:ilvl="5" w:tplc="08090005" w:tentative="1">
      <w:start w:val="1"/>
      <w:numFmt w:val="bullet"/>
      <w:lvlText w:val=""/>
      <w:lvlJc w:val="left"/>
      <w:pPr>
        <w:ind w:left="6140" w:hanging="360"/>
      </w:pPr>
      <w:rPr>
        <w:rFonts w:ascii="Wingdings" w:hAnsi="Wingdings" w:hint="default"/>
      </w:rPr>
    </w:lvl>
    <w:lvl w:ilvl="6" w:tplc="08090001" w:tentative="1">
      <w:start w:val="1"/>
      <w:numFmt w:val="bullet"/>
      <w:lvlText w:val=""/>
      <w:lvlJc w:val="left"/>
      <w:pPr>
        <w:ind w:left="6860" w:hanging="360"/>
      </w:pPr>
      <w:rPr>
        <w:rFonts w:ascii="Symbol" w:hAnsi="Symbol" w:hint="default"/>
      </w:rPr>
    </w:lvl>
    <w:lvl w:ilvl="7" w:tplc="08090003" w:tentative="1">
      <w:start w:val="1"/>
      <w:numFmt w:val="bullet"/>
      <w:lvlText w:val="o"/>
      <w:lvlJc w:val="left"/>
      <w:pPr>
        <w:ind w:left="7580" w:hanging="360"/>
      </w:pPr>
      <w:rPr>
        <w:rFonts w:ascii="Courier New" w:hAnsi="Courier New" w:cs="Courier New" w:hint="default"/>
      </w:rPr>
    </w:lvl>
    <w:lvl w:ilvl="8" w:tplc="08090005" w:tentative="1">
      <w:start w:val="1"/>
      <w:numFmt w:val="bullet"/>
      <w:lvlText w:val=""/>
      <w:lvlJc w:val="left"/>
      <w:pPr>
        <w:ind w:left="8300" w:hanging="360"/>
      </w:pPr>
      <w:rPr>
        <w:rFonts w:ascii="Wingdings" w:hAnsi="Wingdings" w:hint="default"/>
      </w:rPr>
    </w:lvl>
  </w:abstractNum>
  <w:abstractNum w:abstractNumId="3" w15:restartNumberingAfterBreak="0">
    <w:nsid w:val="09A64EF3"/>
    <w:multiLevelType w:val="hybridMultilevel"/>
    <w:tmpl w:val="D7A09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1C0563"/>
    <w:multiLevelType w:val="multilevel"/>
    <w:tmpl w:val="8D964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CB49AC"/>
    <w:multiLevelType w:val="hybridMultilevel"/>
    <w:tmpl w:val="1E0E6B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8E838D7"/>
    <w:multiLevelType w:val="hybridMultilevel"/>
    <w:tmpl w:val="BFDA7F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9DA6AAB"/>
    <w:multiLevelType w:val="hybridMultilevel"/>
    <w:tmpl w:val="5E1E1ADC"/>
    <w:lvl w:ilvl="0" w:tplc="06646D30">
      <w:start w:val="1"/>
      <w:numFmt w:val="decimal"/>
      <w:lvlText w:val="%1."/>
      <w:lvlJc w:val="left"/>
      <w:pPr>
        <w:ind w:left="720" w:hanging="360"/>
      </w:pPr>
      <w:rPr>
        <w:rFonts w:eastAsiaTheme="majorEastAsia" w:hint="default"/>
        <w:b/>
        <w:color w:val="000000" w:themeColor="text1"/>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3754F4"/>
    <w:multiLevelType w:val="hybridMultilevel"/>
    <w:tmpl w:val="0F36D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2E2C90"/>
    <w:multiLevelType w:val="hybridMultilevel"/>
    <w:tmpl w:val="71569022"/>
    <w:lvl w:ilvl="0" w:tplc="1B1208D0">
      <w:start w:val="1"/>
      <w:numFmt w:val="decimal"/>
      <w:lvlText w:val="%1."/>
      <w:lvlJc w:val="left"/>
      <w:pPr>
        <w:ind w:left="1460" w:hanging="360"/>
      </w:pPr>
      <w:rPr>
        <w:rFonts w:hint="default"/>
      </w:rPr>
    </w:lvl>
    <w:lvl w:ilvl="1" w:tplc="08090019" w:tentative="1">
      <w:start w:val="1"/>
      <w:numFmt w:val="lowerLetter"/>
      <w:lvlText w:val="%2."/>
      <w:lvlJc w:val="left"/>
      <w:pPr>
        <w:ind w:left="2180" w:hanging="360"/>
      </w:pPr>
    </w:lvl>
    <w:lvl w:ilvl="2" w:tplc="0809001B" w:tentative="1">
      <w:start w:val="1"/>
      <w:numFmt w:val="lowerRoman"/>
      <w:lvlText w:val="%3."/>
      <w:lvlJc w:val="right"/>
      <w:pPr>
        <w:ind w:left="2900" w:hanging="180"/>
      </w:pPr>
    </w:lvl>
    <w:lvl w:ilvl="3" w:tplc="0809000F" w:tentative="1">
      <w:start w:val="1"/>
      <w:numFmt w:val="decimal"/>
      <w:lvlText w:val="%4."/>
      <w:lvlJc w:val="left"/>
      <w:pPr>
        <w:ind w:left="3620" w:hanging="360"/>
      </w:pPr>
    </w:lvl>
    <w:lvl w:ilvl="4" w:tplc="08090019" w:tentative="1">
      <w:start w:val="1"/>
      <w:numFmt w:val="lowerLetter"/>
      <w:lvlText w:val="%5."/>
      <w:lvlJc w:val="left"/>
      <w:pPr>
        <w:ind w:left="4340" w:hanging="360"/>
      </w:pPr>
    </w:lvl>
    <w:lvl w:ilvl="5" w:tplc="0809001B" w:tentative="1">
      <w:start w:val="1"/>
      <w:numFmt w:val="lowerRoman"/>
      <w:lvlText w:val="%6."/>
      <w:lvlJc w:val="right"/>
      <w:pPr>
        <w:ind w:left="5060" w:hanging="180"/>
      </w:pPr>
    </w:lvl>
    <w:lvl w:ilvl="6" w:tplc="0809000F" w:tentative="1">
      <w:start w:val="1"/>
      <w:numFmt w:val="decimal"/>
      <w:lvlText w:val="%7."/>
      <w:lvlJc w:val="left"/>
      <w:pPr>
        <w:ind w:left="5780" w:hanging="360"/>
      </w:pPr>
    </w:lvl>
    <w:lvl w:ilvl="7" w:tplc="08090019" w:tentative="1">
      <w:start w:val="1"/>
      <w:numFmt w:val="lowerLetter"/>
      <w:lvlText w:val="%8."/>
      <w:lvlJc w:val="left"/>
      <w:pPr>
        <w:ind w:left="6500" w:hanging="360"/>
      </w:pPr>
    </w:lvl>
    <w:lvl w:ilvl="8" w:tplc="0809001B" w:tentative="1">
      <w:start w:val="1"/>
      <w:numFmt w:val="lowerRoman"/>
      <w:lvlText w:val="%9."/>
      <w:lvlJc w:val="right"/>
      <w:pPr>
        <w:ind w:left="7220" w:hanging="180"/>
      </w:pPr>
    </w:lvl>
  </w:abstractNum>
  <w:abstractNum w:abstractNumId="10" w15:restartNumberingAfterBreak="0">
    <w:nsid w:val="28D22BB1"/>
    <w:multiLevelType w:val="hybridMultilevel"/>
    <w:tmpl w:val="CF9AB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AC4782"/>
    <w:multiLevelType w:val="hybridMultilevel"/>
    <w:tmpl w:val="F8546392"/>
    <w:lvl w:ilvl="0" w:tplc="A61C07C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1A54A41"/>
    <w:multiLevelType w:val="hybridMultilevel"/>
    <w:tmpl w:val="4AB8CE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45C5917"/>
    <w:multiLevelType w:val="hybridMultilevel"/>
    <w:tmpl w:val="2A209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C628FC"/>
    <w:multiLevelType w:val="hybridMultilevel"/>
    <w:tmpl w:val="DD360F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AC5D07"/>
    <w:multiLevelType w:val="hybridMultilevel"/>
    <w:tmpl w:val="43F6ACCE"/>
    <w:lvl w:ilvl="0" w:tplc="08090001">
      <w:start w:val="1"/>
      <w:numFmt w:val="bullet"/>
      <w:lvlText w:val=""/>
      <w:lvlJc w:val="left"/>
      <w:pPr>
        <w:ind w:left="1861" w:hanging="360"/>
      </w:pPr>
      <w:rPr>
        <w:rFonts w:ascii="Symbol" w:hAnsi="Symbol" w:hint="default"/>
      </w:rPr>
    </w:lvl>
    <w:lvl w:ilvl="1" w:tplc="08090003" w:tentative="1">
      <w:start w:val="1"/>
      <w:numFmt w:val="bullet"/>
      <w:lvlText w:val="o"/>
      <w:lvlJc w:val="left"/>
      <w:pPr>
        <w:ind w:left="2581" w:hanging="360"/>
      </w:pPr>
      <w:rPr>
        <w:rFonts w:ascii="Courier New" w:hAnsi="Courier New" w:cs="Courier New" w:hint="default"/>
      </w:rPr>
    </w:lvl>
    <w:lvl w:ilvl="2" w:tplc="08090005" w:tentative="1">
      <w:start w:val="1"/>
      <w:numFmt w:val="bullet"/>
      <w:lvlText w:val=""/>
      <w:lvlJc w:val="left"/>
      <w:pPr>
        <w:ind w:left="3301" w:hanging="360"/>
      </w:pPr>
      <w:rPr>
        <w:rFonts w:ascii="Wingdings" w:hAnsi="Wingdings" w:hint="default"/>
      </w:rPr>
    </w:lvl>
    <w:lvl w:ilvl="3" w:tplc="08090001" w:tentative="1">
      <w:start w:val="1"/>
      <w:numFmt w:val="bullet"/>
      <w:lvlText w:val=""/>
      <w:lvlJc w:val="left"/>
      <w:pPr>
        <w:ind w:left="4021" w:hanging="360"/>
      </w:pPr>
      <w:rPr>
        <w:rFonts w:ascii="Symbol" w:hAnsi="Symbol" w:hint="default"/>
      </w:rPr>
    </w:lvl>
    <w:lvl w:ilvl="4" w:tplc="08090003" w:tentative="1">
      <w:start w:val="1"/>
      <w:numFmt w:val="bullet"/>
      <w:lvlText w:val="o"/>
      <w:lvlJc w:val="left"/>
      <w:pPr>
        <w:ind w:left="4741" w:hanging="360"/>
      </w:pPr>
      <w:rPr>
        <w:rFonts w:ascii="Courier New" w:hAnsi="Courier New" w:cs="Courier New" w:hint="default"/>
      </w:rPr>
    </w:lvl>
    <w:lvl w:ilvl="5" w:tplc="08090005" w:tentative="1">
      <w:start w:val="1"/>
      <w:numFmt w:val="bullet"/>
      <w:lvlText w:val=""/>
      <w:lvlJc w:val="left"/>
      <w:pPr>
        <w:ind w:left="5461" w:hanging="360"/>
      </w:pPr>
      <w:rPr>
        <w:rFonts w:ascii="Wingdings" w:hAnsi="Wingdings" w:hint="default"/>
      </w:rPr>
    </w:lvl>
    <w:lvl w:ilvl="6" w:tplc="08090001" w:tentative="1">
      <w:start w:val="1"/>
      <w:numFmt w:val="bullet"/>
      <w:lvlText w:val=""/>
      <w:lvlJc w:val="left"/>
      <w:pPr>
        <w:ind w:left="6181" w:hanging="360"/>
      </w:pPr>
      <w:rPr>
        <w:rFonts w:ascii="Symbol" w:hAnsi="Symbol" w:hint="default"/>
      </w:rPr>
    </w:lvl>
    <w:lvl w:ilvl="7" w:tplc="08090003" w:tentative="1">
      <w:start w:val="1"/>
      <w:numFmt w:val="bullet"/>
      <w:lvlText w:val="o"/>
      <w:lvlJc w:val="left"/>
      <w:pPr>
        <w:ind w:left="6901" w:hanging="360"/>
      </w:pPr>
      <w:rPr>
        <w:rFonts w:ascii="Courier New" w:hAnsi="Courier New" w:cs="Courier New" w:hint="default"/>
      </w:rPr>
    </w:lvl>
    <w:lvl w:ilvl="8" w:tplc="08090005" w:tentative="1">
      <w:start w:val="1"/>
      <w:numFmt w:val="bullet"/>
      <w:lvlText w:val=""/>
      <w:lvlJc w:val="left"/>
      <w:pPr>
        <w:ind w:left="7621" w:hanging="360"/>
      </w:pPr>
      <w:rPr>
        <w:rFonts w:ascii="Wingdings" w:hAnsi="Wingdings" w:hint="default"/>
      </w:rPr>
    </w:lvl>
  </w:abstractNum>
  <w:abstractNum w:abstractNumId="16" w15:restartNumberingAfterBreak="0">
    <w:nsid w:val="4496721C"/>
    <w:multiLevelType w:val="hybridMultilevel"/>
    <w:tmpl w:val="BF5A5F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F192764"/>
    <w:multiLevelType w:val="hybridMultilevel"/>
    <w:tmpl w:val="1CD6BF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42E2461"/>
    <w:multiLevelType w:val="hybridMultilevel"/>
    <w:tmpl w:val="EECA3DD0"/>
    <w:lvl w:ilvl="0" w:tplc="E806A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7F47B58"/>
    <w:multiLevelType w:val="hybridMultilevel"/>
    <w:tmpl w:val="82A0A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F74B8E"/>
    <w:multiLevelType w:val="hybridMultilevel"/>
    <w:tmpl w:val="A7A01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D05A90"/>
    <w:multiLevelType w:val="hybridMultilevel"/>
    <w:tmpl w:val="6DE4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F8764B"/>
    <w:multiLevelType w:val="hybridMultilevel"/>
    <w:tmpl w:val="C2606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8D675A0"/>
    <w:multiLevelType w:val="hybridMultilevel"/>
    <w:tmpl w:val="A448D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204544"/>
    <w:multiLevelType w:val="hybridMultilevel"/>
    <w:tmpl w:val="897CFD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DF7627"/>
    <w:multiLevelType w:val="hybridMultilevel"/>
    <w:tmpl w:val="CA0A6002"/>
    <w:lvl w:ilvl="0" w:tplc="6DD2A620">
      <w:start w:val="1"/>
      <w:numFmt w:val="decimal"/>
      <w:lvlText w:val="%1."/>
      <w:lvlJc w:val="left"/>
      <w:pPr>
        <w:ind w:left="1820" w:hanging="360"/>
      </w:pPr>
      <w:rPr>
        <w:rFonts w:hint="default"/>
        <w:b/>
      </w:rPr>
    </w:lvl>
    <w:lvl w:ilvl="1" w:tplc="08090019" w:tentative="1">
      <w:start w:val="1"/>
      <w:numFmt w:val="lowerLetter"/>
      <w:lvlText w:val="%2."/>
      <w:lvlJc w:val="left"/>
      <w:pPr>
        <w:ind w:left="2540" w:hanging="360"/>
      </w:pPr>
    </w:lvl>
    <w:lvl w:ilvl="2" w:tplc="0809001B" w:tentative="1">
      <w:start w:val="1"/>
      <w:numFmt w:val="lowerRoman"/>
      <w:lvlText w:val="%3."/>
      <w:lvlJc w:val="right"/>
      <w:pPr>
        <w:ind w:left="3260" w:hanging="180"/>
      </w:pPr>
    </w:lvl>
    <w:lvl w:ilvl="3" w:tplc="0809000F" w:tentative="1">
      <w:start w:val="1"/>
      <w:numFmt w:val="decimal"/>
      <w:lvlText w:val="%4."/>
      <w:lvlJc w:val="left"/>
      <w:pPr>
        <w:ind w:left="3980" w:hanging="360"/>
      </w:pPr>
    </w:lvl>
    <w:lvl w:ilvl="4" w:tplc="08090019" w:tentative="1">
      <w:start w:val="1"/>
      <w:numFmt w:val="lowerLetter"/>
      <w:lvlText w:val="%5."/>
      <w:lvlJc w:val="left"/>
      <w:pPr>
        <w:ind w:left="4700" w:hanging="360"/>
      </w:pPr>
    </w:lvl>
    <w:lvl w:ilvl="5" w:tplc="0809001B" w:tentative="1">
      <w:start w:val="1"/>
      <w:numFmt w:val="lowerRoman"/>
      <w:lvlText w:val="%6."/>
      <w:lvlJc w:val="right"/>
      <w:pPr>
        <w:ind w:left="5420" w:hanging="180"/>
      </w:pPr>
    </w:lvl>
    <w:lvl w:ilvl="6" w:tplc="0809000F" w:tentative="1">
      <w:start w:val="1"/>
      <w:numFmt w:val="decimal"/>
      <w:lvlText w:val="%7."/>
      <w:lvlJc w:val="left"/>
      <w:pPr>
        <w:ind w:left="6140" w:hanging="360"/>
      </w:pPr>
    </w:lvl>
    <w:lvl w:ilvl="7" w:tplc="08090019" w:tentative="1">
      <w:start w:val="1"/>
      <w:numFmt w:val="lowerLetter"/>
      <w:lvlText w:val="%8."/>
      <w:lvlJc w:val="left"/>
      <w:pPr>
        <w:ind w:left="6860" w:hanging="360"/>
      </w:pPr>
    </w:lvl>
    <w:lvl w:ilvl="8" w:tplc="0809001B" w:tentative="1">
      <w:start w:val="1"/>
      <w:numFmt w:val="lowerRoman"/>
      <w:lvlText w:val="%9."/>
      <w:lvlJc w:val="right"/>
      <w:pPr>
        <w:ind w:left="7580" w:hanging="180"/>
      </w:pPr>
    </w:lvl>
  </w:abstractNum>
  <w:num w:numId="1" w16cid:durableId="2039119015">
    <w:abstractNumId w:val="20"/>
  </w:num>
  <w:num w:numId="2" w16cid:durableId="1702633718">
    <w:abstractNumId w:val="13"/>
  </w:num>
  <w:num w:numId="3" w16cid:durableId="2144881702">
    <w:abstractNumId w:val="17"/>
  </w:num>
  <w:num w:numId="4" w16cid:durableId="1286741774">
    <w:abstractNumId w:val="6"/>
  </w:num>
  <w:num w:numId="5" w16cid:durableId="315038134">
    <w:abstractNumId w:val="5"/>
  </w:num>
  <w:num w:numId="6" w16cid:durableId="549802007">
    <w:abstractNumId w:val="16"/>
  </w:num>
  <w:num w:numId="7" w16cid:durableId="320012586">
    <w:abstractNumId w:val="19"/>
  </w:num>
  <w:num w:numId="8" w16cid:durableId="1546987310">
    <w:abstractNumId w:val="15"/>
  </w:num>
  <w:num w:numId="9" w16cid:durableId="1859586477">
    <w:abstractNumId w:val="18"/>
  </w:num>
  <w:num w:numId="10" w16cid:durableId="419300279">
    <w:abstractNumId w:val="12"/>
  </w:num>
  <w:num w:numId="11" w16cid:durableId="1638954065">
    <w:abstractNumId w:val="10"/>
  </w:num>
  <w:num w:numId="12" w16cid:durableId="767821336">
    <w:abstractNumId w:val="4"/>
  </w:num>
  <w:num w:numId="13" w16cid:durableId="1225027430">
    <w:abstractNumId w:val="22"/>
  </w:num>
  <w:num w:numId="14" w16cid:durableId="110822937">
    <w:abstractNumId w:val="8"/>
  </w:num>
  <w:num w:numId="15" w16cid:durableId="1149327417">
    <w:abstractNumId w:val="24"/>
  </w:num>
  <w:num w:numId="16" w16cid:durableId="819345051">
    <w:abstractNumId w:val="9"/>
  </w:num>
  <w:num w:numId="17" w16cid:durableId="966816335">
    <w:abstractNumId w:val="1"/>
  </w:num>
  <w:num w:numId="18" w16cid:durableId="1552643939">
    <w:abstractNumId w:val="14"/>
  </w:num>
  <w:num w:numId="19" w16cid:durableId="775515102">
    <w:abstractNumId w:val="0"/>
  </w:num>
  <w:num w:numId="20" w16cid:durableId="531378844">
    <w:abstractNumId w:val="11"/>
  </w:num>
  <w:num w:numId="21" w16cid:durableId="1513959237">
    <w:abstractNumId w:val="25"/>
  </w:num>
  <w:num w:numId="22" w16cid:durableId="52430064">
    <w:abstractNumId w:val="2"/>
  </w:num>
  <w:num w:numId="23" w16cid:durableId="489518191">
    <w:abstractNumId w:val="3"/>
  </w:num>
  <w:num w:numId="24" w16cid:durableId="768163736">
    <w:abstractNumId w:val="23"/>
  </w:num>
  <w:num w:numId="25" w16cid:durableId="1661757">
    <w:abstractNumId w:val="21"/>
  </w:num>
  <w:num w:numId="26" w16cid:durableId="16401093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CC2"/>
    <w:rsid w:val="00016C0F"/>
    <w:rsid w:val="00061E21"/>
    <w:rsid w:val="00071CCE"/>
    <w:rsid w:val="00092862"/>
    <w:rsid w:val="000A73FB"/>
    <w:rsid w:val="000B5397"/>
    <w:rsid w:val="0015382C"/>
    <w:rsid w:val="00162D9E"/>
    <w:rsid w:val="00191982"/>
    <w:rsid w:val="001F51D9"/>
    <w:rsid w:val="00205C28"/>
    <w:rsid w:val="002124B6"/>
    <w:rsid w:val="00295084"/>
    <w:rsid w:val="002C3537"/>
    <w:rsid w:val="002E6880"/>
    <w:rsid w:val="002F5DF4"/>
    <w:rsid w:val="0030715C"/>
    <w:rsid w:val="0033187B"/>
    <w:rsid w:val="0039165F"/>
    <w:rsid w:val="003B3CC2"/>
    <w:rsid w:val="003E1E3E"/>
    <w:rsid w:val="003E4BC0"/>
    <w:rsid w:val="004455BF"/>
    <w:rsid w:val="0045102E"/>
    <w:rsid w:val="004F20AE"/>
    <w:rsid w:val="004F278C"/>
    <w:rsid w:val="00513D73"/>
    <w:rsid w:val="005369E6"/>
    <w:rsid w:val="00583908"/>
    <w:rsid w:val="00587841"/>
    <w:rsid w:val="005A198A"/>
    <w:rsid w:val="005D1AFC"/>
    <w:rsid w:val="005D4CE5"/>
    <w:rsid w:val="005E2403"/>
    <w:rsid w:val="005E24C6"/>
    <w:rsid w:val="005F1ABE"/>
    <w:rsid w:val="00624638"/>
    <w:rsid w:val="00630000"/>
    <w:rsid w:val="006742C0"/>
    <w:rsid w:val="00674BA2"/>
    <w:rsid w:val="006B6196"/>
    <w:rsid w:val="006C4D04"/>
    <w:rsid w:val="00757AB5"/>
    <w:rsid w:val="007826BD"/>
    <w:rsid w:val="007B3879"/>
    <w:rsid w:val="00804627"/>
    <w:rsid w:val="00805BC1"/>
    <w:rsid w:val="00813F5D"/>
    <w:rsid w:val="008738D8"/>
    <w:rsid w:val="008C1B7E"/>
    <w:rsid w:val="009335CD"/>
    <w:rsid w:val="009567DC"/>
    <w:rsid w:val="009C3C97"/>
    <w:rsid w:val="009D2AA9"/>
    <w:rsid w:val="00A05145"/>
    <w:rsid w:val="00A3240A"/>
    <w:rsid w:val="00A57806"/>
    <w:rsid w:val="00A94531"/>
    <w:rsid w:val="00B33DFA"/>
    <w:rsid w:val="00B70D86"/>
    <w:rsid w:val="00B74418"/>
    <w:rsid w:val="00BB1D0E"/>
    <w:rsid w:val="00BB3112"/>
    <w:rsid w:val="00BC4783"/>
    <w:rsid w:val="00BD5387"/>
    <w:rsid w:val="00BF5A0B"/>
    <w:rsid w:val="00C378A0"/>
    <w:rsid w:val="00C62D8A"/>
    <w:rsid w:val="00CB2A82"/>
    <w:rsid w:val="00CC40B3"/>
    <w:rsid w:val="00D5044A"/>
    <w:rsid w:val="00D52A33"/>
    <w:rsid w:val="00D87B4C"/>
    <w:rsid w:val="00DA3249"/>
    <w:rsid w:val="00E06BFE"/>
    <w:rsid w:val="00E17007"/>
    <w:rsid w:val="00E663A0"/>
    <w:rsid w:val="00E66A1E"/>
    <w:rsid w:val="00EC4732"/>
    <w:rsid w:val="00EE0ED0"/>
    <w:rsid w:val="00EE5F91"/>
    <w:rsid w:val="00F122C7"/>
    <w:rsid w:val="00F249FC"/>
    <w:rsid w:val="00F82946"/>
    <w:rsid w:val="00FF1307"/>
    <w:rsid w:val="00FF3E1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E66E9"/>
  <w15:chartTrackingRefBased/>
  <w15:docId w15:val="{72CD5E99-06E8-0742-877C-08F167BCF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69E6"/>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paragraph" w:styleId="Heading2">
    <w:name w:val="heading 2"/>
    <w:basedOn w:val="Normal"/>
    <w:next w:val="Normal"/>
    <w:link w:val="Heading2Char"/>
    <w:uiPriority w:val="9"/>
    <w:unhideWhenUsed/>
    <w:qFormat/>
    <w:rsid w:val="003071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240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E240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40B3"/>
    <w:pPr>
      <w:ind w:left="720"/>
      <w:contextualSpacing/>
    </w:pPr>
  </w:style>
  <w:style w:type="character" w:customStyle="1" w:styleId="Heading1Char">
    <w:name w:val="Heading 1 Char"/>
    <w:basedOn w:val="DefaultParagraphFont"/>
    <w:link w:val="Heading1"/>
    <w:uiPriority w:val="9"/>
    <w:rsid w:val="005369E6"/>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5369E6"/>
  </w:style>
  <w:style w:type="table" w:styleId="TableGrid">
    <w:name w:val="Table Grid"/>
    <w:basedOn w:val="TableNormal"/>
    <w:uiPriority w:val="39"/>
    <w:rsid w:val="002F5D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E240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E2403"/>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5E2403"/>
    <w:rPr>
      <w:b/>
      <w:bCs/>
    </w:rPr>
  </w:style>
  <w:style w:type="character" w:styleId="Hyperlink">
    <w:name w:val="Hyperlink"/>
    <w:basedOn w:val="DefaultParagraphFont"/>
    <w:uiPriority w:val="99"/>
    <w:unhideWhenUsed/>
    <w:rsid w:val="00D5044A"/>
    <w:rPr>
      <w:color w:val="0000FF"/>
      <w:u w:val="single"/>
    </w:rPr>
  </w:style>
  <w:style w:type="character" w:customStyle="1" w:styleId="Heading2Char">
    <w:name w:val="Heading 2 Char"/>
    <w:basedOn w:val="DefaultParagraphFont"/>
    <w:link w:val="Heading2"/>
    <w:uiPriority w:val="9"/>
    <w:rsid w:val="0030715C"/>
    <w:rPr>
      <w:rFonts w:asciiTheme="majorHAnsi" w:eastAsiaTheme="majorEastAsia" w:hAnsiTheme="majorHAnsi" w:cstheme="majorBidi"/>
      <w:color w:val="2F5496" w:themeColor="accent1" w:themeShade="BF"/>
      <w:sz w:val="26"/>
      <w:szCs w:val="26"/>
    </w:rPr>
  </w:style>
  <w:style w:type="character" w:customStyle="1" w:styleId="textlayer--absolute">
    <w:name w:val="textlayer--absolute"/>
    <w:basedOn w:val="DefaultParagraphFont"/>
    <w:rsid w:val="0030715C"/>
  </w:style>
  <w:style w:type="paragraph" w:styleId="NormalWeb">
    <w:name w:val="Normal (Web)"/>
    <w:basedOn w:val="Normal"/>
    <w:uiPriority w:val="99"/>
    <w:unhideWhenUsed/>
    <w:rsid w:val="0030715C"/>
    <w:pPr>
      <w:spacing w:before="100" w:beforeAutospacing="1" w:after="100" w:afterAutospacing="1"/>
    </w:pPr>
    <w:rPr>
      <w:rFonts w:ascii="Times New Roman" w:eastAsia="Times New Roman" w:hAnsi="Times New Roman" w:cs="Times New Roman"/>
      <w:lang w:eastAsia="en-GB"/>
    </w:rPr>
  </w:style>
  <w:style w:type="paragraph" w:styleId="NoSpacing">
    <w:name w:val="No Spacing"/>
    <w:link w:val="NoSpacingChar"/>
    <w:uiPriority w:val="1"/>
    <w:qFormat/>
    <w:rsid w:val="00016C0F"/>
    <w:rPr>
      <w:rFonts w:eastAsiaTheme="minorEastAsia"/>
      <w:sz w:val="22"/>
      <w:szCs w:val="22"/>
      <w:lang w:val="en-US" w:eastAsia="zh-CN"/>
    </w:rPr>
  </w:style>
  <w:style w:type="character" w:customStyle="1" w:styleId="NoSpacingChar">
    <w:name w:val="No Spacing Char"/>
    <w:basedOn w:val="DefaultParagraphFont"/>
    <w:link w:val="NoSpacing"/>
    <w:uiPriority w:val="1"/>
    <w:rsid w:val="00016C0F"/>
    <w:rPr>
      <w:rFonts w:eastAsiaTheme="minorEastAsia"/>
      <w:sz w:val="22"/>
      <w:szCs w:val="22"/>
      <w:lang w:val="en-US" w:eastAsia="zh-CN"/>
    </w:rPr>
  </w:style>
  <w:style w:type="paragraph" w:styleId="TOCHeading">
    <w:name w:val="TOC Heading"/>
    <w:basedOn w:val="Heading1"/>
    <w:next w:val="Normal"/>
    <w:uiPriority w:val="39"/>
    <w:unhideWhenUsed/>
    <w:qFormat/>
    <w:rsid w:val="00016C0F"/>
    <w:pPr>
      <w:outlineLvl w:val="9"/>
    </w:pPr>
    <w:rPr>
      <w:lang w:bidi="ar-SA"/>
    </w:rPr>
  </w:style>
  <w:style w:type="paragraph" w:styleId="TOC1">
    <w:name w:val="toc 1"/>
    <w:basedOn w:val="Normal"/>
    <w:next w:val="Normal"/>
    <w:autoRedefine/>
    <w:uiPriority w:val="39"/>
    <w:unhideWhenUsed/>
    <w:rsid w:val="00016C0F"/>
    <w:pPr>
      <w:spacing w:before="120"/>
    </w:pPr>
    <w:rPr>
      <w:rFonts w:cstheme="minorHAnsi"/>
      <w:b/>
      <w:bCs/>
      <w:i/>
      <w:iCs/>
    </w:rPr>
  </w:style>
  <w:style w:type="paragraph" w:styleId="TOC2">
    <w:name w:val="toc 2"/>
    <w:basedOn w:val="Normal"/>
    <w:next w:val="Normal"/>
    <w:autoRedefine/>
    <w:uiPriority w:val="39"/>
    <w:unhideWhenUsed/>
    <w:rsid w:val="00016C0F"/>
    <w:pPr>
      <w:spacing w:before="120"/>
      <w:ind w:left="240"/>
    </w:pPr>
    <w:rPr>
      <w:rFonts w:cstheme="minorHAnsi"/>
      <w:b/>
      <w:bCs/>
      <w:sz w:val="22"/>
      <w:szCs w:val="22"/>
    </w:rPr>
  </w:style>
  <w:style w:type="paragraph" w:styleId="TOC3">
    <w:name w:val="toc 3"/>
    <w:basedOn w:val="Normal"/>
    <w:next w:val="Normal"/>
    <w:autoRedefine/>
    <w:uiPriority w:val="39"/>
    <w:unhideWhenUsed/>
    <w:rsid w:val="00016C0F"/>
    <w:pPr>
      <w:ind w:left="480"/>
    </w:pPr>
    <w:rPr>
      <w:rFonts w:cstheme="minorHAnsi"/>
      <w:sz w:val="20"/>
      <w:szCs w:val="20"/>
    </w:rPr>
  </w:style>
  <w:style w:type="paragraph" w:styleId="TOC4">
    <w:name w:val="toc 4"/>
    <w:basedOn w:val="Normal"/>
    <w:next w:val="Normal"/>
    <w:autoRedefine/>
    <w:uiPriority w:val="39"/>
    <w:semiHidden/>
    <w:unhideWhenUsed/>
    <w:rsid w:val="00016C0F"/>
    <w:pPr>
      <w:ind w:left="720"/>
    </w:pPr>
    <w:rPr>
      <w:rFonts w:cstheme="minorHAnsi"/>
      <w:sz w:val="20"/>
      <w:szCs w:val="20"/>
    </w:rPr>
  </w:style>
  <w:style w:type="paragraph" w:styleId="TOC5">
    <w:name w:val="toc 5"/>
    <w:basedOn w:val="Normal"/>
    <w:next w:val="Normal"/>
    <w:autoRedefine/>
    <w:uiPriority w:val="39"/>
    <w:semiHidden/>
    <w:unhideWhenUsed/>
    <w:rsid w:val="00016C0F"/>
    <w:pPr>
      <w:ind w:left="960"/>
    </w:pPr>
    <w:rPr>
      <w:rFonts w:cstheme="minorHAnsi"/>
      <w:sz w:val="20"/>
      <w:szCs w:val="20"/>
    </w:rPr>
  </w:style>
  <w:style w:type="paragraph" w:styleId="TOC6">
    <w:name w:val="toc 6"/>
    <w:basedOn w:val="Normal"/>
    <w:next w:val="Normal"/>
    <w:autoRedefine/>
    <w:uiPriority w:val="39"/>
    <w:semiHidden/>
    <w:unhideWhenUsed/>
    <w:rsid w:val="00016C0F"/>
    <w:pPr>
      <w:ind w:left="1200"/>
    </w:pPr>
    <w:rPr>
      <w:rFonts w:cstheme="minorHAnsi"/>
      <w:sz w:val="20"/>
      <w:szCs w:val="20"/>
    </w:rPr>
  </w:style>
  <w:style w:type="paragraph" w:styleId="TOC7">
    <w:name w:val="toc 7"/>
    <w:basedOn w:val="Normal"/>
    <w:next w:val="Normal"/>
    <w:autoRedefine/>
    <w:uiPriority w:val="39"/>
    <w:semiHidden/>
    <w:unhideWhenUsed/>
    <w:rsid w:val="00016C0F"/>
    <w:pPr>
      <w:ind w:left="1440"/>
    </w:pPr>
    <w:rPr>
      <w:rFonts w:cstheme="minorHAnsi"/>
      <w:sz w:val="20"/>
      <w:szCs w:val="20"/>
    </w:rPr>
  </w:style>
  <w:style w:type="paragraph" w:styleId="TOC8">
    <w:name w:val="toc 8"/>
    <w:basedOn w:val="Normal"/>
    <w:next w:val="Normal"/>
    <w:autoRedefine/>
    <w:uiPriority w:val="39"/>
    <w:semiHidden/>
    <w:unhideWhenUsed/>
    <w:rsid w:val="00016C0F"/>
    <w:pPr>
      <w:ind w:left="1680"/>
    </w:pPr>
    <w:rPr>
      <w:rFonts w:cstheme="minorHAnsi"/>
      <w:sz w:val="20"/>
      <w:szCs w:val="20"/>
    </w:rPr>
  </w:style>
  <w:style w:type="paragraph" w:styleId="TOC9">
    <w:name w:val="toc 9"/>
    <w:basedOn w:val="Normal"/>
    <w:next w:val="Normal"/>
    <w:autoRedefine/>
    <w:uiPriority w:val="39"/>
    <w:semiHidden/>
    <w:unhideWhenUsed/>
    <w:rsid w:val="00016C0F"/>
    <w:pPr>
      <w:ind w:left="1920"/>
    </w:pPr>
    <w:rPr>
      <w:rFonts w:cstheme="minorHAnsi"/>
      <w:sz w:val="20"/>
      <w:szCs w:val="20"/>
    </w:rPr>
  </w:style>
  <w:style w:type="paragraph" w:styleId="Title">
    <w:name w:val="Title"/>
    <w:basedOn w:val="Normal"/>
    <w:next w:val="Normal"/>
    <w:link w:val="TitleChar"/>
    <w:uiPriority w:val="10"/>
    <w:qFormat/>
    <w:rsid w:val="00016C0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6C0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386">
      <w:bodyDiv w:val="1"/>
      <w:marLeft w:val="0"/>
      <w:marRight w:val="0"/>
      <w:marTop w:val="0"/>
      <w:marBottom w:val="0"/>
      <w:divBdr>
        <w:top w:val="none" w:sz="0" w:space="0" w:color="auto"/>
        <w:left w:val="none" w:sz="0" w:space="0" w:color="auto"/>
        <w:bottom w:val="none" w:sz="0" w:space="0" w:color="auto"/>
        <w:right w:val="none" w:sz="0" w:space="0" w:color="auto"/>
      </w:divBdr>
    </w:div>
    <w:div w:id="5597169">
      <w:bodyDiv w:val="1"/>
      <w:marLeft w:val="0"/>
      <w:marRight w:val="0"/>
      <w:marTop w:val="0"/>
      <w:marBottom w:val="0"/>
      <w:divBdr>
        <w:top w:val="none" w:sz="0" w:space="0" w:color="auto"/>
        <w:left w:val="none" w:sz="0" w:space="0" w:color="auto"/>
        <w:bottom w:val="none" w:sz="0" w:space="0" w:color="auto"/>
        <w:right w:val="none" w:sz="0" w:space="0" w:color="auto"/>
      </w:divBdr>
    </w:div>
    <w:div w:id="7801229">
      <w:bodyDiv w:val="1"/>
      <w:marLeft w:val="0"/>
      <w:marRight w:val="0"/>
      <w:marTop w:val="0"/>
      <w:marBottom w:val="0"/>
      <w:divBdr>
        <w:top w:val="none" w:sz="0" w:space="0" w:color="auto"/>
        <w:left w:val="none" w:sz="0" w:space="0" w:color="auto"/>
        <w:bottom w:val="none" w:sz="0" w:space="0" w:color="auto"/>
        <w:right w:val="none" w:sz="0" w:space="0" w:color="auto"/>
      </w:divBdr>
    </w:div>
    <w:div w:id="9988097">
      <w:bodyDiv w:val="1"/>
      <w:marLeft w:val="0"/>
      <w:marRight w:val="0"/>
      <w:marTop w:val="0"/>
      <w:marBottom w:val="0"/>
      <w:divBdr>
        <w:top w:val="none" w:sz="0" w:space="0" w:color="auto"/>
        <w:left w:val="none" w:sz="0" w:space="0" w:color="auto"/>
        <w:bottom w:val="none" w:sz="0" w:space="0" w:color="auto"/>
        <w:right w:val="none" w:sz="0" w:space="0" w:color="auto"/>
      </w:divBdr>
    </w:div>
    <w:div w:id="18508799">
      <w:bodyDiv w:val="1"/>
      <w:marLeft w:val="0"/>
      <w:marRight w:val="0"/>
      <w:marTop w:val="0"/>
      <w:marBottom w:val="0"/>
      <w:divBdr>
        <w:top w:val="none" w:sz="0" w:space="0" w:color="auto"/>
        <w:left w:val="none" w:sz="0" w:space="0" w:color="auto"/>
        <w:bottom w:val="none" w:sz="0" w:space="0" w:color="auto"/>
        <w:right w:val="none" w:sz="0" w:space="0" w:color="auto"/>
      </w:divBdr>
    </w:div>
    <w:div w:id="22098590">
      <w:bodyDiv w:val="1"/>
      <w:marLeft w:val="0"/>
      <w:marRight w:val="0"/>
      <w:marTop w:val="0"/>
      <w:marBottom w:val="0"/>
      <w:divBdr>
        <w:top w:val="none" w:sz="0" w:space="0" w:color="auto"/>
        <w:left w:val="none" w:sz="0" w:space="0" w:color="auto"/>
        <w:bottom w:val="none" w:sz="0" w:space="0" w:color="auto"/>
        <w:right w:val="none" w:sz="0" w:space="0" w:color="auto"/>
      </w:divBdr>
    </w:div>
    <w:div w:id="23412046">
      <w:bodyDiv w:val="1"/>
      <w:marLeft w:val="0"/>
      <w:marRight w:val="0"/>
      <w:marTop w:val="0"/>
      <w:marBottom w:val="0"/>
      <w:divBdr>
        <w:top w:val="none" w:sz="0" w:space="0" w:color="auto"/>
        <w:left w:val="none" w:sz="0" w:space="0" w:color="auto"/>
        <w:bottom w:val="none" w:sz="0" w:space="0" w:color="auto"/>
        <w:right w:val="none" w:sz="0" w:space="0" w:color="auto"/>
      </w:divBdr>
    </w:div>
    <w:div w:id="28265772">
      <w:bodyDiv w:val="1"/>
      <w:marLeft w:val="0"/>
      <w:marRight w:val="0"/>
      <w:marTop w:val="0"/>
      <w:marBottom w:val="0"/>
      <w:divBdr>
        <w:top w:val="none" w:sz="0" w:space="0" w:color="auto"/>
        <w:left w:val="none" w:sz="0" w:space="0" w:color="auto"/>
        <w:bottom w:val="none" w:sz="0" w:space="0" w:color="auto"/>
        <w:right w:val="none" w:sz="0" w:space="0" w:color="auto"/>
      </w:divBdr>
    </w:div>
    <w:div w:id="28916758">
      <w:bodyDiv w:val="1"/>
      <w:marLeft w:val="0"/>
      <w:marRight w:val="0"/>
      <w:marTop w:val="0"/>
      <w:marBottom w:val="0"/>
      <w:divBdr>
        <w:top w:val="none" w:sz="0" w:space="0" w:color="auto"/>
        <w:left w:val="none" w:sz="0" w:space="0" w:color="auto"/>
        <w:bottom w:val="none" w:sz="0" w:space="0" w:color="auto"/>
        <w:right w:val="none" w:sz="0" w:space="0" w:color="auto"/>
      </w:divBdr>
    </w:div>
    <w:div w:id="37097320">
      <w:bodyDiv w:val="1"/>
      <w:marLeft w:val="0"/>
      <w:marRight w:val="0"/>
      <w:marTop w:val="0"/>
      <w:marBottom w:val="0"/>
      <w:divBdr>
        <w:top w:val="none" w:sz="0" w:space="0" w:color="auto"/>
        <w:left w:val="none" w:sz="0" w:space="0" w:color="auto"/>
        <w:bottom w:val="none" w:sz="0" w:space="0" w:color="auto"/>
        <w:right w:val="none" w:sz="0" w:space="0" w:color="auto"/>
      </w:divBdr>
    </w:div>
    <w:div w:id="37167507">
      <w:bodyDiv w:val="1"/>
      <w:marLeft w:val="0"/>
      <w:marRight w:val="0"/>
      <w:marTop w:val="0"/>
      <w:marBottom w:val="0"/>
      <w:divBdr>
        <w:top w:val="none" w:sz="0" w:space="0" w:color="auto"/>
        <w:left w:val="none" w:sz="0" w:space="0" w:color="auto"/>
        <w:bottom w:val="none" w:sz="0" w:space="0" w:color="auto"/>
        <w:right w:val="none" w:sz="0" w:space="0" w:color="auto"/>
      </w:divBdr>
    </w:div>
    <w:div w:id="43720810">
      <w:bodyDiv w:val="1"/>
      <w:marLeft w:val="0"/>
      <w:marRight w:val="0"/>
      <w:marTop w:val="0"/>
      <w:marBottom w:val="0"/>
      <w:divBdr>
        <w:top w:val="none" w:sz="0" w:space="0" w:color="auto"/>
        <w:left w:val="none" w:sz="0" w:space="0" w:color="auto"/>
        <w:bottom w:val="none" w:sz="0" w:space="0" w:color="auto"/>
        <w:right w:val="none" w:sz="0" w:space="0" w:color="auto"/>
      </w:divBdr>
    </w:div>
    <w:div w:id="48959594">
      <w:bodyDiv w:val="1"/>
      <w:marLeft w:val="0"/>
      <w:marRight w:val="0"/>
      <w:marTop w:val="0"/>
      <w:marBottom w:val="0"/>
      <w:divBdr>
        <w:top w:val="none" w:sz="0" w:space="0" w:color="auto"/>
        <w:left w:val="none" w:sz="0" w:space="0" w:color="auto"/>
        <w:bottom w:val="none" w:sz="0" w:space="0" w:color="auto"/>
        <w:right w:val="none" w:sz="0" w:space="0" w:color="auto"/>
      </w:divBdr>
    </w:div>
    <w:div w:id="68039530">
      <w:bodyDiv w:val="1"/>
      <w:marLeft w:val="0"/>
      <w:marRight w:val="0"/>
      <w:marTop w:val="0"/>
      <w:marBottom w:val="0"/>
      <w:divBdr>
        <w:top w:val="none" w:sz="0" w:space="0" w:color="auto"/>
        <w:left w:val="none" w:sz="0" w:space="0" w:color="auto"/>
        <w:bottom w:val="none" w:sz="0" w:space="0" w:color="auto"/>
        <w:right w:val="none" w:sz="0" w:space="0" w:color="auto"/>
      </w:divBdr>
    </w:div>
    <w:div w:id="70348595">
      <w:bodyDiv w:val="1"/>
      <w:marLeft w:val="0"/>
      <w:marRight w:val="0"/>
      <w:marTop w:val="0"/>
      <w:marBottom w:val="0"/>
      <w:divBdr>
        <w:top w:val="none" w:sz="0" w:space="0" w:color="auto"/>
        <w:left w:val="none" w:sz="0" w:space="0" w:color="auto"/>
        <w:bottom w:val="none" w:sz="0" w:space="0" w:color="auto"/>
        <w:right w:val="none" w:sz="0" w:space="0" w:color="auto"/>
      </w:divBdr>
    </w:div>
    <w:div w:id="70662510">
      <w:bodyDiv w:val="1"/>
      <w:marLeft w:val="0"/>
      <w:marRight w:val="0"/>
      <w:marTop w:val="0"/>
      <w:marBottom w:val="0"/>
      <w:divBdr>
        <w:top w:val="none" w:sz="0" w:space="0" w:color="auto"/>
        <w:left w:val="none" w:sz="0" w:space="0" w:color="auto"/>
        <w:bottom w:val="none" w:sz="0" w:space="0" w:color="auto"/>
        <w:right w:val="none" w:sz="0" w:space="0" w:color="auto"/>
      </w:divBdr>
    </w:div>
    <w:div w:id="74939851">
      <w:bodyDiv w:val="1"/>
      <w:marLeft w:val="0"/>
      <w:marRight w:val="0"/>
      <w:marTop w:val="0"/>
      <w:marBottom w:val="0"/>
      <w:divBdr>
        <w:top w:val="none" w:sz="0" w:space="0" w:color="auto"/>
        <w:left w:val="none" w:sz="0" w:space="0" w:color="auto"/>
        <w:bottom w:val="none" w:sz="0" w:space="0" w:color="auto"/>
        <w:right w:val="none" w:sz="0" w:space="0" w:color="auto"/>
      </w:divBdr>
    </w:div>
    <w:div w:id="78909848">
      <w:bodyDiv w:val="1"/>
      <w:marLeft w:val="0"/>
      <w:marRight w:val="0"/>
      <w:marTop w:val="0"/>
      <w:marBottom w:val="0"/>
      <w:divBdr>
        <w:top w:val="none" w:sz="0" w:space="0" w:color="auto"/>
        <w:left w:val="none" w:sz="0" w:space="0" w:color="auto"/>
        <w:bottom w:val="none" w:sz="0" w:space="0" w:color="auto"/>
        <w:right w:val="none" w:sz="0" w:space="0" w:color="auto"/>
      </w:divBdr>
    </w:div>
    <w:div w:id="80105900">
      <w:bodyDiv w:val="1"/>
      <w:marLeft w:val="0"/>
      <w:marRight w:val="0"/>
      <w:marTop w:val="0"/>
      <w:marBottom w:val="0"/>
      <w:divBdr>
        <w:top w:val="none" w:sz="0" w:space="0" w:color="auto"/>
        <w:left w:val="none" w:sz="0" w:space="0" w:color="auto"/>
        <w:bottom w:val="none" w:sz="0" w:space="0" w:color="auto"/>
        <w:right w:val="none" w:sz="0" w:space="0" w:color="auto"/>
      </w:divBdr>
    </w:div>
    <w:div w:id="84377151">
      <w:bodyDiv w:val="1"/>
      <w:marLeft w:val="0"/>
      <w:marRight w:val="0"/>
      <w:marTop w:val="0"/>
      <w:marBottom w:val="0"/>
      <w:divBdr>
        <w:top w:val="none" w:sz="0" w:space="0" w:color="auto"/>
        <w:left w:val="none" w:sz="0" w:space="0" w:color="auto"/>
        <w:bottom w:val="none" w:sz="0" w:space="0" w:color="auto"/>
        <w:right w:val="none" w:sz="0" w:space="0" w:color="auto"/>
      </w:divBdr>
    </w:div>
    <w:div w:id="108209775">
      <w:bodyDiv w:val="1"/>
      <w:marLeft w:val="0"/>
      <w:marRight w:val="0"/>
      <w:marTop w:val="0"/>
      <w:marBottom w:val="0"/>
      <w:divBdr>
        <w:top w:val="none" w:sz="0" w:space="0" w:color="auto"/>
        <w:left w:val="none" w:sz="0" w:space="0" w:color="auto"/>
        <w:bottom w:val="none" w:sz="0" w:space="0" w:color="auto"/>
        <w:right w:val="none" w:sz="0" w:space="0" w:color="auto"/>
      </w:divBdr>
    </w:div>
    <w:div w:id="139227898">
      <w:bodyDiv w:val="1"/>
      <w:marLeft w:val="0"/>
      <w:marRight w:val="0"/>
      <w:marTop w:val="0"/>
      <w:marBottom w:val="0"/>
      <w:divBdr>
        <w:top w:val="none" w:sz="0" w:space="0" w:color="auto"/>
        <w:left w:val="none" w:sz="0" w:space="0" w:color="auto"/>
        <w:bottom w:val="none" w:sz="0" w:space="0" w:color="auto"/>
        <w:right w:val="none" w:sz="0" w:space="0" w:color="auto"/>
      </w:divBdr>
    </w:div>
    <w:div w:id="141846470">
      <w:bodyDiv w:val="1"/>
      <w:marLeft w:val="0"/>
      <w:marRight w:val="0"/>
      <w:marTop w:val="0"/>
      <w:marBottom w:val="0"/>
      <w:divBdr>
        <w:top w:val="none" w:sz="0" w:space="0" w:color="auto"/>
        <w:left w:val="none" w:sz="0" w:space="0" w:color="auto"/>
        <w:bottom w:val="none" w:sz="0" w:space="0" w:color="auto"/>
        <w:right w:val="none" w:sz="0" w:space="0" w:color="auto"/>
      </w:divBdr>
    </w:div>
    <w:div w:id="143550770">
      <w:bodyDiv w:val="1"/>
      <w:marLeft w:val="0"/>
      <w:marRight w:val="0"/>
      <w:marTop w:val="0"/>
      <w:marBottom w:val="0"/>
      <w:divBdr>
        <w:top w:val="none" w:sz="0" w:space="0" w:color="auto"/>
        <w:left w:val="none" w:sz="0" w:space="0" w:color="auto"/>
        <w:bottom w:val="none" w:sz="0" w:space="0" w:color="auto"/>
        <w:right w:val="none" w:sz="0" w:space="0" w:color="auto"/>
      </w:divBdr>
    </w:div>
    <w:div w:id="143860276">
      <w:bodyDiv w:val="1"/>
      <w:marLeft w:val="0"/>
      <w:marRight w:val="0"/>
      <w:marTop w:val="0"/>
      <w:marBottom w:val="0"/>
      <w:divBdr>
        <w:top w:val="none" w:sz="0" w:space="0" w:color="auto"/>
        <w:left w:val="none" w:sz="0" w:space="0" w:color="auto"/>
        <w:bottom w:val="none" w:sz="0" w:space="0" w:color="auto"/>
        <w:right w:val="none" w:sz="0" w:space="0" w:color="auto"/>
      </w:divBdr>
    </w:div>
    <w:div w:id="158814428">
      <w:bodyDiv w:val="1"/>
      <w:marLeft w:val="0"/>
      <w:marRight w:val="0"/>
      <w:marTop w:val="0"/>
      <w:marBottom w:val="0"/>
      <w:divBdr>
        <w:top w:val="none" w:sz="0" w:space="0" w:color="auto"/>
        <w:left w:val="none" w:sz="0" w:space="0" w:color="auto"/>
        <w:bottom w:val="none" w:sz="0" w:space="0" w:color="auto"/>
        <w:right w:val="none" w:sz="0" w:space="0" w:color="auto"/>
      </w:divBdr>
    </w:div>
    <w:div w:id="165481960">
      <w:bodyDiv w:val="1"/>
      <w:marLeft w:val="0"/>
      <w:marRight w:val="0"/>
      <w:marTop w:val="0"/>
      <w:marBottom w:val="0"/>
      <w:divBdr>
        <w:top w:val="none" w:sz="0" w:space="0" w:color="auto"/>
        <w:left w:val="none" w:sz="0" w:space="0" w:color="auto"/>
        <w:bottom w:val="none" w:sz="0" w:space="0" w:color="auto"/>
        <w:right w:val="none" w:sz="0" w:space="0" w:color="auto"/>
      </w:divBdr>
    </w:div>
    <w:div w:id="181021155">
      <w:bodyDiv w:val="1"/>
      <w:marLeft w:val="0"/>
      <w:marRight w:val="0"/>
      <w:marTop w:val="0"/>
      <w:marBottom w:val="0"/>
      <w:divBdr>
        <w:top w:val="none" w:sz="0" w:space="0" w:color="auto"/>
        <w:left w:val="none" w:sz="0" w:space="0" w:color="auto"/>
        <w:bottom w:val="none" w:sz="0" w:space="0" w:color="auto"/>
        <w:right w:val="none" w:sz="0" w:space="0" w:color="auto"/>
      </w:divBdr>
    </w:div>
    <w:div w:id="182134481">
      <w:bodyDiv w:val="1"/>
      <w:marLeft w:val="0"/>
      <w:marRight w:val="0"/>
      <w:marTop w:val="0"/>
      <w:marBottom w:val="0"/>
      <w:divBdr>
        <w:top w:val="none" w:sz="0" w:space="0" w:color="auto"/>
        <w:left w:val="none" w:sz="0" w:space="0" w:color="auto"/>
        <w:bottom w:val="none" w:sz="0" w:space="0" w:color="auto"/>
        <w:right w:val="none" w:sz="0" w:space="0" w:color="auto"/>
      </w:divBdr>
    </w:div>
    <w:div w:id="184566312">
      <w:bodyDiv w:val="1"/>
      <w:marLeft w:val="0"/>
      <w:marRight w:val="0"/>
      <w:marTop w:val="0"/>
      <w:marBottom w:val="0"/>
      <w:divBdr>
        <w:top w:val="none" w:sz="0" w:space="0" w:color="auto"/>
        <w:left w:val="none" w:sz="0" w:space="0" w:color="auto"/>
        <w:bottom w:val="none" w:sz="0" w:space="0" w:color="auto"/>
        <w:right w:val="none" w:sz="0" w:space="0" w:color="auto"/>
      </w:divBdr>
    </w:div>
    <w:div w:id="190652457">
      <w:bodyDiv w:val="1"/>
      <w:marLeft w:val="0"/>
      <w:marRight w:val="0"/>
      <w:marTop w:val="0"/>
      <w:marBottom w:val="0"/>
      <w:divBdr>
        <w:top w:val="none" w:sz="0" w:space="0" w:color="auto"/>
        <w:left w:val="none" w:sz="0" w:space="0" w:color="auto"/>
        <w:bottom w:val="none" w:sz="0" w:space="0" w:color="auto"/>
        <w:right w:val="none" w:sz="0" w:space="0" w:color="auto"/>
      </w:divBdr>
    </w:div>
    <w:div w:id="203639811">
      <w:bodyDiv w:val="1"/>
      <w:marLeft w:val="0"/>
      <w:marRight w:val="0"/>
      <w:marTop w:val="0"/>
      <w:marBottom w:val="0"/>
      <w:divBdr>
        <w:top w:val="none" w:sz="0" w:space="0" w:color="auto"/>
        <w:left w:val="none" w:sz="0" w:space="0" w:color="auto"/>
        <w:bottom w:val="none" w:sz="0" w:space="0" w:color="auto"/>
        <w:right w:val="none" w:sz="0" w:space="0" w:color="auto"/>
      </w:divBdr>
    </w:div>
    <w:div w:id="207256639">
      <w:bodyDiv w:val="1"/>
      <w:marLeft w:val="0"/>
      <w:marRight w:val="0"/>
      <w:marTop w:val="0"/>
      <w:marBottom w:val="0"/>
      <w:divBdr>
        <w:top w:val="none" w:sz="0" w:space="0" w:color="auto"/>
        <w:left w:val="none" w:sz="0" w:space="0" w:color="auto"/>
        <w:bottom w:val="none" w:sz="0" w:space="0" w:color="auto"/>
        <w:right w:val="none" w:sz="0" w:space="0" w:color="auto"/>
      </w:divBdr>
    </w:div>
    <w:div w:id="229508969">
      <w:bodyDiv w:val="1"/>
      <w:marLeft w:val="0"/>
      <w:marRight w:val="0"/>
      <w:marTop w:val="0"/>
      <w:marBottom w:val="0"/>
      <w:divBdr>
        <w:top w:val="none" w:sz="0" w:space="0" w:color="auto"/>
        <w:left w:val="none" w:sz="0" w:space="0" w:color="auto"/>
        <w:bottom w:val="none" w:sz="0" w:space="0" w:color="auto"/>
        <w:right w:val="none" w:sz="0" w:space="0" w:color="auto"/>
      </w:divBdr>
    </w:div>
    <w:div w:id="244655545">
      <w:bodyDiv w:val="1"/>
      <w:marLeft w:val="0"/>
      <w:marRight w:val="0"/>
      <w:marTop w:val="0"/>
      <w:marBottom w:val="0"/>
      <w:divBdr>
        <w:top w:val="none" w:sz="0" w:space="0" w:color="auto"/>
        <w:left w:val="none" w:sz="0" w:space="0" w:color="auto"/>
        <w:bottom w:val="none" w:sz="0" w:space="0" w:color="auto"/>
        <w:right w:val="none" w:sz="0" w:space="0" w:color="auto"/>
      </w:divBdr>
    </w:div>
    <w:div w:id="256140641">
      <w:bodyDiv w:val="1"/>
      <w:marLeft w:val="0"/>
      <w:marRight w:val="0"/>
      <w:marTop w:val="0"/>
      <w:marBottom w:val="0"/>
      <w:divBdr>
        <w:top w:val="none" w:sz="0" w:space="0" w:color="auto"/>
        <w:left w:val="none" w:sz="0" w:space="0" w:color="auto"/>
        <w:bottom w:val="none" w:sz="0" w:space="0" w:color="auto"/>
        <w:right w:val="none" w:sz="0" w:space="0" w:color="auto"/>
      </w:divBdr>
    </w:div>
    <w:div w:id="257257156">
      <w:bodyDiv w:val="1"/>
      <w:marLeft w:val="0"/>
      <w:marRight w:val="0"/>
      <w:marTop w:val="0"/>
      <w:marBottom w:val="0"/>
      <w:divBdr>
        <w:top w:val="none" w:sz="0" w:space="0" w:color="auto"/>
        <w:left w:val="none" w:sz="0" w:space="0" w:color="auto"/>
        <w:bottom w:val="none" w:sz="0" w:space="0" w:color="auto"/>
        <w:right w:val="none" w:sz="0" w:space="0" w:color="auto"/>
      </w:divBdr>
    </w:div>
    <w:div w:id="265428376">
      <w:bodyDiv w:val="1"/>
      <w:marLeft w:val="0"/>
      <w:marRight w:val="0"/>
      <w:marTop w:val="0"/>
      <w:marBottom w:val="0"/>
      <w:divBdr>
        <w:top w:val="none" w:sz="0" w:space="0" w:color="auto"/>
        <w:left w:val="none" w:sz="0" w:space="0" w:color="auto"/>
        <w:bottom w:val="none" w:sz="0" w:space="0" w:color="auto"/>
        <w:right w:val="none" w:sz="0" w:space="0" w:color="auto"/>
      </w:divBdr>
    </w:div>
    <w:div w:id="274137133">
      <w:bodyDiv w:val="1"/>
      <w:marLeft w:val="0"/>
      <w:marRight w:val="0"/>
      <w:marTop w:val="0"/>
      <w:marBottom w:val="0"/>
      <w:divBdr>
        <w:top w:val="none" w:sz="0" w:space="0" w:color="auto"/>
        <w:left w:val="none" w:sz="0" w:space="0" w:color="auto"/>
        <w:bottom w:val="none" w:sz="0" w:space="0" w:color="auto"/>
        <w:right w:val="none" w:sz="0" w:space="0" w:color="auto"/>
      </w:divBdr>
    </w:div>
    <w:div w:id="277956892">
      <w:bodyDiv w:val="1"/>
      <w:marLeft w:val="0"/>
      <w:marRight w:val="0"/>
      <w:marTop w:val="0"/>
      <w:marBottom w:val="0"/>
      <w:divBdr>
        <w:top w:val="none" w:sz="0" w:space="0" w:color="auto"/>
        <w:left w:val="none" w:sz="0" w:space="0" w:color="auto"/>
        <w:bottom w:val="none" w:sz="0" w:space="0" w:color="auto"/>
        <w:right w:val="none" w:sz="0" w:space="0" w:color="auto"/>
      </w:divBdr>
    </w:div>
    <w:div w:id="278227105">
      <w:bodyDiv w:val="1"/>
      <w:marLeft w:val="0"/>
      <w:marRight w:val="0"/>
      <w:marTop w:val="0"/>
      <w:marBottom w:val="0"/>
      <w:divBdr>
        <w:top w:val="none" w:sz="0" w:space="0" w:color="auto"/>
        <w:left w:val="none" w:sz="0" w:space="0" w:color="auto"/>
        <w:bottom w:val="none" w:sz="0" w:space="0" w:color="auto"/>
        <w:right w:val="none" w:sz="0" w:space="0" w:color="auto"/>
      </w:divBdr>
    </w:div>
    <w:div w:id="279579370">
      <w:bodyDiv w:val="1"/>
      <w:marLeft w:val="0"/>
      <w:marRight w:val="0"/>
      <w:marTop w:val="0"/>
      <w:marBottom w:val="0"/>
      <w:divBdr>
        <w:top w:val="none" w:sz="0" w:space="0" w:color="auto"/>
        <w:left w:val="none" w:sz="0" w:space="0" w:color="auto"/>
        <w:bottom w:val="none" w:sz="0" w:space="0" w:color="auto"/>
        <w:right w:val="none" w:sz="0" w:space="0" w:color="auto"/>
      </w:divBdr>
    </w:div>
    <w:div w:id="281687976">
      <w:bodyDiv w:val="1"/>
      <w:marLeft w:val="0"/>
      <w:marRight w:val="0"/>
      <w:marTop w:val="0"/>
      <w:marBottom w:val="0"/>
      <w:divBdr>
        <w:top w:val="none" w:sz="0" w:space="0" w:color="auto"/>
        <w:left w:val="none" w:sz="0" w:space="0" w:color="auto"/>
        <w:bottom w:val="none" w:sz="0" w:space="0" w:color="auto"/>
        <w:right w:val="none" w:sz="0" w:space="0" w:color="auto"/>
      </w:divBdr>
    </w:div>
    <w:div w:id="282002603">
      <w:bodyDiv w:val="1"/>
      <w:marLeft w:val="0"/>
      <w:marRight w:val="0"/>
      <w:marTop w:val="0"/>
      <w:marBottom w:val="0"/>
      <w:divBdr>
        <w:top w:val="none" w:sz="0" w:space="0" w:color="auto"/>
        <w:left w:val="none" w:sz="0" w:space="0" w:color="auto"/>
        <w:bottom w:val="none" w:sz="0" w:space="0" w:color="auto"/>
        <w:right w:val="none" w:sz="0" w:space="0" w:color="auto"/>
      </w:divBdr>
    </w:div>
    <w:div w:id="291787487">
      <w:bodyDiv w:val="1"/>
      <w:marLeft w:val="0"/>
      <w:marRight w:val="0"/>
      <w:marTop w:val="0"/>
      <w:marBottom w:val="0"/>
      <w:divBdr>
        <w:top w:val="none" w:sz="0" w:space="0" w:color="auto"/>
        <w:left w:val="none" w:sz="0" w:space="0" w:color="auto"/>
        <w:bottom w:val="none" w:sz="0" w:space="0" w:color="auto"/>
        <w:right w:val="none" w:sz="0" w:space="0" w:color="auto"/>
      </w:divBdr>
    </w:div>
    <w:div w:id="298149642">
      <w:bodyDiv w:val="1"/>
      <w:marLeft w:val="0"/>
      <w:marRight w:val="0"/>
      <w:marTop w:val="0"/>
      <w:marBottom w:val="0"/>
      <w:divBdr>
        <w:top w:val="none" w:sz="0" w:space="0" w:color="auto"/>
        <w:left w:val="none" w:sz="0" w:space="0" w:color="auto"/>
        <w:bottom w:val="none" w:sz="0" w:space="0" w:color="auto"/>
        <w:right w:val="none" w:sz="0" w:space="0" w:color="auto"/>
      </w:divBdr>
    </w:div>
    <w:div w:id="299312455">
      <w:bodyDiv w:val="1"/>
      <w:marLeft w:val="0"/>
      <w:marRight w:val="0"/>
      <w:marTop w:val="0"/>
      <w:marBottom w:val="0"/>
      <w:divBdr>
        <w:top w:val="none" w:sz="0" w:space="0" w:color="auto"/>
        <w:left w:val="none" w:sz="0" w:space="0" w:color="auto"/>
        <w:bottom w:val="none" w:sz="0" w:space="0" w:color="auto"/>
        <w:right w:val="none" w:sz="0" w:space="0" w:color="auto"/>
      </w:divBdr>
    </w:div>
    <w:div w:id="303237716">
      <w:bodyDiv w:val="1"/>
      <w:marLeft w:val="0"/>
      <w:marRight w:val="0"/>
      <w:marTop w:val="0"/>
      <w:marBottom w:val="0"/>
      <w:divBdr>
        <w:top w:val="none" w:sz="0" w:space="0" w:color="auto"/>
        <w:left w:val="none" w:sz="0" w:space="0" w:color="auto"/>
        <w:bottom w:val="none" w:sz="0" w:space="0" w:color="auto"/>
        <w:right w:val="none" w:sz="0" w:space="0" w:color="auto"/>
      </w:divBdr>
    </w:div>
    <w:div w:id="326635770">
      <w:bodyDiv w:val="1"/>
      <w:marLeft w:val="0"/>
      <w:marRight w:val="0"/>
      <w:marTop w:val="0"/>
      <w:marBottom w:val="0"/>
      <w:divBdr>
        <w:top w:val="none" w:sz="0" w:space="0" w:color="auto"/>
        <w:left w:val="none" w:sz="0" w:space="0" w:color="auto"/>
        <w:bottom w:val="none" w:sz="0" w:space="0" w:color="auto"/>
        <w:right w:val="none" w:sz="0" w:space="0" w:color="auto"/>
      </w:divBdr>
    </w:div>
    <w:div w:id="336663603">
      <w:bodyDiv w:val="1"/>
      <w:marLeft w:val="0"/>
      <w:marRight w:val="0"/>
      <w:marTop w:val="0"/>
      <w:marBottom w:val="0"/>
      <w:divBdr>
        <w:top w:val="none" w:sz="0" w:space="0" w:color="auto"/>
        <w:left w:val="none" w:sz="0" w:space="0" w:color="auto"/>
        <w:bottom w:val="none" w:sz="0" w:space="0" w:color="auto"/>
        <w:right w:val="none" w:sz="0" w:space="0" w:color="auto"/>
      </w:divBdr>
    </w:div>
    <w:div w:id="341246366">
      <w:bodyDiv w:val="1"/>
      <w:marLeft w:val="0"/>
      <w:marRight w:val="0"/>
      <w:marTop w:val="0"/>
      <w:marBottom w:val="0"/>
      <w:divBdr>
        <w:top w:val="none" w:sz="0" w:space="0" w:color="auto"/>
        <w:left w:val="none" w:sz="0" w:space="0" w:color="auto"/>
        <w:bottom w:val="none" w:sz="0" w:space="0" w:color="auto"/>
        <w:right w:val="none" w:sz="0" w:space="0" w:color="auto"/>
      </w:divBdr>
    </w:div>
    <w:div w:id="349450721">
      <w:bodyDiv w:val="1"/>
      <w:marLeft w:val="0"/>
      <w:marRight w:val="0"/>
      <w:marTop w:val="0"/>
      <w:marBottom w:val="0"/>
      <w:divBdr>
        <w:top w:val="none" w:sz="0" w:space="0" w:color="auto"/>
        <w:left w:val="none" w:sz="0" w:space="0" w:color="auto"/>
        <w:bottom w:val="none" w:sz="0" w:space="0" w:color="auto"/>
        <w:right w:val="none" w:sz="0" w:space="0" w:color="auto"/>
      </w:divBdr>
    </w:div>
    <w:div w:id="354893849">
      <w:bodyDiv w:val="1"/>
      <w:marLeft w:val="0"/>
      <w:marRight w:val="0"/>
      <w:marTop w:val="0"/>
      <w:marBottom w:val="0"/>
      <w:divBdr>
        <w:top w:val="none" w:sz="0" w:space="0" w:color="auto"/>
        <w:left w:val="none" w:sz="0" w:space="0" w:color="auto"/>
        <w:bottom w:val="none" w:sz="0" w:space="0" w:color="auto"/>
        <w:right w:val="none" w:sz="0" w:space="0" w:color="auto"/>
      </w:divBdr>
    </w:div>
    <w:div w:id="359353382">
      <w:bodyDiv w:val="1"/>
      <w:marLeft w:val="0"/>
      <w:marRight w:val="0"/>
      <w:marTop w:val="0"/>
      <w:marBottom w:val="0"/>
      <w:divBdr>
        <w:top w:val="none" w:sz="0" w:space="0" w:color="auto"/>
        <w:left w:val="none" w:sz="0" w:space="0" w:color="auto"/>
        <w:bottom w:val="none" w:sz="0" w:space="0" w:color="auto"/>
        <w:right w:val="none" w:sz="0" w:space="0" w:color="auto"/>
      </w:divBdr>
    </w:div>
    <w:div w:id="377899743">
      <w:bodyDiv w:val="1"/>
      <w:marLeft w:val="0"/>
      <w:marRight w:val="0"/>
      <w:marTop w:val="0"/>
      <w:marBottom w:val="0"/>
      <w:divBdr>
        <w:top w:val="none" w:sz="0" w:space="0" w:color="auto"/>
        <w:left w:val="none" w:sz="0" w:space="0" w:color="auto"/>
        <w:bottom w:val="none" w:sz="0" w:space="0" w:color="auto"/>
        <w:right w:val="none" w:sz="0" w:space="0" w:color="auto"/>
      </w:divBdr>
    </w:div>
    <w:div w:id="392436155">
      <w:bodyDiv w:val="1"/>
      <w:marLeft w:val="0"/>
      <w:marRight w:val="0"/>
      <w:marTop w:val="0"/>
      <w:marBottom w:val="0"/>
      <w:divBdr>
        <w:top w:val="none" w:sz="0" w:space="0" w:color="auto"/>
        <w:left w:val="none" w:sz="0" w:space="0" w:color="auto"/>
        <w:bottom w:val="none" w:sz="0" w:space="0" w:color="auto"/>
        <w:right w:val="none" w:sz="0" w:space="0" w:color="auto"/>
      </w:divBdr>
    </w:div>
    <w:div w:id="392774084">
      <w:bodyDiv w:val="1"/>
      <w:marLeft w:val="0"/>
      <w:marRight w:val="0"/>
      <w:marTop w:val="0"/>
      <w:marBottom w:val="0"/>
      <w:divBdr>
        <w:top w:val="none" w:sz="0" w:space="0" w:color="auto"/>
        <w:left w:val="none" w:sz="0" w:space="0" w:color="auto"/>
        <w:bottom w:val="none" w:sz="0" w:space="0" w:color="auto"/>
        <w:right w:val="none" w:sz="0" w:space="0" w:color="auto"/>
      </w:divBdr>
    </w:div>
    <w:div w:id="409736140">
      <w:bodyDiv w:val="1"/>
      <w:marLeft w:val="0"/>
      <w:marRight w:val="0"/>
      <w:marTop w:val="0"/>
      <w:marBottom w:val="0"/>
      <w:divBdr>
        <w:top w:val="none" w:sz="0" w:space="0" w:color="auto"/>
        <w:left w:val="none" w:sz="0" w:space="0" w:color="auto"/>
        <w:bottom w:val="none" w:sz="0" w:space="0" w:color="auto"/>
        <w:right w:val="none" w:sz="0" w:space="0" w:color="auto"/>
      </w:divBdr>
    </w:div>
    <w:div w:id="418257873">
      <w:bodyDiv w:val="1"/>
      <w:marLeft w:val="0"/>
      <w:marRight w:val="0"/>
      <w:marTop w:val="0"/>
      <w:marBottom w:val="0"/>
      <w:divBdr>
        <w:top w:val="none" w:sz="0" w:space="0" w:color="auto"/>
        <w:left w:val="none" w:sz="0" w:space="0" w:color="auto"/>
        <w:bottom w:val="none" w:sz="0" w:space="0" w:color="auto"/>
        <w:right w:val="none" w:sz="0" w:space="0" w:color="auto"/>
      </w:divBdr>
    </w:div>
    <w:div w:id="429861399">
      <w:bodyDiv w:val="1"/>
      <w:marLeft w:val="0"/>
      <w:marRight w:val="0"/>
      <w:marTop w:val="0"/>
      <w:marBottom w:val="0"/>
      <w:divBdr>
        <w:top w:val="none" w:sz="0" w:space="0" w:color="auto"/>
        <w:left w:val="none" w:sz="0" w:space="0" w:color="auto"/>
        <w:bottom w:val="none" w:sz="0" w:space="0" w:color="auto"/>
        <w:right w:val="none" w:sz="0" w:space="0" w:color="auto"/>
      </w:divBdr>
    </w:div>
    <w:div w:id="433209023">
      <w:bodyDiv w:val="1"/>
      <w:marLeft w:val="0"/>
      <w:marRight w:val="0"/>
      <w:marTop w:val="0"/>
      <w:marBottom w:val="0"/>
      <w:divBdr>
        <w:top w:val="none" w:sz="0" w:space="0" w:color="auto"/>
        <w:left w:val="none" w:sz="0" w:space="0" w:color="auto"/>
        <w:bottom w:val="none" w:sz="0" w:space="0" w:color="auto"/>
        <w:right w:val="none" w:sz="0" w:space="0" w:color="auto"/>
      </w:divBdr>
    </w:div>
    <w:div w:id="448204789">
      <w:bodyDiv w:val="1"/>
      <w:marLeft w:val="0"/>
      <w:marRight w:val="0"/>
      <w:marTop w:val="0"/>
      <w:marBottom w:val="0"/>
      <w:divBdr>
        <w:top w:val="none" w:sz="0" w:space="0" w:color="auto"/>
        <w:left w:val="none" w:sz="0" w:space="0" w:color="auto"/>
        <w:bottom w:val="none" w:sz="0" w:space="0" w:color="auto"/>
        <w:right w:val="none" w:sz="0" w:space="0" w:color="auto"/>
      </w:divBdr>
    </w:div>
    <w:div w:id="453597607">
      <w:bodyDiv w:val="1"/>
      <w:marLeft w:val="0"/>
      <w:marRight w:val="0"/>
      <w:marTop w:val="0"/>
      <w:marBottom w:val="0"/>
      <w:divBdr>
        <w:top w:val="none" w:sz="0" w:space="0" w:color="auto"/>
        <w:left w:val="none" w:sz="0" w:space="0" w:color="auto"/>
        <w:bottom w:val="none" w:sz="0" w:space="0" w:color="auto"/>
        <w:right w:val="none" w:sz="0" w:space="0" w:color="auto"/>
      </w:divBdr>
    </w:div>
    <w:div w:id="461385801">
      <w:bodyDiv w:val="1"/>
      <w:marLeft w:val="0"/>
      <w:marRight w:val="0"/>
      <w:marTop w:val="0"/>
      <w:marBottom w:val="0"/>
      <w:divBdr>
        <w:top w:val="none" w:sz="0" w:space="0" w:color="auto"/>
        <w:left w:val="none" w:sz="0" w:space="0" w:color="auto"/>
        <w:bottom w:val="none" w:sz="0" w:space="0" w:color="auto"/>
        <w:right w:val="none" w:sz="0" w:space="0" w:color="auto"/>
      </w:divBdr>
    </w:div>
    <w:div w:id="474835400">
      <w:bodyDiv w:val="1"/>
      <w:marLeft w:val="0"/>
      <w:marRight w:val="0"/>
      <w:marTop w:val="0"/>
      <w:marBottom w:val="0"/>
      <w:divBdr>
        <w:top w:val="none" w:sz="0" w:space="0" w:color="auto"/>
        <w:left w:val="none" w:sz="0" w:space="0" w:color="auto"/>
        <w:bottom w:val="none" w:sz="0" w:space="0" w:color="auto"/>
        <w:right w:val="none" w:sz="0" w:space="0" w:color="auto"/>
      </w:divBdr>
    </w:div>
    <w:div w:id="485824346">
      <w:bodyDiv w:val="1"/>
      <w:marLeft w:val="0"/>
      <w:marRight w:val="0"/>
      <w:marTop w:val="0"/>
      <w:marBottom w:val="0"/>
      <w:divBdr>
        <w:top w:val="none" w:sz="0" w:space="0" w:color="auto"/>
        <w:left w:val="none" w:sz="0" w:space="0" w:color="auto"/>
        <w:bottom w:val="none" w:sz="0" w:space="0" w:color="auto"/>
        <w:right w:val="none" w:sz="0" w:space="0" w:color="auto"/>
      </w:divBdr>
    </w:div>
    <w:div w:id="488521559">
      <w:bodyDiv w:val="1"/>
      <w:marLeft w:val="0"/>
      <w:marRight w:val="0"/>
      <w:marTop w:val="0"/>
      <w:marBottom w:val="0"/>
      <w:divBdr>
        <w:top w:val="none" w:sz="0" w:space="0" w:color="auto"/>
        <w:left w:val="none" w:sz="0" w:space="0" w:color="auto"/>
        <w:bottom w:val="none" w:sz="0" w:space="0" w:color="auto"/>
        <w:right w:val="none" w:sz="0" w:space="0" w:color="auto"/>
      </w:divBdr>
    </w:div>
    <w:div w:id="508757889">
      <w:bodyDiv w:val="1"/>
      <w:marLeft w:val="0"/>
      <w:marRight w:val="0"/>
      <w:marTop w:val="0"/>
      <w:marBottom w:val="0"/>
      <w:divBdr>
        <w:top w:val="none" w:sz="0" w:space="0" w:color="auto"/>
        <w:left w:val="none" w:sz="0" w:space="0" w:color="auto"/>
        <w:bottom w:val="none" w:sz="0" w:space="0" w:color="auto"/>
        <w:right w:val="none" w:sz="0" w:space="0" w:color="auto"/>
      </w:divBdr>
    </w:div>
    <w:div w:id="522092541">
      <w:bodyDiv w:val="1"/>
      <w:marLeft w:val="0"/>
      <w:marRight w:val="0"/>
      <w:marTop w:val="0"/>
      <w:marBottom w:val="0"/>
      <w:divBdr>
        <w:top w:val="none" w:sz="0" w:space="0" w:color="auto"/>
        <w:left w:val="none" w:sz="0" w:space="0" w:color="auto"/>
        <w:bottom w:val="none" w:sz="0" w:space="0" w:color="auto"/>
        <w:right w:val="none" w:sz="0" w:space="0" w:color="auto"/>
      </w:divBdr>
    </w:div>
    <w:div w:id="546994137">
      <w:bodyDiv w:val="1"/>
      <w:marLeft w:val="0"/>
      <w:marRight w:val="0"/>
      <w:marTop w:val="0"/>
      <w:marBottom w:val="0"/>
      <w:divBdr>
        <w:top w:val="none" w:sz="0" w:space="0" w:color="auto"/>
        <w:left w:val="none" w:sz="0" w:space="0" w:color="auto"/>
        <w:bottom w:val="none" w:sz="0" w:space="0" w:color="auto"/>
        <w:right w:val="none" w:sz="0" w:space="0" w:color="auto"/>
      </w:divBdr>
    </w:div>
    <w:div w:id="552160081">
      <w:bodyDiv w:val="1"/>
      <w:marLeft w:val="0"/>
      <w:marRight w:val="0"/>
      <w:marTop w:val="0"/>
      <w:marBottom w:val="0"/>
      <w:divBdr>
        <w:top w:val="none" w:sz="0" w:space="0" w:color="auto"/>
        <w:left w:val="none" w:sz="0" w:space="0" w:color="auto"/>
        <w:bottom w:val="none" w:sz="0" w:space="0" w:color="auto"/>
        <w:right w:val="none" w:sz="0" w:space="0" w:color="auto"/>
      </w:divBdr>
    </w:div>
    <w:div w:id="553779532">
      <w:bodyDiv w:val="1"/>
      <w:marLeft w:val="0"/>
      <w:marRight w:val="0"/>
      <w:marTop w:val="0"/>
      <w:marBottom w:val="0"/>
      <w:divBdr>
        <w:top w:val="none" w:sz="0" w:space="0" w:color="auto"/>
        <w:left w:val="none" w:sz="0" w:space="0" w:color="auto"/>
        <w:bottom w:val="none" w:sz="0" w:space="0" w:color="auto"/>
        <w:right w:val="none" w:sz="0" w:space="0" w:color="auto"/>
      </w:divBdr>
    </w:div>
    <w:div w:id="556166428">
      <w:bodyDiv w:val="1"/>
      <w:marLeft w:val="0"/>
      <w:marRight w:val="0"/>
      <w:marTop w:val="0"/>
      <w:marBottom w:val="0"/>
      <w:divBdr>
        <w:top w:val="none" w:sz="0" w:space="0" w:color="auto"/>
        <w:left w:val="none" w:sz="0" w:space="0" w:color="auto"/>
        <w:bottom w:val="none" w:sz="0" w:space="0" w:color="auto"/>
        <w:right w:val="none" w:sz="0" w:space="0" w:color="auto"/>
      </w:divBdr>
    </w:div>
    <w:div w:id="565799615">
      <w:bodyDiv w:val="1"/>
      <w:marLeft w:val="0"/>
      <w:marRight w:val="0"/>
      <w:marTop w:val="0"/>
      <w:marBottom w:val="0"/>
      <w:divBdr>
        <w:top w:val="none" w:sz="0" w:space="0" w:color="auto"/>
        <w:left w:val="none" w:sz="0" w:space="0" w:color="auto"/>
        <w:bottom w:val="none" w:sz="0" w:space="0" w:color="auto"/>
        <w:right w:val="none" w:sz="0" w:space="0" w:color="auto"/>
      </w:divBdr>
    </w:div>
    <w:div w:id="574782281">
      <w:bodyDiv w:val="1"/>
      <w:marLeft w:val="0"/>
      <w:marRight w:val="0"/>
      <w:marTop w:val="0"/>
      <w:marBottom w:val="0"/>
      <w:divBdr>
        <w:top w:val="none" w:sz="0" w:space="0" w:color="auto"/>
        <w:left w:val="none" w:sz="0" w:space="0" w:color="auto"/>
        <w:bottom w:val="none" w:sz="0" w:space="0" w:color="auto"/>
        <w:right w:val="none" w:sz="0" w:space="0" w:color="auto"/>
      </w:divBdr>
    </w:div>
    <w:div w:id="591548774">
      <w:bodyDiv w:val="1"/>
      <w:marLeft w:val="0"/>
      <w:marRight w:val="0"/>
      <w:marTop w:val="0"/>
      <w:marBottom w:val="0"/>
      <w:divBdr>
        <w:top w:val="none" w:sz="0" w:space="0" w:color="auto"/>
        <w:left w:val="none" w:sz="0" w:space="0" w:color="auto"/>
        <w:bottom w:val="none" w:sz="0" w:space="0" w:color="auto"/>
        <w:right w:val="none" w:sz="0" w:space="0" w:color="auto"/>
      </w:divBdr>
    </w:div>
    <w:div w:id="615334647">
      <w:bodyDiv w:val="1"/>
      <w:marLeft w:val="0"/>
      <w:marRight w:val="0"/>
      <w:marTop w:val="0"/>
      <w:marBottom w:val="0"/>
      <w:divBdr>
        <w:top w:val="none" w:sz="0" w:space="0" w:color="auto"/>
        <w:left w:val="none" w:sz="0" w:space="0" w:color="auto"/>
        <w:bottom w:val="none" w:sz="0" w:space="0" w:color="auto"/>
        <w:right w:val="none" w:sz="0" w:space="0" w:color="auto"/>
      </w:divBdr>
    </w:div>
    <w:div w:id="629550594">
      <w:bodyDiv w:val="1"/>
      <w:marLeft w:val="0"/>
      <w:marRight w:val="0"/>
      <w:marTop w:val="0"/>
      <w:marBottom w:val="0"/>
      <w:divBdr>
        <w:top w:val="none" w:sz="0" w:space="0" w:color="auto"/>
        <w:left w:val="none" w:sz="0" w:space="0" w:color="auto"/>
        <w:bottom w:val="none" w:sz="0" w:space="0" w:color="auto"/>
        <w:right w:val="none" w:sz="0" w:space="0" w:color="auto"/>
      </w:divBdr>
    </w:div>
    <w:div w:id="630671099">
      <w:bodyDiv w:val="1"/>
      <w:marLeft w:val="0"/>
      <w:marRight w:val="0"/>
      <w:marTop w:val="0"/>
      <w:marBottom w:val="0"/>
      <w:divBdr>
        <w:top w:val="none" w:sz="0" w:space="0" w:color="auto"/>
        <w:left w:val="none" w:sz="0" w:space="0" w:color="auto"/>
        <w:bottom w:val="none" w:sz="0" w:space="0" w:color="auto"/>
        <w:right w:val="none" w:sz="0" w:space="0" w:color="auto"/>
      </w:divBdr>
    </w:div>
    <w:div w:id="634065294">
      <w:bodyDiv w:val="1"/>
      <w:marLeft w:val="0"/>
      <w:marRight w:val="0"/>
      <w:marTop w:val="0"/>
      <w:marBottom w:val="0"/>
      <w:divBdr>
        <w:top w:val="none" w:sz="0" w:space="0" w:color="auto"/>
        <w:left w:val="none" w:sz="0" w:space="0" w:color="auto"/>
        <w:bottom w:val="none" w:sz="0" w:space="0" w:color="auto"/>
        <w:right w:val="none" w:sz="0" w:space="0" w:color="auto"/>
      </w:divBdr>
    </w:div>
    <w:div w:id="649334425">
      <w:bodyDiv w:val="1"/>
      <w:marLeft w:val="0"/>
      <w:marRight w:val="0"/>
      <w:marTop w:val="0"/>
      <w:marBottom w:val="0"/>
      <w:divBdr>
        <w:top w:val="none" w:sz="0" w:space="0" w:color="auto"/>
        <w:left w:val="none" w:sz="0" w:space="0" w:color="auto"/>
        <w:bottom w:val="none" w:sz="0" w:space="0" w:color="auto"/>
        <w:right w:val="none" w:sz="0" w:space="0" w:color="auto"/>
      </w:divBdr>
    </w:div>
    <w:div w:id="650793496">
      <w:bodyDiv w:val="1"/>
      <w:marLeft w:val="0"/>
      <w:marRight w:val="0"/>
      <w:marTop w:val="0"/>
      <w:marBottom w:val="0"/>
      <w:divBdr>
        <w:top w:val="none" w:sz="0" w:space="0" w:color="auto"/>
        <w:left w:val="none" w:sz="0" w:space="0" w:color="auto"/>
        <w:bottom w:val="none" w:sz="0" w:space="0" w:color="auto"/>
        <w:right w:val="none" w:sz="0" w:space="0" w:color="auto"/>
      </w:divBdr>
    </w:div>
    <w:div w:id="655571015">
      <w:bodyDiv w:val="1"/>
      <w:marLeft w:val="0"/>
      <w:marRight w:val="0"/>
      <w:marTop w:val="0"/>
      <w:marBottom w:val="0"/>
      <w:divBdr>
        <w:top w:val="none" w:sz="0" w:space="0" w:color="auto"/>
        <w:left w:val="none" w:sz="0" w:space="0" w:color="auto"/>
        <w:bottom w:val="none" w:sz="0" w:space="0" w:color="auto"/>
        <w:right w:val="none" w:sz="0" w:space="0" w:color="auto"/>
      </w:divBdr>
    </w:div>
    <w:div w:id="657610158">
      <w:bodyDiv w:val="1"/>
      <w:marLeft w:val="0"/>
      <w:marRight w:val="0"/>
      <w:marTop w:val="0"/>
      <w:marBottom w:val="0"/>
      <w:divBdr>
        <w:top w:val="none" w:sz="0" w:space="0" w:color="auto"/>
        <w:left w:val="none" w:sz="0" w:space="0" w:color="auto"/>
        <w:bottom w:val="none" w:sz="0" w:space="0" w:color="auto"/>
        <w:right w:val="none" w:sz="0" w:space="0" w:color="auto"/>
      </w:divBdr>
    </w:div>
    <w:div w:id="664673651">
      <w:bodyDiv w:val="1"/>
      <w:marLeft w:val="0"/>
      <w:marRight w:val="0"/>
      <w:marTop w:val="0"/>
      <w:marBottom w:val="0"/>
      <w:divBdr>
        <w:top w:val="none" w:sz="0" w:space="0" w:color="auto"/>
        <w:left w:val="none" w:sz="0" w:space="0" w:color="auto"/>
        <w:bottom w:val="none" w:sz="0" w:space="0" w:color="auto"/>
        <w:right w:val="none" w:sz="0" w:space="0" w:color="auto"/>
      </w:divBdr>
    </w:div>
    <w:div w:id="669218918">
      <w:bodyDiv w:val="1"/>
      <w:marLeft w:val="0"/>
      <w:marRight w:val="0"/>
      <w:marTop w:val="0"/>
      <w:marBottom w:val="0"/>
      <w:divBdr>
        <w:top w:val="none" w:sz="0" w:space="0" w:color="auto"/>
        <w:left w:val="none" w:sz="0" w:space="0" w:color="auto"/>
        <w:bottom w:val="none" w:sz="0" w:space="0" w:color="auto"/>
        <w:right w:val="none" w:sz="0" w:space="0" w:color="auto"/>
      </w:divBdr>
    </w:div>
    <w:div w:id="683165132">
      <w:bodyDiv w:val="1"/>
      <w:marLeft w:val="0"/>
      <w:marRight w:val="0"/>
      <w:marTop w:val="0"/>
      <w:marBottom w:val="0"/>
      <w:divBdr>
        <w:top w:val="none" w:sz="0" w:space="0" w:color="auto"/>
        <w:left w:val="none" w:sz="0" w:space="0" w:color="auto"/>
        <w:bottom w:val="none" w:sz="0" w:space="0" w:color="auto"/>
        <w:right w:val="none" w:sz="0" w:space="0" w:color="auto"/>
      </w:divBdr>
    </w:div>
    <w:div w:id="683899703">
      <w:bodyDiv w:val="1"/>
      <w:marLeft w:val="0"/>
      <w:marRight w:val="0"/>
      <w:marTop w:val="0"/>
      <w:marBottom w:val="0"/>
      <w:divBdr>
        <w:top w:val="none" w:sz="0" w:space="0" w:color="auto"/>
        <w:left w:val="none" w:sz="0" w:space="0" w:color="auto"/>
        <w:bottom w:val="none" w:sz="0" w:space="0" w:color="auto"/>
        <w:right w:val="none" w:sz="0" w:space="0" w:color="auto"/>
      </w:divBdr>
    </w:div>
    <w:div w:id="687949913">
      <w:bodyDiv w:val="1"/>
      <w:marLeft w:val="0"/>
      <w:marRight w:val="0"/>
      <w:marTop w:val="0"/>
      <w:marBottom w:val="0"/>
      <w:divBdr>
        <w:top w:val="none" w:sz="0" w:space="0" w:color="auto"/>
        <w:left w:val="none" w:sz="0" w:space="0" w:color="auto"/>
        <w:bottom w:val="none" w:sz="0" w:space="0" w:color="auto"/>
        <w:right w:val="none" w:sz="0" w:space="0" w:color="auto"/>
      </w:divBdr>
    </w:div>
    <w:div w:id="700982588">
      <w:bodyDiv w:val="1"/>
      <w:marLeft w:val="0"/>
      <w:marRight w:val="0"/>
      <w:marTop w:val="0"/>
      <w:marBottom w:val="0"/>
      <w:divBdr>
        <w:top w:val="none" w:sz="0" w:space="0" w:color="auto"/>
        <w:left w:val="none" w:sz="0" w:space="0" w:color="auto"/>
        <w:bottom w:val="none" w:sz="0" w:space="0" w:color="auto"/>
        <w:right w:val="none" w:sz="0" w:space="0" w:color="auto"/>
      </w:divBdr>
    </w:div>
    <w:div w:id="704402729">
      <w:bodyDiv w:val="1"/>
      <w:marLeft w:val="0"/>
      <w:marRight w:val="0"/>
      <w:marTop w:val="0"/>
      <w:marBottom w:val="0"/>
      <w:divBdr>
        <w:top w:val="none" w:sz="0" w:space="0" w:color="auto"/>
        <w:left w:val="none" w:sz="0" w:space="0" w:color="auto"/>
        <w:bottom w:val="none" w:sz="0" w:space="0" w:color="auto"/>
        <w:right w:val="none" w:sz="0" w:space="0" w:color="auto"/>
      </w:divBdr>
    </w:div>
    <w:div w:id="722753785">
      <w:bodyDiv w:val="1"/>
      <w:marLeft w:val="0"/>
      <w:marRight w:val="0"/>
      <w:marTop w:val="0"/>
      <w:marBottom w:val="0"/>
      <w:divBdr>
        <w:top w:val="none" w:sz="0" w:space="0" w:color="auto"/>
        <w:left w:val="none" w:sz="0" w:space="0" w:color="auto"/>
        <w:bottom w:val="none" w:sz="0" w:space="0" w:color="auto"/>
        <w:right w:val="none" w:sz="0" w:space="0" w:color="auto"/>
      </w:divBdr>
    </w:div>
    <w:div w:id="724983908">
      <w:bodyDiv w:val="1"/>
      <w:marLeft w:val="0"/>
      <w:marRight w:val="0"/>
      <w:marTop w:val="0"/>
      <w:marBottom w:val="0"/>
      <w:divBdr>
        <w:top w:val="none" w:sz="0" w:space="0" w:color="auto"/>
        <w:left w:val="none" w:sz="0" w:space="0" w:color="auto"/>
        <w:bottom w:val="none" w:sz="0" w:space="0" w:color="auto"/>
        <w:right w:val="none" w:sz="0" w:space="0" w:color="auto"/>
      </w:divBdr>
    </w:div>
    <w:div w:id="730881883">
      <w:bodyDiv w:val="1"/>
      <w:marLeft w:val="0"/>
      <w:marRight w:val="0"/>
      <w:marTop w:val="0"/>
      <w:marBottom w:val="0"/>
      <w:divBdr>
        <w:top w:val="none" w:sz="0" w:space="0" w:color="auto"/>
        <w:left w:val="none" w:sz="0" w:space="0" w:color="auto"/>
        <w:bottom w:val="none" w:sz="0" w:space="0" w:color="auto"/>
        <w:right w:val="none" w:sz="0" w:space="0" w:color="auto"/>
      </w:divBdr>
    </w:div>
    <w:div w:id="739057400">
      <w:bodyDiv w:val="1"/>
      <w:marLeft w:val="0"/>
      <w:marRight w:val="0"/>
      <w:marTop w:val="0"/>
      <w:marBottom w:val="0"/>
      <w:divBdr>
        <w:top w:val="none" w:sz="0" w:space="0" w:color="auto"/>
        <w:left w:val="none" w:sz="0" w:space="0" w:color="auto"/>
        <w:bottom w:val="none" w:sz="0" w:space="0" w:color="auto"/>
        <w:right w:val="none" w:sz="0" w:space="0" w:color="auto"/>
      </w:divBdr>
    </w:div>
    <w:div w:id="739598868">
      <w:bodyDiv w:val="1"/>
      <w:marLeft w:val="0"/>
      <w:marRight w:val="0"/>
      <w:marTop w:val="0"/>
      <w:marBottom w:val="0"/>
      <w:divBdr>
        <w:top w:val="none" w:sz="0" w:space="0" w:color="auto"/>
        <w:left w:val="none" w:sz="0" w:space="0" w:color="auto"/>
        <w:bottom w:val="none" w:sz="0" w:space="0" w:color="auto"/>
        <w:right w:val="none" w:sz="0" w:space="0" w:color="auto"/>
      </w:divBdr>
    </w:div>
    <w:div w:id="739983011">
      <w:bodyDiv w:val="1"/>
      <w:marLeft w:val="0"/>
      <w:marRight w:val="0"/>
      <w:marTop w:val="0"/>
      <w:marBottom w:val="0"/>
      <w:divBdr>
        <w:top w:val="none" w:sz="0" w:space="0" w:color="auto"/>
        <w:left w:val="none" w:sz="0" w:space="0" w:color="auto"/>
        <w:bottom w:val="none" w:sz="0" w:space="0" w:color="auto"/>
        <w:right w:val="none" w:sz="0" w:space="0" w:color="auto"/>
      </w:divBdr>
    </w:div>
    <w:div w:id="752508835">
      <w:bodyDiv w:val="1"/>
      <w:marLeft w:val="0"/>
      <w:marRight w:val="0"/>
      <w:marTop w:val="0"/>
      <w:marBottom w:val="0"/>
      <w:divBdr>
        <w:top w:val="none" w:sz="0" w:space="0" w:color="auto"/>
        <w:left w:val="none" w:sz="0" w:space="0" w:color="auto"/>
        <w:bottom w:val="none" w:sz="0" w:space="0" w:color="auto"/>
        <w:right w:val="none" w:sz="0" w:space="0" w:color="auto"/>
      </w:divBdr>
    </w:div>
    <w:div w:id="754135766">
      <w:bodyDiv w:val="1"/>
      <w:marLeft w:val="0"/>
      <w:marRight w:val="0"/>
      <w:marTop w:val="0"/>
      <w:marBottom w:val="0"/>
      <w:divBdr>
        <w:top w:val="none" w:sz="0" w:space="0" w:color="auto"/>
        <w:left w:val="none" w:sz="0" w:space="0" w:color="auto"/>
        <w:bottom w:val="none" w:sz="0" w:space="0" w:color="auto"/>
        <w:right w:val="none" w:sz="0" w:space="0" w:color="auto"/>
      </w:divBdr>
    </w:div>
    <w:div w:id="771436289">
      <w:bodyDiv w:val="1"/>
      <w:marLeft w:val="0"/>
      <w:marRight w:val="0"/>
      <w:marTop w:val="0"/>
      <w:marBottom w:val="0"/>
      <w:divBdr>
        <w:top w:val="none" w:sz="0" w:space="0" w:color="auto"/>
        <w:left w:val="none" w:sz="0" w:space="0" w:color="auto"/>
        <w:bottom w:val="none" w:sz="0" w:space="0" w:color="auto"/>
        <w:right w:val="none" w:sz="0" w:space="0" w:color="auto"/>
      </w:divBdr>
    </w:div>
    <w:div w:id="779837623">
      <w:bodyDiv w:val="1"/>
      <w:marLeft w:val="0"/>
      <w:marRight w:val="0"/>
      <w:marTop w:val="0"/>
      <w:marBottom w:val="0"/>
      <w:divBdr>
        <w:top w:val="none" w:sz="0" w:space="0" w:color="auto"/>
        <w:left w:val="none" w:sz="0" w:space="0" w:color="auto"/>
        <w:bottom w:val="none" w:sz="0" w:space="0" w:color="auto"/>
        <w:right w:val="none" w:sz="0" w:space="0" w:color="auto"/>
      </w:divBdr>
    </w:div>
    <w:div w:id="791897228">
      <w:bodyDiv w:val="1"/>
      <w:marLeft w:val="0"/>
      <w:marRight w:val="0"/>
      <w:marTop w:val="0"/>
      <w:marBottom w:val="0"/>
      <w:divBdr>
        <w:top w:val="none" w:sz="0" w:space="0" w:color="auto"/>
        <w:left w:val="none" w:sz="0" w:space="0" w:color="auto"/>
        <w:bottom w:val="none" w:sz="0" w:space="0" w:color="auto"/>
        <w:right w:val="none" w:sz="0" w:space="0" w:color="auto"/>
      </w:divBdr>
    </w:div>
    <w:div w:id="798450090">
      <w:bodyDiv w:val="1"/>
      <w:marLeft w:val="0"/>
      <w:marRight w:val="0"/>
      <w:marTop w:val="0"/>
      <w:marBottom w:val="0"/>
      <w:divBdr>
        <w:top w:val="none" w:sz="0" w:space="0" w:color="auto"/>
        <w:left w:val="none" w:sz="0" w:space="0" w:color="auto"/>
        <w:bottom w:val="none" w:sz="0" w:space="0" w:color="auto"/>
        <w:right w:val="none" w:sz="0" w:space="0" w:color="auto"/>
      </w:divBdr>
    </w:div>
    <w:div w:id="809321639">
      <w:bodyDiv w:val="1"/>
      <w:marLeft w:val="0"/>
      <w:marRight w:val="0"/>
      <w:marTop w:val="0"/>
      <w:marBottom w:val="0"/>
      <w:divBdr>
        <w:top w:val="none" w:sz="0" w:space="0" w:color="auto"/>
        <w:left w:val="none" w:sz="0" w:space="0" w:color="auto"/>
        <w:bottom w:val="none" w:sz="0" w:space="0" w:color="auto"/>
        <w:right w:val="none" w:sz="0" w:space="0" w:color="auto"/>
      </w:divBdr>
    </w:div>
    <w:div w:id="814420819">
      <w:bodyDiv w:val="1"/>
      <w:marLeft w:val="0"/>
      <w:marRight w:val="0"/>
      <w:marTop w:val="0"/>
      <w:marBottom w:val="0"/>
      <w:divBdr>
        <w:top w:val="none" w:sz="0" w:space="0" w:color="auto"/>
        <w:left w:val="none" w:sz="0" w:space="0" w:color="auto"/>
        <w:bottom w:val="none" w:sz="0" w:space="0" w:color="auto"/>
        <w:right w:val="none" w:sz="0" w:space="0" w:color="auto"/>
      </w:divBdr>
    </w:div>
    <w:div w:id="815226097">
      <w:bodyDiv w:val="1"/>
      <w:marLeft w:val="0"/>
      <w:marRight w:val="0"/>
      <w:marTop w:val="0"/>
      <w:marBottom w:val="0"/>
      <w:divBdr>
        <w:top w:val="none" w:sz="0" w:space="0" w:color="auto"/>
        <w:left w:val="none" w:sz="0" w:space="0" w:color="auto"/>
        <w:bottom w:val="none" w:sz="0" w:space="0" w:color="auto"/>
        <w:right w:val="none" w:sz="0" w:space="0" w:color="auto"/>
      </w:divBdr>
    </w:div>
    <w:div w:id="820469053">
      <w:bodyDiv w:val="1"/>
      <w:marLeft w:val="0"/>
      <w:marRight w:val="0"/>
      <w:marTop w:val="0"/>
      <w:marBottom w:val="0"/>
      <w:divBdr>
        <w:top w:val="none" w:sz="0" w:space="0" w:color="auto"/>
        <w:left w:val="none" w:sz="0" w:space="0" w:color="auto"/>
        <w:bottom w:val="none" w:sz="0" w:space="0" w:color="auto"/>
        <w:right w:val="none" w:sz="0" w:space="0" w:color="auto"/>
      </w:divBdr>
    </w:div>
    <w:div w:id="823621833">
      <w:bodyDiv w:val="1"/>
      <w:marLeft w:val="0"/>
      <w:marRight w:val="0"/>
      <w:marTop w:val="0"/>
      <w:marBottom w:val="0"/>
      <w:divBdr>
        <w:top w:val="none" w:sz="0" w:space="0" w:color="auto"/>
        <w:left w:val="none" w:sz="0" w:space="0" w:color="auto"/>
        <w:bottom w:val="none" w:sz="0" w:space="0" w:color="auto"/>
        <w:right w:val="none" w:sz="0" w:space="0" w:color="auto"/>
      </w:divBdr>
    </w:div>
    <w:div w:id="823859724">
      <w:bodyDiv w:val="1"/>
      <w:marLeft w:val="0"/>
      <w:marRight w:val="0"/>
      <w:marTop w:val="0"/>
      <w:marBottom w:val="0"/>
      <w:divBdr>
        <w:top w:val="none" w:sz="0" w:space="0" w:color="auto"/>
        <w:left w:val="none" w:sz="0" w:space="0" w:color="auto"/>
        <w:bottom w:val="none" w:sz="0" w:space="0" w:color="auto"/>
        <w:right w:val="none" w:sz="0" w:space="0" w:color="auto"/>
      </w:divBdr>
    </w:div>
    <w:div w:id="824396273">
      <w:bodyDiv w:val="1"/>
      <w:marLeft w:val="0"/>
      <w:marRight w:val="0"/>
      <w:marTop w:val="0"/>
      <w:marBottom w:val="0"/>
      <w:divBdr>
        <w:top w:val="none" w:sz="0" w:space="0" w:color="auto"/>
        <w:left w:val="none" w:sz="0" w:space="0" w:color="auto"/>
        <w:bottom w:val="none" w:sz="0" w:space="0" w:color="auto"/>
        <w:right w:val="none" w:sz="0" w:space="0" w:color="auto"/>
      </w:divBdr>
    </w:div>
    <w:div w:id="829756441">
      <w:bodyDiv w:val="1"/>
      <w:marLeft w:val="0"/>
      <w:marRight w:val="0"/>
      <w:marTop w:val="0"/>
      <w:marBottom w:val="0"/>
      <w:divBdr>
        <w:top w:val="none" w:sz="0" w:space="0" w:color="auto"/>
        <w:left w:val="none" w:sz="0" w:space="0" w:color="auto"/>
        <w:bottom w:val="none" w:sz="0" w:space="0" w:color="auto"/>
        <w:right w:val="none" w:sz="0" w:space="0" w:color="auto"/>
      </w:divBdr>
    </w:div>
    <w:div w:id="832793416">
      <w:bodyDiv w:val="1"/>
      <w:marLeft w:val="0"/>
      <w:marRight w:val="0"/>
      <w:marTop w:val="0"/>
      <w:marBottom w:val="0"/>
      <w:divBdr>
        <w:top w:val="none" w:sz="0" w:space="0" w:color="auto"/>
        <w:left w:val="none" w:sz="0" w:space="0" w:color="auto"/>
        <w:bottom w:val="none" w:sz="0" w:space="0" w:color="auto"/>
        <w:right w:val="none" w:sz="0" w:space="0" w:color="auto"/>
      </w:divBdr>
    </w:div>
    <w:div w:id="843860729">
      <w:bodyDiv w:val="1"/>
      <w:marLeft w:val="0"/>
      <w:marRight w:val="0"/>
      <w:marTop w:val="0"/>
      <w:marBottom w:val="0"/>
      <w:divBdr>
        <w:top w:val="none" w:sz="0" w:space="0" w:color="auto"/>
        <w:left w:val="none" w:sz="0" w:space="0" w:color="auto"/>
        <w:bottom w:val="none" w:sz="0" w:space="0" w:color="auto"/>
        <w:right w:val="none" w:sz="0" w:space="0" w:color="auto"/>
      </w:divBdr>
    </w:div>
    <w:div w:id="845629814">
      <w:bodyDiv w:val="1"/>
      <w:marLeft w:val="0"/>
      <w:marRight w:val="0"/>
      <w:marTop w:val="0"/>
      <w:marBottom w:val="0"/>
      <w:divBdr>
        <w:top w:val="none" w:sz="0" w:space="0" w:color="auto"/>
        <w:left w:val="none" w:sz="0" w:space="0" w:color="auto"/>
        <w:bottom w:val="none" w:sz="0" w:space="0" w:color="auto"/>
        <w:right w:val="none" w:sz="0" w:space="0" w:color="auto"/>
      </w:divBdr>
    </w:div>
    <w:div w:id="847981716">
      <w:bodyDiv w:val="1"/>
      <w:marLeft w:val="0"/>
      <w:marRight w:val="0"/>
      <w:marTop w:val="0"/>
      <w:marBottom w:val="0"/>
      <w:divBdr>
        <w:top w:val="none" w:sz="0" w:space="0" w:color="auto"/>
        <w:left w:val="none" w:sz="0" w:space="0" w:color="auto"/>
        <w:bottom w:val="none" w:sz="0" w:space="0" w:color="auto"/>
        <w:right w:val="none" w:sz="0" w:space="0" w:color="auto"/>
      </w:divBdr>
    </w:div>
    <w:div w:id="850098359">
      <w:bodyDiv w:val="1"/>
      <w:marLeft w:val="0"/>
      <w:marRight w:val="0"/>
      <w:marTop w:val="0"/>
      <w:marBottom w:val="0"/>
      <w:divBdr>
        <w:top w:val="none" w:sz="0" w:space="0" w:color="auto"/>
        <w:left w:val="none" w:sz="0" w:space="0" w:color="auto"/>
        <w:bottom w:val="none" w:sz="0" w:space="0" w:color="auto"/>
        <w:right w:val="none" w:sz="0" w:space="0" w:color="auto"/>
      </w:divBdr>
    </w:div>
    <w:div w:id="859052668">
      <w:bodyDiv w:val="1"/>
      <w:marLeft w:val="0"/>
      <w:marRight w:val="0"/>
      <w:marTop w:val="0"/>
      <w:marBottom w:val="0"/>
      <w:divBdr>
        <w:top w:val="none" w:sz="0" w:space="0" w:color="auto"/>
        <w:left w:val="none" w:sz="0" w:space="0" w:color="auto"/>
        <w:bottom w:val="none" w:sz="0" w:space="0" w:color="auto"/>
        <w:right w:val="none" w:sz="0" w:space="0" w:color="auto"/>
      </w:divBdr>
    </w:div>
    <w:div w:id="863637211">
      <w:bodyDiv w:val="1"/>
      <w:marLeft w:val="0"/>
      <w:marRight w:val="0"/>
      <w:marTop w:val="0"/>
      <w:marBottom w:val="0"/>
      <w:divBdr>
        <w:top w:val="none" w:sz="0" w:space="0" w:color="auto"/>
        <w:left w:val="none" w:sz="0" w:space="0" w:color="auto"/>
        <w:bottom w:val="none" w:sz="0" w:space="0" w:color="auto"/>
        <w:right w:val="none" w:sz="0" w:space="0" w:color="auto"/>
      </w:divBdr>
    </w:div>
    <w:div w:id="876551398">
      <w:bodyDiv w:val="1"/>
      <w:marLeft w:val="0"/>
      <w:marRight w:val="0"/>
      <w:marTop w:val="0"/>
      <w:marBottom w:val="0"/>
      <w:divBdr>
        <w:top w:val="none" w:sz="0" w:space="0" w:color="auto"/>
        <w:left w:val="none" w:sz="0" w:space="0" w:color="auto"/>
        <w:bottom w:val="none" w:sz="0" w:space="0" w:color="auto"/>
        <w:right w:val="none" w:sz="0" w:space="0" w:color="auto"/>
      </w:divBdr>
    </w:div>
    <w:div w:id="882987038">
      <w:bodyDiv w:val="1"/>
      <w:marLeft w:val="0"/>
      <w:marRight w:val="0"/>
      <w:marTop w:val="0"/>
      <w:marBottom w:val="0"/>
      <w:divBdr>
        <w:top w:val="none" w:sz="0" w:space="0" w:color="auto"/>
        <w:left w:val="none" w:sz="0" w:space="0" w:color="auto"/>
        <w:bottom w:val="none" w:sz="0" w:space="0" w:color="auto"/>
        <w:right w:val="none" w:sz="0" w:space="0" w:color="auto"/>
      </w:divBdr>
    </w:div>
    <w:div w:id="932670050">
      <w:bodyDiv w:val="1"/>
      <w:marLeft w:val="0"/>
      <w:marRight w:val="0"/>
      <w:marTop w:val="0"/>
      <w:marBottom w:val="0"/>
      <w:divBdr>
        <w:top w:val="none" w:sz="0" w:space="0" w:color="auto"/>
        <w:left w:val="none" w:sz="0" w:space="0" w:color="auto"/>
        <w:bottom w:val="none" w:sz="0" w:space="0" w:color="auto"/>
        <w:right w:val="none" w:sz="0" w:space="0" w:color="auto"/>
      </w:divBdr>
    </w:div>
    <w:div w:id="942344578">
      <w:bodyDiv w:val="1"/>
      <w:marLeft w:val="0"/>
      <w:marRight w:val="0"/>
      <w:marTop w:val="0"/>
      <w:marBottom w:val="0"/>
      <w:divBdr>
        <w:top w:val="none" w:sz="0" w:space="0" w:color="auto"/>
        <w:left w:val="none" w:sz="0" w:space="0" w:color="auto"/>
        <w:bottom w:val="none" w:sz="0" w:space="0" w:color="auto"/>
        <w:right w:val="none" w:sz="0" w:space="0" w:color="auto"/>
      </w:divBdr>
    </w:div>
    <w:div w:id="958338613">
      <w:bodyDiv w:val="1"/>
      <w:marLeft w:val="0"/>
      <w:marRight w:val="0"/>
      <w:marTop w:val="0"/>
      <w:marBottom w:val="0"/>
      <w:divBdr>
        <w:top w:val="none" w:sz="0" w:space="0" w:color="auto"/>
        <w:left w:val="none" w:sz="0" w:space="0" w:color="auto"/>
        <w:bottom w:val="none" w:sz="0" w:space="0" w:color="auto"/>
        <w:right w:val="none" w:sz="0" w:space="0" w:color="auto"/>
      </w:divBdr>
    </w:div>
    <w:div w:id="986973532">
      <w:bodyDiv w:val="1"/>
      <w:marLeft w:val="0"/>
      <w:marRight w:val="0"/>
      <w:marTop w:val="0"/>
      <w:marBottom w:val="0"/>
      <w:divBdr>
        <w:top w:val="none" w:sz="0" w:space="0" w:color="auto"/>
        <w:left w:val="none" w:sz="0" w:space="0" w:color="auto"/>
        <w:bottom w:val="none" w:sz="0" w:space="0" w:color="auto"/>
        <w:right w:val="none" w:sz="0" w:space="0" w:color="auto"/>
      </w:divBdr>
    </w:div>
    <w:div w:id="992954274">
      <w:bodyDiv w:val="1"/>
      <w:marLeft w:val="0"/>
      <w:marRight w:val="0"/>
      <w:marTop w:val="0"/>
      <w:marBottom w:val="0"/>
      <w:divBdr>
        <w:top w:val="none" w:sz="0" w:space="0" w:color="auto"/>
        <w:left w:val="none" w:sz="0" w:space="0" w:color="auto"/>
        <w:bottom w:val="none" w:sz="0" w:space="0" w:color="auto"/>
        <w:right w:val="none" w:sz="0" w:space="0" w:color="auto"/>
      </w:divBdr>
    </w:div>
    <w:div w:id="995760521">
      <w:bodyDiv w:val="1"/>
      <w:marLeft w:val="0"/>
      <w:marRight w:val="0"/>
      <w:marTop w:val="0"/>
      <w:marBottom w:val="0"/>
      <w:divBdr>
        <w:top w:val="none" w:sz="0" w:space="0" w:color="auto"/>
        <w:left w:val="none" w:sz="0" w:space="0" w:color="auto"/>
        <w:bottom w:val="none" w:sz="0" w:space="0" w:color="auto"/>
        <w:right w:val="none" w:sz="0" w:space="0" w:color="auto"/>
      </w:divBdr>
    </w:div>
    <w:div w:id="996569964">
      <w:bodyDiv w:val="1"/>
      <w:marLeft w:val="0"/>
      <w:marRight w:val="0"/>
      <w:marTop w:val="0"/>
      <w:marBottom w:val="0"/>
      <w:divBdr>
        <w:top w:val="none" w:sz="0" w:space="0" w:color="auto"/>
        <w:left w:val="none" w:sz="0" w:space="0" w:color="auto"/>
        <w:bottom w:val="none" w:sz="0" w:space="0" w:color="auto"/>
        <w:right w:val="none" w:sz="0" w:space="0" w:color="auto"/>
      </w:divBdr>
    </w:div>
    <w:div w:id="1001272287">
      <w:bodyDiv w:val="1"/>
      <w:marLeft w:val="0"/>
      <w:marRight w:val="0"/>
      <w:marTop w:val="0"/>
      <w:marBottom w:val="0"/>
      <w:divBdr>
        <w:top w:val="none" w:sz="0" w:space="0" w:color="auto"/>
        <w:left w:val="none" w:sz="0" w:space="0" w:color="auto"/>
        <w:bottom w:val="none" w:sz="0" w:space="0" w:color="auto"/>
        <w:right w:val="none" w:sz="0" w:space="0" w:color="auto"/>
      </w:divBdr>
    </w:div>
    <w:div w:id="1016229776">
      <w:bodyDiv w:val="1"/>
      <w:marLeft w:val="0"/>
      <w:marRight w:val="0"/>
      <w:marTop w:val="0"/>
      <w:marBottom w:val="0"/>
      <w:divBdr>
        <w:top w:val="none" w:sz="0" w:space="0" w:color="auto"/>
        <w:left w:val="none" w:sz="0" w:space="0" w:color="auto"/>
        <w:bottom w:val="none" w:sz="0" w:space="0" w:color="auto"/>
        <w:right w:val="none" w:sz="0" w:space="0" w:color="auto"/>
      </w:divBdr>
    </w:div>
    <w:div w:id="1019312286">
      <w:bodyDiv w:val="1"/>
      <w:marLeft w:val="0"/>
      <w:marRight w:val="0"/>
      <w:marTop w:val="0"/>
      <w:marBottom w:val="0"/>
      <w:divBdr>
        <w:top w:val="none" w:sz="0" w:space="0" w:color="auto"/>
        <w:left w:val="none" w:sz="0" w:space="0" w:color="auto"/>
        <w:bottom w:val="none" w:sz="0" w:space="0" w:color="auto"/>
        <w:right w:val="none" w:sz="0" w:space="0" w:color="auto"/>
      </w:divBdr>
    </w:div>
    <w:div w:id="1030687912">
      <w:bodyDiv w:val="1"/>
      <w:marLeft w:val="0"/>
      <w:marRight w:val="0"/>
      <w:marTop w:val="0"/>
      <w:marBottom w:val="0"/>
      <w:divBdr>
        <w:top w:val="none" w:sz="0" w:space="0" w:color="auto"/>
        <w:left w:val="none" w:sz="0" w:space="0" w:color="auto"/>
        <w:bottom w:val="none" w:sz="0" w:space="0" w:color="auto"/>
        <w:right w:val="none" w:sz="0" w:space="0" w:color="auto"/>
      </w:divBdr>
    </w:div>
    <w:div w:id="1036589497">
      <w:bodyDiv w:val="1"/>
      <w:marLeft w:val="0"/>
      <w:marRight w:val="0"/>
      <w:marTop w:val="0"/>
      <w:marBottom w:val="0"/>
      <w:divBdr>
        <w:top w:val="none" w:sz="0" w:space="0" w:color="auto"/>
        <w:left w:val="none" w:sz="0" w:space="0" w:color="auto"/>
        <w:bottom w:val="none" w:sz="0" w:space="0" w:color="auto"/>
        <w:right w:val="none" w:sz="0" w:space="0" w:color="auto"/>
      </w:divBdr>
    </w:div>
    <w:div w:id="1037436277">
      <w:bodyDiv w:val="1"/>
      <w:marLeft w:val="0"/>
      <w:marRight w:val="0"/>
      <w:marTop w:val="0"/>
      <w:marBottom w:val="0"/>
      <w:divBdr>
        <w:top w:val="none" w:sz="0" w:space="0" w:color="auto"/>
        <w:left w:val="none" w:sz="0" w:space="0" w:color="auto"/>
        <w:bottom w:val="none" w:sz="0" w:space="0" w:color="auto"/>
        <w:right w:val="none" w:sz="0" w:space="0" w:color="auto"/>
      </w:divBdr>
    </w:div>
    <w:div w:id="1041786179">
      <w:bodyDiv w:val="1"/>
      <w:marLeft w:val="0"/>
      <w:marRight w:val="0"/>
      <w:marTop w:val="0"/>
      <w:marBottom w:val="0"/>
      <w:divBdr>
        <w:top w:val="none" w:sz="0" w:space="0" w:color="auto"/>
        <w:left w:val="none" w:sz="0" w:space="0" w:color="auto"/>
        <w:bottom w:val="none" w:sz="0" w:space="0" w:color="auto"/>
        <w:right w:val="none" w:sz="0" w:space="0" w:color="auto"/>
      </w:divBdr>
    </w:div>
    <w:div w:id="1043020896">
      <w:bodyDiv w:val="1"/>
      <w:marLeft w:val="0"/>
      <w:marRight w:val="0"/>
      <w:marTop w:val="0"/>
      <w:marBottom w:val="0"/>
      <w:divBdr>
        <w:top w:val="none" w:sz="0" w:space="0" w:color="auto"/>
        <w:left w:val="none" w:sz="0" w:space="0" w:color="auto"/>
        <w:bottom w:val="none" w:sz="0" w:space="0" w:color="auto"/>
        <w:right w:val="none" w:sz="0" w:space="0" w:color="auto"/>
      </w:divBdr>
    </w:div>
    <w:div w:id="1055010155">
      <w:bodyDiv w:val="1"/>
      <w:marLeft w:val="0"/>
      <w:marRight w:val="0"/>
      <w:marTop w:val="0"/>
      <w:marBottom w:val="0"/>
      <w:divBdr>
        <w:top w:val="none" w:sz="0" w:space="0" w:color="auto"/>
        <w:left w:val="none" w:sz="0" w:space="0" w:color="auto"/>
        <w:bottom w:val="none" w:sz="0" w:space="0" w:color="auto"/>
        <w:right w:val="none" w:sz="0" w:space="0" w:color="auto"/>
      </w:divBdr>
    </w:div>
    <w:div w:id="1055736201">
      <w:bodyDiv w:val="1"/>
      <w:marLeft w:val="0"/>
      <w:marRight w:val="0"/>
      <w:marTop w:val="0"/>
      <w:marBottom w:val="0"/>
      <w:divBdr>
        <w:top w:val="none" w:sz="0" w:space="0" w:color="auto"/>
        <w:left w:val="none" w:sz="0" w:space="0" w:color="auto"/>
        <w:bottom w:val="none" w:sz="0" w:space="0" w:color="auto"/>
        <w:right w:val="none" w:sz="0" w:space="0" w:color="auto"/>
      </w:divBdr>
    </w:div>
    <w:div w:id="1058817605">
      <w:bodyDiv w:val="1"/>
      <w:marLeft w:val="0"/>
      <w:marRight w:val="0"/>
      <w:marTop w:val="0"/>
      <w:marBottom w:val="0"/>
      <w:divBdr>
        <w:top w:val="none" w:sz="0" w:space="0" w:color="auto"/>
        <w:left w:val="none" w:sz="0" w:space="0" w:color="auto"/>
        <w:bottom w:val="none" w:sz="0" w:space="0" w:color="auto"/>
        <w:right w:val="none" w:sz="0" w:space="0" w:color="auto"/>
      </w:divBdr>
    </w:div>
    <w:div w:id="1079058613">
      <w:bodyDiv w:val="1"/>
      <w:marLeft w:val="0"/>
      <w:marRight w:val="0"/>
      <w:marTop w:val="0"/>
      <w:marBottom w:val="0"/>
      <w:divBdr>
        <w:top w:val="none" w:sz="0" w:space="0" w:color="auto"/>
        <w:left w:val="none" w:sz="0" w:space="0" w:color="auto"/>
        <w:bottom w:val="none" w:sz="0" w:space="0" w:color="auto"/>
        <w:right w:val="none" w:sz="0" w:space="0" w:color="auto"/>
      </w:divBdr>
    </w:div>
    <w:div w:id="1080448420">
      <w:bodyDiv w:val="1"/>
      <w:marLeft w:val="0"/>
      <w:marRight w:val="0"/>
      <w:marTop w:val="0"/>
      <w:marBottom w:val="0"/>
      <w:divBdr>
        <w:top w:val="none" w:sz="0" w:space="0" w:color="auto"/>
        <w:left w:val="none" w:sz="0" w:space="0" w:color="auto"/>
        <w:bottom w:val="none" w:sz="0" w:space="0" w:color="auto"/>
        <w:right w:val="none" w:sz="0" w:space="0" w:color="auto"/>
      </w:divBdr>
    </w:div>
    <w:div w:id="1081753298">
      <w:bodyDiv w:val="1"/>
      <w:marLeft w:val="0"/>
      <w:marRight w:val="0"/>
      <w:marTop w:val="0"/>
      <w:marBottom w:val="0"/>
      <w:divBdr>
        <w:top w:val="none" w:sz="0" w:space="0" w:color="auto"/>
        <w:left w:val="none" w:sz="0" w:space="0" w:color="auto"/>
        <w:bottom w:val="none" w:sz="0" w:space="0" w:color="auto"/>
        <w:right w:val="none" w:sz="0" w:space="0" w:color="auto"/>
      </w:divBdr>
    </w:div>
    <w:div w:id="1089039790">
      <w:bodyDiv w:val="1"/>
      <w:marLeft w:val="0"/>
      <w:marRight w:val="0"/>
      <w:marTop w:val="0"/>
      <w:marBottom w:val="0"/>
      <w:divBdr>
        <w:top w:val="none" w:sz="0" w:space="0" w:color="auto"/>
        <w:left w:val="none" w:sz="0" w:space="0" w:color="auto"/>
        <w:bottom w:val="none" w:sz="0" w:space="0" w:color="auto"/>
        <w:right w:val="none" w:sz="0" w:space="0" w:color="auto"/>
      </w:divBdr>
    </w:div>
    <w:div w:id="1120102014">
      <w:bodyDiv w:val="1"/>
      <w:marLeft w:val="0"/>
      <w:marRight w:val="0"/>
      <w:marTop w:val="0"/>
      <w:marBottom w:val="0"/>
      <w:divBdr>
        <w:top w:val="none" w:sz="0" w:space="0" w:color="auto"/>
        <w:left w:val="none" w:sz="0" w:space="0" w:color="auto"/>
        <w:bottom w:val="none" w:sz="0" w:space="0" w:color="auto"/>
        <w:right w:val="none" w:sz="0" w:space="0" w:color="auto"/>
      </w:divBdr>
    </w:div>
    <w:div w:id="1120995983">
      <w:bodyDiv w:val="1"/>
      <w:marLeft w:val="0"/>
      <w:marRight w:val="0"/>
      <w:marTop w:val="0"/>
      <w:marBottom w:val="0"/>
      <w:divBdr>
        <w:top w:val="none" w:sz="0" w:space="0" w:color="auto"/>
        <w:left w:val="none" w:sz="0" w:space="0" w:color="auto"/>
        <w:bottom w:val="none" w:sz="0" w:space="0" w:color="auto"/>
        <w:right w:val="none" w:sz="0" w:space="0" w:color="auto"/>
      </w:divBdr>
    </w:div>
    <w:div w:id="1126508975">
      <w:bodyDiv w:val="1"/>
      <w:marLeft w:val="0"/>
      <w:marRight w:val="0"/>
      <w:marTop w:val="0"/>
      <w:marBottom w:val="0"/>
      <w:divBdr>
        <w:top w:val="none" w:sz="0" w:space="0" w:color="auto"/>
        <w:left w:val="none" w:sz="0" w:space="0" w:color="auto"/>
        <w:bottom w:val="none" w:sz="0" w:space="0" w:color="auto"/>
        <w:right w:val="none" w:sz="0" w:space="0" w:color="auto"/>
      </w:divBdr>
    </w:div>
    <w:div w:id="1129590182">
      <w:bodyDiv w:val="1"/>
      <w:marLeft w:val="0"/>
      <w:marRight w:val="0"/>
      <w:marTop w:val="0"/>
      <w:marBottom w:val="0"/>
      <w:divBdr>
        <w:top w:val="none" w:sz="0" w:space="0" w:color="auto"/>
        <w:left w:val="none" w:sz="0" w:space="0" w:color="auto"/>
        <w:bottom w:val="none" w:sz="0" w:space="0" w:color="auto"/>
        <w:right w:val="none" w:sz="0" w:space="0" w:color="auto"/>
      </w:divBdr>
    </w:div>
    <w:div w:id="1129709611">
      <w:bodyDiv w:val="1"/>
      <w:marLeft w:val="0"/>
      <w:marRight w:val="0"/>
      <w:marTop w:val="0"/>
      <w:marBottom w:val="0"/>
      <w:divBdr>
        <w:top w:val="none" w:sz="0" w:space="0" w:color="auto"/>
        <w:left w:val="none" w:sz="0" w:space="0" w:color="auto"/>
        <w:bottom w:val="none" w:sz="0" w:space="0" w:color="auto"/>
        <w:right w:val="none" w:sz="0" w:space="0" w:color="auto"/>
      </w:divBdr>
    </w:div>
    <w:div w:id="1138954430">
      <w:bodyDiv w:val="1"/>
      <w:marLeft w:val="0"/>
      <w:marRight w:val="0"/>
      <w:marTop w:val="0"/>
      <w:marBottom w:val="0"/>
      <w:divBdr>
        <w:top w:val="none" w:sz="0" w:space="0" w:color="auto"/>
        <w:left w:val="none" w:sz="0" w:space="0" w:color="auto"/>
        <w:bottom w:val="none" w:sz="0" w:space="0" w:color="auto"/>
        <w:right w:val="none" w:sz="0" w:space="0" w:color="auto"/>
      </w:divBdr>
    </w:div>
    <w:div w:id="1147089226">
      <w:bodyDiv w:val="1"/>
      <w:marLeft w:val="0"/>
      <w:marRight w:val="0"/>
      <w:marTop w:val="0"/>
      <w:marBottom w:val="0"/>
      <w:divBdr>
        <w:top w:val="none" w:sz="0" w:space="0" w:color="auto"/>
        <w:left w:val="none" w:sz="0" w:space="0" w:color="auto"/>
        <w:bottom w:val="none" w:sz="0" w:space="0" w:color="auto"/>
        <w:right w:val="none" w:sz="0" w:space="0" w:color="auto"/>
      </w:divBdr>
    </w:div>
    <w:div w:id="1152872270">
      <w:bodyDiv w:val="1"/>
      <w:marLeft w:val="0"/>
      <w:marRight w:val="0"/>
      <w:marTop w:val="0"/>
      <w:marBottom w:val="0"/>
      <w:divBdr>
        <w:top w:val="none" w:sz="0" w:space="0" w:color="auto"/>
        <w:left w:val="none" w:sz="0" w:space="0" w:color="auto"/>
        <w:bottom w:val="none" w:sz="0" w:space="0" w:color="auto"/>
        <w:right w:val="none" w:sz="0" w:space="0" w:color="auto"/>
      </w:divBdr>
    </w:div>
    <w:div w:id="1155998622">
      <w:bodyDiv w:val="1"/>
      <w:marLeft w:val="0"/>
      <w:marRight w:val="0"/>
      <w:marTop w:val="0"/>
      <w:marBottom w:val="0"/>
      <w:divBdr>
        <w:top w:val="none" w:sz="0" w:space="0" w:color="auto"/>
        <w:left w:val="none" w:sz="0" w:space="0" w:color="auto"/>
        <w:bottom w:val="none" w:sz="0" w:space="0" w:color="auto"/>
        <w:right w:val="none" w:sz="0" w:space="0" w:color="auto"/>
      </w:divBdr>
    </w:div>
    <w:div w:id="1156606102">
      <w:bodyDiv w:val="1"/>
      <w:marLeft w:val="0"/>
      <w:marRight w:val="0"/>
      <w:marTop w:val="0"/>
      <w:marBottom w:val="0"/>
      <w:divBdr>
        <w:top w:val="none" w:sz="0" w:space="0" w:color="auto"/>
        <w:left w:val="none" w:sz="0" w:space="0" w:color="auto"/>
        <w:bottom w:val="none" w:sz="0" w:space="0" w:color="auto"/>
        <w:right w:val="none" w:sz="0" w:space="0" w:color="auto"/>
      </w:divBdr>
    </w:div>
    <w:div w:id="1175266221">
      <w:bodyDiv w:val="1"/>
      <w:marLeft w:val="0"/>
      <w:marRight w:val="0"/>
      <w:marTop w:val="0"/>
      <w:marBottom w:val="0"/>
      <w:divBdr>
        <w:top w:val="none" w:sz="0" w:space="0" w:color="auto"/>
        <w:left w:val="none" w:sz="0" w:space="0" w:color="auto"/>
        <w:bottom w:val="none" w:sz="0" w:space="0" w:color="auto"/>
        <w:right w:val="none" w:sz="0" w:space="0" w:color="auto"/>
      </w:divBdr>
    </w:div>
    <w:div w:id="1178351351">
      <w:bodyDiv w:val="1"/>
      <w:marLeft w:val="0"/>
      <w:marRight w:val="0"/>
      <w:marTop w:val="0"/>
      <w:marBottom w:val="0"/>
      <w:divBdr>
        <w:top w:val="none" w:sz="0" w:space="0" w:color="auto"/>
        <w:left w:val="none" w:sz="0" w:space="0" w:color="auto"/>
        <w:bottom w:val="none" w:sz="0" w:space="0" w:color="auto"/>
        <w:right w:val="none" w:sz="0" w:space="0" w:color="auto"/>
      </w:divBdr>
    </w:div>
    <w:div w:id="1181045024">
      <w:bodyDiv w:val="1"/>
      <w:marLeft w:val="0"/>
      <w:marRight w:val="0"/>
      <w:marTop w:val="0"/>
      <w:marBottom w:val="0"/>
      <w:divBdr>
        <w:top w:val="none" w:sz="0" w:space="0" w:color="auto"/>
        <w:left w:val="none" w:sz="0" w:space="0" w:color="auto"/>
        <w:bottom w:val="none" w:sz="0" w:space="0" w:color="auto"/>
        <w:right w:val="none" w:sz="0" w:space="0" w:color="auto"/>
      </w:divBdr>
    </w:div>
    <w:div w:id="1184899458">
      <w:bodyDiv w:val="1"/>
      <w:marLeft w:val="0"/>
      <w:marRight w:val="0"/>
      <w:marTop w:val="0"/>
      <w:marBottom w:val="0"/>
      <w:divBdr>
        <w:top w:val="none" w:sz="0" w:space="0" w:color="auto"/>
        <w:left w:val="none" w:sz="0" w:space="0" w:color="auto"/>
        <w:bottom w:val="none" w:sz="0" w:space="0" w:color="auto"/>
        <w:right w:val="none" w:sz="0" w:space="0" w:color="auto"/>
      </w:divBdr>
    </w:div>
    <w:div w:id="1186291453">
      <w:bodyDiv w:val="1"/>
      <w:marLeft w:val="0"/>
      <w:marRight w:val="0"/>
      <w:marTop w:val="0"/>
      <w:marBottom w:val="0"/>
      <w:divBdr>
        <w:top w:val="none" w:sz="0" w:space="0" w:color="auto"/>
        <w:left w:val="none" w:sz="0" w:space="0" w:color="auto"/>
        <w:bottom w:val="none" w:sz="0" w:space="0" w:color="auto"/>
        <w:right w:val="none" w:sz="0" w:space="0" w:color="auto"/>
      </w:divBdr>
    </w:div>
    <w:div w:id="1186484026">
      <w:bodyDiv w:val="1"/>
      <w:marLeft w:val="0"/>
      <w:marRight w:val="0"/>
      <w:marTop w:val="0"/>
      <w:marBottom w:val="0"/>
      <w:divBdr>
        <w:top w:val="none" w:sz="0" w:space="0" w:color="auto"/>
        <w:left w:val="none" w:sz="0" w:space="0" w:color="auto"/>
        <w:bottom w:val="none" w:sz="0" w:space="0" w:color="auto"/>
        <w:right w:val="none" w:sz="0" w:space="0" w:color="auto"/>
      </w:divBdr>
    </w:div>
    <w:div w:id="1215777107">
      <w:bodyDiv w:val="1"/>
      <w:marLeft w:val="0"/>
      <w:marRight w:val="0"/>
      <w:marTop w:val="0"/>
      <w:marBottom w:val="0"/>
      <w:divBdr>
        <w:top w:val="none" w:sz="0" w:space="0" w:color="auto"/>
        <w:left w:val="none" w:sz="0" w:space="0" w:color="auto"/>
        <w:bottom w:val="none" w:sz="0" w:space="0" w:color="auto"/>
        <w:right w:val="none" w:sz="0" w:space="0" w:color="auto"/>
      </w:divBdr>
    </w:div>
    <w:div w:id="1216158307">
      <w:bodyDiv w:val="1"/>
      <w:marLeft w:val="0"/>
      <w:marRight w:val="0"/>
      <w:marTop w:val="0"/>
      <w:marBottom w:val="0"/>
      <w:divBdr>
        <w:top w:val="none" w:sz="0" w:space="0" w:color="auto"/>
        <w:left w:val="none" w:sz="0" w:space="0" w:color="auto"/>
        <w:bottom w:val="none" w:sz="0" w:space="0" w:color="auto"/>
        <w:right w:val="none" w:sz="0" w:space="0" w:color="auto"/>
      </w:divBdr>
    </w:div>
    <w:div w:id="1225023713">
      <w:bodyDiv w:val="1"/>
      <w:marLeft w:val="0"/>
      <w:marRight w:val="0"/>
      <w:marTop w:val="0"/>
      <w:marBottom w:val="0"/>
      <w:divBdr>
        <w:top w:val="none" w:sz="0" w:space="0" w:color="auto"/>
        <w:left w:val="none" w:sz="0" w:space="0" w:color="auto"/>
        <w:bottom w:val="none" w:sz="0" w:space="0" w:color="auto"/>
        <w:right w:val="none" w:sz="0" w:space="0" w:color="auto"/>
      </w:divBdr>
    </w:div>
    <w:div w:id="1225604943">
      <w:bodyDiv w:val="1"/>
      <w:marLeft w:val="0"/>
      <w:marRight w:val="0"/>
      <w:marTop w:val="0"/>
      <w:marBottom w:val="0"/>
      <w:divBdr>
        <w:top w:val="none" w:sz="0" w:space="0" w:color="auto"/>
        <w:left w:val="none" w:sz="0" w:space="0" w:color="auto"/>
        <w:bottom w:val="none" w:sz="0" w:space="0" w:color="auto"/>
        <w:right w:val="none" w:sz="0" w:space="0" w:color="auto"/>
      </w:divBdr>
    </w:div>
    <w:div w:id="1226531974">
      <w:bodyDiv w:val="1"/>
      <w:marLeft w:val="0"/>
      <w:marRight w:val="0"/>
      <w:marTop w:val="0"/>
      <w:marBottom w:val="0"/>
      <w:divBdr>
        <w:top w:val="none" w:sz="0" w:space="0" w:color="auto"/>
        <w:left w:val="none" w:sz="0" w:space="0" w:color="auto"/>
        <w:bottom w:val="none" w:sz="0" w:space="0" w:color="auto"/>
        <w:right w:val="none" w:sz="0" w:space="0" w:color="auto"/>
      </w:divBdr>
    </w:div>
    <w:div w:id="1236284401">
      <w:bodyDiv w:val="1"/>
      <w:marLeft w:val="0"/>
      <w:marRight w:val="0"/>
      <w:marTop w:val="0"/>
      <w:marBottom w:val="0"/>
      <w:divBdr>
        <w:top w:val="none" w:sz="0" w:space="0" w:color="auto"/>
        <w:left w:val="none" w:sz="0" w:space="0" w:color="auto"/>
        <w:bottom w:val="none" w:sz="0" w:space="0" w:color="auto"/>
        <w:right w:val="none" w:sz="0" w:space="0" w:color="auto"/>
      </w:divBdr>
    </w:div>
    <w:div w:id="1248539337">
      <w:bodyDiv w:val="1"/>
      <w:marLeft w:val="0"/>
      <w:marRight w:val="0"/>
      <w:marTop w:val="0"/>
      <w:marBottom w:val="0"/>
      <w:divBdr>
        <w:top w:val="none" w:sz="0" w:space="0" w:color="auto"/>
        <w:left w:val="none" w:sz="0" w:space="0" w:color="auto"/>
        <w:bottom w:val="none" w:sz="0" w:space="0" w:color="auto"/>
        <w:right w:val="none" w:sz="0" w:space="0" w:color="auto"/>
      </w:divBdr>
    </w:div>
    <w:div w:id="1279218838">
      <w:bodyDiv w:val="1"/>
      <w:marLeft w:val="0"/>
      <w:marRight w:val="0"/>
      <w:marTop w:val="0"/>
      <w:marBottom w:val="0"/>
      <w:divBdr>
        <w:top w:val="none" w:sz="0" w:space="0" w:color="auto"/>
        <w:left w:val="none" w:sz="0" w:space="0" w:color="auto"/>
        <w:bottom w:val="none" w:sz="0" w:space="0" w:color="auto"/>
        <w:right w:val="none" w:sz="0" w:space="0" w:color="auto"/>
      </w:divBdr>
    </w:div>
    <w:div w:id="1281916297">
      <w:bodyDiv w:val="1"/>
      <w:marLeft w:val="0"/>
      <w:marRight w:val="0"/>
      <w:marTop w:val="0"/>
      <w:marBottom w:val="0"/>
      <w:divBdr>
        <w:top w:val="none" w:sz="0" w:space="0" w:color="auto"/>
        <w:left w:val="none" w:sz="0" w:space="0" w:color="auto"/>
        <w:bottom w:val="none" w:sz="0" w:space="0" w:color="auto"/>
        <w:right w:val="none" w:sz="0" w:space="0" w:color="auto"/>
      </w:divBdr>
    </w:div>
    <w:div w:id="1285162600">
      <w:bodyDiv w:val="1"/>
      <w:marLeft w:val="0"/>
      <w:marRight w:val="0"/>
      <w:marTop w:val="0"/>
      <w:marBottom w:val="0"/>
      <w:divBdr>
        <w:top w:val="none" w:sz="0" w:space="0" w:color="auto"/>
        <w:left w:val="none" w:sz="0" w:space="0" w:color="auto"/>
        <w:bottom w:val="none" w:sz="0" w:space="0" w:color="auto"/>
        <w:right w:val="none" w:sz="0" w:space="0" w:color="auto"/>
      </w:divBdr>
    </w:div>
    <w:div w:id="1288773782">
      <w:bodyDiv w:val="1"/>
      <w:marLeft w:val="0"/>
      <w:marRight w:val="0"/>
      <w:marTop w:val="0"/>
      <w:marBottom w:val="0"/>
      <w:divBdr>
        <w:top w:val="none" w:sz="0" w:space="0" w:color="auto"/>
        <w:left w:val="none" w:sz="0" w:space="0" w:color="auto"/>
        <w:bottom w:val="none" w:sz="0" w:space="0" w:color="auto"/>
        <w:right w:val="none" w:sz="0" w:space="0" w:color="auto"/>
      </w:divBdr>
    </w:div>
    <w:div w:id="1290087502">
      <w:bodyDiv w:val="1"/>
      <w:marLeft w:val="0"/>
      <w:marRight w:val="0"/>
      <w:marTop w:val="0"/>
      <w:marBottom w:val="0"/>
      <w:divBdr>
        <w:top w:val="none" w:sz="0" w:space="0" w:color="auto"/>
        <w:left w:val="none" w:sz="0" w:space="0" w:color="auto"/>
        <w:bottom w:val="none" w:sz="0" w:space="0" w:color="auto"/>
        <w:right w:val="none" w:sz="0" w:space="0" w:color="auto"/>
      </w:divBdr>
    </w:div>
    <w:div w:id="1290548749">
      <w:bodyDiv w:val="1"/>
      <w:marLeft w:val="0"/>
      <w:marRight w:val="0"/>
      <w:marTop w:val="0"/>
      <w:marBottom w:val="0"/>
      <w:divBdr>
        <w:top w:val="none" w:sz="0" w:space="0" w:color="auto"/>
        <w:left w:val="none" w:sz="0" w:space="0" w:color="auto"/>
        <w:bottom w:val="none" w:sz="0" w:space="0" w:color="auto"/>
        <w:right w:val="none" w:sz="0" w:space="0" w:color="auto"/>
      </w:divBdr>
    </w:div>
    <w:div w:id="1292638246">
      <w:bodyDiv w:val="1"/>
      <w:marLeft w:val="0"/>
      <w:marRight w:val="0"/>
      <w:marTop w:val="0"/>
      <w:marBottom w:val="0"/>
      <w:divBdr>
        <w:top w:val="none" w:sz="0" w:space="0" w:color="auto"/>
        <w:left w:val="none" w:sz="0" w:space="0" w:color="auto"/>
        <w:bottom w:val="none" w:sz="0" w:space="0" w:color="auto"/>
        <w:right w:val="none" w:sz="0" w:space="0" w:color="auto"/>
      </w:divBdr>
    </w:div>
    <w:div w:id="1299333580">
      <w:bodyDiv w:val="1"/>
      <w:marLeft w:val="0"/>
      <w:marRight w:val="0"/>
      <w:marTop w:val="0"/>
      <w:marBottom w:val="0"/>
      <w:divBdr>
        <w:top w:val="none" w:sz="0" w:space="0" w:color="auto"/>
        <w:left w:val="none" w:sz="0" w:space="0" w:color="auto"/>
        <w:bottom w:val="none" w:sz="0" w:space="0" w:color="auto"/>
        <w:right w:val="none" w:sz="0" w:space="0" w:color="auto"/>
      </w:divBdr>
    </w:div>
    <w:div w:id="1301227736">
      <w:bodyDiv w:val="1"/>
      <w:marLeft w:val="0"/>
      <w:marRight w:val="0"/>
      <w:marTop w:val="0"/>
      <w:marBottom w:val="0"/>
      <w:divBdr>
        <w:top w:val="none" w:sz="0" w:space="0" w:color="auto"/>
        <w:left w:val="none" w:sz="0" w:space="0" w:color="auto"/>
        <w:bottom w:val="none" w:sz="0" w:space="0" w:color="auto"/>
        <w:right w:val="none" w:sz="0" w:space="0" w:color="auto"/>
      </w:divBdr>
    </w:div>
    <w:div w:id="1302006304">
      <w:bodyDiv w:val="1"/>
      <w:marLeft w:val="0"/>
      <w:marRight w:val="0"/>
      <w:marTop w:val="0"/>
      <w:marBottom w:val="0"/>
      <w:divBdr>
        <w:top w:val="none" w:sz="0" w:space="0" w:color="auto"/>
        <w:left w:val="none" w:sz="0" w:space="0" w:color="auto"/>
        <w:bottom w:val="none" w:sz="0" w:space="0" w:color="auto"/>
        <w:right w:val="none" w:sz="0" w:space="0" w:color="auto"/>
      </w:divBdr>
    </w:div>
    <w:div w:id="1302609834">
      <w:bodyDiv w:val="1"/>
      <w:marLeft w:val="0"/>
      <w:marRight w:val="0"/>
      <w:marTop w:val="0"/>
      <w:marBottom w:val="0"/>
      <w:divBdr>
        <w:top w:val="none" w:sz="0" w:space="0" w:color="auto"/>
        <w:left w:val="none" w:sz="0" w:space="0" w:color="auto"/>
        <w:bottom w:val="none" w:sz="0" w:space="0" w:color="auto"/>
        <w:right w:val="none" w:sz="0" w:space="0" w:color="auto"/>
      </w:divBdr>
    </w:div>
    <w:div w:id="1311590806">
      <w:bodyDiv w:val="1"/>
      <w:marLeft w:val="0"/>
      <w:marRight w:val="0"/>
      <w:marTop w:val="0"/>
      <w:marBottom w:val="0"/>
      <w:divBdr>
        <w:top w:val="none" w:sz="0" w:space="0" w:color="auto"/>
        <w:left w:val="none" w:sz="0" w:space="0" w:color="auto"/>
        <w:bottom w:val="none" w:sz="0" w:space="0" w:color="auto"/>
        <w:right w:val="none" w:sz="0" w:space="0" w:color="auto"/>
      </w:divBdr>
    </w:div>
    <w:div w:id="1325351623">
      <w:bodyDiv w:val="1"/>
      <w:marLeft w:val="0"/>
      <w:marRight w:val="0"/>
      <w:marTop w:val="0"/>
      <w:marBottom w:val="0"/>
      <w:divBdr>
        <w:top w:val="none" w:sz="0" w:space="0" w:color="auto"/>
        <w:left w:val="none" w:sz="0" w:space="0" w:color="auto"/>
        <w:bottom w:val="none" w:sz="0" w:space="0" w:color="auto"/>
        <w:right w:val="none" w:sz="0" w:space="0" w:color="auto"/>
      </w:divBdr>
    </w:div>
    <w:div w:id="1332876474">
      <w:bodyDiv w:val="1"/>
      <w:marLeft w:val="0"/>
      <w:marRight w:val="0"/>
      <w:marTop w:val="0"/>
      <w:marBottom w:val="0"/>
      <w:divBdr>
        <w:top w:val="none" w:sz="0" w:space="0" w:color="auto"/>
        <w:left w:val="none" w:sz="0" w:space="0" w:color="auto"/>
        <w:bottom w:val="none" w:sz="0" w:space="0" w:color="auto"/>
        <w:right w:val="none" w:sz="0" w:space="0" w:color="auto"/>
      </w:divBdr>
    </w:div>
    <w:div w:id="1334605418">
      <w:bodyDiv w:val="1"/>
      <w:marLeft w:val="0"/>
      <w:marRight w:val="0"/>
      <w:marTop w:val="0"/>
      <w:marBottom w:val="0"/>
      <w:divBdr>
        <w:top w:val="none" w:sz="0" w:space="0" w:color="auto"/>
        <w:left w:val="none" w:sz="0" w:space="0" w:color="auto"/>
        <w:bottom w:val="none" w:sz="0" w:space="0" w:color="auto"/>
        <w:right w:val="none" w:sz="0" w:space="0" w:color="auto"/>
      </w:divBdr>
    </w:div>
    <w:div w:id="1338770989">
      <w:bodyDiv w:val="1"/>
      <w:marLeft w:val="0"/>
      <w:marRight w:val="0"/>
      <w:marTop w:val="0"/>
      <w:marBottom w:val="0"/>
      <w:divBdr>
        <w:top w:val="none" w:sz="0" w:space="0" w:color="auto"/>
        <w:left w:val="none" w:sz="0" w:space="0" w:color="auto"/>
        <w:bottom w:val="none" w:sz="0" w:space="0" w:color="auto"/>
        <w:right w:val="none" w:sz="0" w:space="0" w:color="auto"/>
      </w:divBdr>
    </w:div>
    <w:div w:id="1338801175">
      <w:bodyDiv w:val="1"/>
      <w:marLeft w:val="0"/>
      <w:marRight w:val="0"/>
      <w:marTop w:val="0"/>
      <w:marBottom w:val="0"/>
      <w:divBdr>
        <w:top w:val="none" w:sz="0" w:space="0" w:color="auto"/>
        <w:left w:val="none" w:sz="0" w:space="0" w:color="auto"/>
        <w:bottom w:val="none" w:sz="0" w:space="0" w:color="auto"/>
        <w:right w:val="none" w:sz="0" w:space="0" w:color="auto"/>
      </w:divBdr>
    </w:div>
    <w:div w:id="1341617755">
      <w:bodyDiv w:val="1"/>
      <w:marLeft w:val="0"/>
      <w:marRight w:val="0"/>
      <w:marTop w:val="0"/>
      <w:marBottom w:val="0"/>
      <w:divBdr>
        <w:top w:val="none" w:sz="0" w:space="0" w:color="auto"/>
        <w:left w:val="none" w:sz="0" w:space="0" w:color="auto"/>
        <w:bottom w:val="none" w:sz="0" w:space="0" w:color="auto"/>
        <w:right w:val="none" w:sz="0" w:space="0" w:color="auto"/>
      </w:divBdr>
    </w:div>
    <w:div w:id="1347562146">
      <w:bodyDiv w:val="1"/>
      <w:marLeft w:val="0"/>
      <w:marRight w:val="0"/>
      <w:marTop w:val="0"/>
      <w:marBottom w:val="0"/>
      <w:divBdr>
        <w:top w:val="none" w:sz="0" w:space="0" w:color="auto"/>
        <w:left w:val="none" w:sz="0" w:space="0" w:color="auto"/>
        <w:bottom w:val="none" w:sz="0" w:space="0" w:color="auto"/>
        <w:right w:val="none" w:sz="0" w:space="0" w:color="auto"/>
      </w:divBdr>
    </w:div>
    <w:div w:id="1350645092">
      <w:bodyDiv w:val="1"/>
      <w:marLeft w:val="0"/>
      <w:marRight w:val="0"/>
      <w:marTop w:val="0"/>
      <w:marBottom w:val="0"/>
      <w:divBdr>
        <w:top w:val="none" w:sz="0" w:space="0" w:color="auto"/>
        <w:left w:val="none" w:sz="0" w:space="0" w:color="auto"/>
        <w:bottom w:val="none" w:sz="0" w:space="0" w:color="auto"/>
        <w:right w:val="none" w:sz="0" w:space="0" w:color="auto"/>
      </w:divBdr>
    </w:div>
    <w:div w:id="1355156674">
      <w:bodyDiv w:val="1"/>
      <w:marLeft w:val="0"/>
      <w:marRight w:val="0"/>
      <w:marTop w:val="0"/>
      <w:marBottom w:val="0"/>
      <w:divBdr>
        <w:top w:val="none" w:sz="0" w:space="0" w:color="auto"/>
        <w:left w:val="none" w:sz="0" w:space="0" w:color="auto"/>
        <w:bottom w:val="none" w:sz="0" w:space="0" w:color="auto"/>
        <w:right w:val="none" w:sz="0" w:space="0" w:color="auto"/>
      </w:divBdr>
    </w:div>
    <w:div w:id="1356954531">
      <w:bodyDiv w:val="1"/>
      <w:marLeft w:val="0"/>
      <w:marRight w:val="0"/>
      <w:marTop w:val="0"/>
      <w:marBottom w:val="0"/>
      <w:divBdr>
        <w:top w:val="none" w:sz="0" w:space="0" w:color="auto"/>
        <w:left w:val="none" w:sz="0" w:space="0" w:color="auto"/>
        <w:bottom w:val="none" w:sz="0" w:space="0" w:color="auto"/>
        <w:right w:val="none" w:sz="0" w:space="0" w:color="auto"/>
      </w:divBdr>
    </w:div>
    <w:div w:id="1392386216">
      <w:bodyDiv w:val="1"/>
      <w:marLeft w:val="0"/>
      <w:marRight w:val="0"/>
      <w:marTop w:val="0"/>
      <w:marBottom w:val="0"/>
      <w:divBdr>
        <w:top w:val="none" w:sz="0" w:space="0" w:color="auto"/>
        <w:left w:val="none" w:sz="0" w:space="0" w:color="auto"/>
        <w:bottom w:val="none" w:sz="0" w:space="0" w:color="auto"/>
        <w:right w:val="none" w:sz="0" w:space="0" w:color="auto"/>
      </w:divBdr>
    </w:div>
    <w:div w:id="1413816998">
      <w:bodyDiv w:val="1"/>
      <w:marLeft w:val="0"/>
      <w:marRight w:val="0"/>
      <w:marTop w:val="0"/>
      <w:marBottom w:val="0"/>
      <w:divBdr>
        <w:top w:val="none" w:sz="0" w:space="0" w:color="auto"/>
        <w:left w:val="none" w:sz="0" w:space="0" w:color="auto"/>
        <w:bottom w:val="none" w:sz="0" w:space="0" w:color="auto"/>
        <w:right w:val="none" w:sz="0" w:space="0" w:color="auto"/>
      </w:divBdr>
    </w:div>
    <w:div w:id="1435124885">
      <w:bodyDiv w:val="1"/>
      <w:marLeft w:val="0"/>
      <w:marRight w:val="0"/>
      <w:marTop w:val="0"/>
      <w:marBottom w:val="0"/>
      <w:divBdr>
        <w:top w:val="none" w:sz="0" w:space="0" w:color="auto"/>
        <w:left w:val="none" w:sz="0" w:space="0" w:color="auto"/>
        <w:bottom w:val="none" w:sz="0" w:space="0" w:color="auto"/>
        <w:right w:val="none" w:sz="0" w:space="0" w:color="auto"/>
      </w:divBdr>
    </w:div>
    <w:div w:id="1460220504">
      <w:bodyDiv w:val="1"/>
      <w:marLeft w:val="0"/>
      <w:marRight w:val="0"/>
      <w:marTop w:val="0"/>
      <w:marBottom w:val="0"/>
      <w:divBdr>
        <w:top w:val="none" w:sz="0" w:space="0" w:color="auto"/>
        <w:left w:val="none" w:sz="0" w:space="0" w:color="auto"/>
        <w:bottom w:val="none" w:sz="0" w:space="0" w:color="auto"/>
        <w:right w:val="none" w:sz="0" w:space="0" w:color="auto"/>
      </w:divBdr>
    </w:div>
    <w:div w:id="1469319295">
      <w:bodyDiv w:val="1"/>
      <w:marLeft w:val="0"/>
      <w:marRight w:val="0"/>
      <w:marTop w:val="0"/>
      <w:marBottom w:val="0"/>
      <w:divBdr>
        <w:top w:val="none" w:sz="0" w:space="0" w:color="auto"/>
        <w:left w:val="none" w:sz="0" w:space="0" w:color="auto"/>
        <w:bottom w:val="none" w:sz="0" w:space="0" w:color="auto"/>
        <w:right w:val="none" w:sz="0" w:space="0" w:color="auto"/>
      </w:divBdr>
    </w:div>
    <w:div w:id="1469393889">
      <w:bodyDiv w:val="1"/>
      <w:marLeft w:val="0"/>
      <w:marRight w:val="0"/>
      <w:marTop w:val="0"/>
      <w:marBottom w:val="0"/>
      <w:divBdr>
        <w:top w:val="none" w:sz="0" w:space="0" w:color="auto"/>
        <w:left w:val="none" w:sz="0" w:space="0" w:color="auto"/>
        <w:bottom w:val="none" w:sz="0" w:space="0" w:color="auto"/>
        <w:right w:val="none" w:sz="0" w:space="0" w:color="auto"/>
      </w:divBdr>
    </w:div>
    <w:div w:id="1479103227">
      <w:bodyDiv w:val="1"/>
      <w:marLeft w:val="0"/>
      <w:marRight w:val="0"/>
      <w:marTop w:val="0"/>
      <w:marBottom w:val="0"/>
      <w:divBdr>
        <w:top w:val="none" w:sz="0" w:space="0" w:color="auto"/>
        <w:left w:val="none" w:sz="0" w:space="0" w:color="auto"/>
        <w:bottom w:val="none" w:sz="0" w:space="0" w:color="auto"/>
        <w:right w:val="none" w:sz="0" w:space="0" w:color="auto"/>
      </w:divBdr>
    </w:div>
    <w:div w:id="1486507184">
      <w:bodyDiv w:val="1"/>
      <w:marLeft w:val="0"/>
      <w:marRight w:val="0"/>
      <w:marTop w:val="0"/>
      <w:marBottom w:val="0"/>
      <w:divBdr>
        <w:top w:val="none" w:sz="0" w:space="0" w:color="auto"/>
        <w:left w:val="none" w:sz="0" w:space="0" w:color="auto"/>
        <w:bottom w:val="none" w:sz="0" w:space="0" w:color="auto"/>
        <w:right w:val="none" w:sz="0" w:space="0" w:color="auto"/>
      </w:divBdr>
    </w:div>
    <w:div w:id="1499421926">
      <w:bodyDiv w:val="1"/>
      <w:marLeft w:val="0"/>
      <w:marRight w:val="0"/>
      <w:marTop w:val="0"/>
      <w:marBottom w:val="0"/>
      <w:divBdr>
        <w:top w:val="none" w:sz="0" w:space="0" w:color="auto"/>
        <w:left w:val="none" w:sz="0" w:space="0" w:color="auto"/>
        <w:bottom w:val="none" w:sz="0" w:space="0" w:color="auto"/>
        <w:right w:val="none" w:sz="0" w:space="0" w:color="auto"/>
      </w:divBdr>
    </w:div>
    <w:div w:id="1508598075">
      <w:bodyDiv w:val="1"/>
      <w:marLeft w:val="0"/>
      <w:marRight w:val="0"/>
      <w:marTop w:val="0"/>
      <w:marBottom w:val="0"/>
      <w:divBdr>
        <w:top w:val="none" w:sz="0" w:space="0" w:color="auto"/>
        <w:left w:val="none" w:sz="0" w:space="0" w:color="auto"/>
        <w:bottom w:val="none" w:sz="0" w:space="0" w:color="auto"/>
        <w:right w:val="none" w:sz="0" w:space="0" w:color="auto"/>
      </w:divBdr>
    </w:div>
    <w:div w:id="1508599915">
      <w:bodyDiv w:val="1"/>
      <w:marLeft w:val="0"/>
      <w:marRight w:val="0"/>
      <w:marTop w:val="0"/>
      <w:marBottom w:val="0"/>
      <w:divBdr>
        <w:top w:val="none" w:sz="0" w:space="0" w:color="auto"/>
        <w:left w:val="none" w:sz="0" w:space="0" w:color="auto"/>
        <w:bottom w:val="none" w:sz="0" w:space="0" w:color="auto"/>
        <w:right w:val="none" w:sz="0" w:space="0" w:color="auto"/>
      </w:divBdr>
    </w:div>
    <w:div w:id="1519543175">
      <w:bodyDiv w:val="1"/>
      <w:marLeft w:val="0"/>
      <w:marRight w:val="0"/>
      <w:marTop w:val="0"/>
      <w:marBottom w:val="0"/>
      <w:divBdr>
        <w:top w:val="none" w:sz="0" w:space="0" w:color="auto"/>
        <w:left w:val="none" w:sz="0" w:space="0" w:color="auto"/>
        <w:bottom w:val="none" w:sz="0" w:space="0" w:color="auto"/>
        <w:right w:val="none" w:sz="0" w:space="0" w:color="auto"/>
      </w:divBdr>
    </w:div>
    <w:div w:id="1527979665">
      <w:bodyDiv w:val="1"/>
      <w:marLeft w:val="0"/>
      <w:marRight w:val="0"/>
      <w:marTop w:val="0"/>
      <w:marBottom w:val="0"/>
      <w:divBdr>
        <w:top w:val="none" w:sz="0" w:space="0" w:color="auto"/>
        <w:left w:val="none" w:sz="0" w:space="0" w:color="auto"/>
        <w:bottom w:val="none" w:sz="0" w:space="0" w:color="auto"/>
        <w:right w:val="none" w:sz="0" w:space="0" w:color="auto"/>
      </w:divBdr>
    </w:div>
    <w:div w:id="1536963022">
      <w:bodyDiv w:val="1"/>
      <w:marLeft w:val="0"/>
      <w:marRight w:val="0"/>
      <w:marTop w:val="0"/>
      <w:marBottom w:val="0"/>
      <w:divBdr>
        <w:top w:val="none" w:sz="0" w:space="0" w:color="auto"/>
        <w:left w:val="none" w:sz="0" w:space="0" w:color="auto"/>
        <w:bottom w:val="none" w:sz="0" w:space="0" w:color="auto"/>
        <w:right w:val="none" w:sz="0" w:space="0" w:color="auto"/>
      </w:divBdr>
    </w:div>
    <w:div w:id="1538392668">
      <w:bodyDiv w:val="1"/>
      <w:marLeft w:val="0"/>
      <w:marRight w:val="0"/>
      <w:marTop w:val="0"/>
      <w:marBottom w:val="0"/>
      <w:divBdr>
        <w:top w:val="none" w:sz="0" w:space="0" w:color="auto"/>
        <w:left w:val="none" w:sz="0" w:space="0" w:color="auto"/>
        <w:bottom w:val="none" w:sz="0" w:space="0" w:color="auto"/>
        <w:right w:val="none" w:sz="0" w:space="0" w:color="auto"/>
      </w:divBdr>
    </w:div>
    <w:div w:id="1539856793">
      <w:bodyDiv w:val="1"/>
      <w:marLeft w:val="0"/>
      <w:marRight w:val="0"/>
      <w:marTop w:val="0"/>
      <w:marBottom w:val="0"/>
      <w:divBdr>
        <w:top w:val="none" w:sz="0" w:space="0" w:color="auto"/>
        <w:left w:val="none" w:sz="0" w:space="0" w:color="auto"/>
        <w:bottom w:val="none" w:sz="0" w:space="0" w:color="auto"/>
        <w:right w:val="none" w:sz="0" w:space="0" w:color="auto"/>
      </w:divBdr>
    </w:div>
    <w:div w:id="1543591215">
      <w:bodyDiv w:val="1"/>
      <w:marLeft w:val="0"/>
      <w:marRight w:val="0"/>
      <w:marTop w:val="0"/>
      <w:marBottom w:val="0"/>
      <w:divBdr>
        <w:top w:val="none" w:sz="0" w:space="0" w:color="auto"/>
        <w:left w:val="none" w:sz="0" w:space="0" w:color="auto"/>
        <w:bottom w:val="none" w:sz="0" w:space="0" w:color="auto"/>
        <w:right w:val="none" w:sz="0" w:space="0" w:color="auto"/>
      </w:divBdr>
      <w:divsChild>
        <w:div w:id="11032821">
          <w:marLeft w:val="0"/>
          <w:marRight w:val="0"/>
          <w:marTop w:val="240"/>
          <w:marBottom w:val="240"/>
          <w:divBdr>
            <w:top w:val="none" w:sz="0" w:space="0" w:color="auto"/>
            <w:left w:val="none" w:sz="0" w:space="0" w:color="auto"/>
            <w:bottom w:val="none" w:sz="0" w:space="0" w:color="auto"/>
            <w:right w:val="none" w:sz="0" w:space="0" w:color="auto"/>
          </w:divBdr>
          <w:divsChild>
            <w:div w:id="367656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544977365">
      <w:bodyDiv w:val="1"/>
      <w:marLeft w:val="0"/>
      <w:marRight w:val="0"/>
      <w:marTop w:val="0"/>
      <w:marBottom w:val="0"/>
      <w:divBdr>
        <w:top w:val="none" w:sz="0" w:space="0" w:color="auto"/>
        <w:left w:val="none" w:sz="0" w:space="0" w:color="auto"/>
        <w:bottom w:val="none" w:sz="0" w:space="0" w:color="auto"/>
        <w:right w:val="none" w:sz="0" w:space="0" w:color="auto"/>
      </w:divBdr>
    </w:div>
    <w:div w:id="1554465097">
      <w:bodyDiv w:val="1"/>
      <w:marLeft w:val="0"/>
      <w:marRight w:val="0"/>
      <w:marTop w:val="0"/>
      <w:marBottom w:val="0"/>
      <w:divBdr>
        <w:top w:val="none" w:sz="0" w:space="0" w:color="auto"/>
        <w:left w:val="none" w:sz="0" w:space="0" w:color="auto"/>
        <w:bottom w:val="none" w:sz="0" w:space="0" w:color="auto"/>
        <w:right w:val="none" w:sz="0" w:space="0" w:color="auto"/>
      </w:divBdr>
    </w:div>
    <w:div w:id="1567648738">
      <w:bodyDiv w:val="1"/>
      <w:marLeft w:val="0"/>
      <w:marRight w:val="0"/>
      <w:marTop w:val="0"/>
      <w:marBottom w:val="0"/>
      <w:divBdr>
        <w:top w:val="none" w:sz="0" w:space="0" w:color="auto"/>
        <w:left w:val="none" w:sz="0" w:space="0" w:color="auto"/>
        <w:bottom w:val="none" w:sz="0" w:space="0" w:color="auto"/>
        <w:right w:val="none" w:sz="0" w:space="0" w:color="auto"/>
      </w:divBdr>
    </w:div>
    <w:div w:id="1579974276">
      <w:bodyDiv w:val="1"/>
      <w:marLeft w:val="0"/>
      <w:marRight w:val="0"/>
      <w:marTop w:val="0"/>
      <w:marBottom w:val="0"/>
      <w:divBdr>
        <w:top w:val="none" w:sz="0" w:space="0" w:color="auto"/>
        <w:left w:val="none" w:sz="0" w:space="0" w:color="auto"/>
        <w:bottom w:val="none" w:sz="0" w:space="0" w:color="auto"/>
        <w:right w:val="none" w:sz="0" w:space="0" w:color="auto"/>
      </w:divBdr>
    </w:div>
    <w:div w:id="1597905009">
      <w:bodyDiv w:val="1"/>
      <w:marLeft w:val="0"/>
      <w:marRight w:val="0"/>
      <w:marTop w:val="0"/>
      <w:marBottom w:val="0"/>
      <w:divBdr>
        <w:top w:val="none" w:sz="0" w:space="0" w:color="auto"/>
        <w:left w:val="none" w:sz="0" w:space="0" w:color="auto"/>
        <w:bottom w:val="none" w:sz="0" w:space="0" w:color="auto"/>
        <w:right w:val="none" w:sz="0" w:space="0" w:color="auto"/>
      </w:divBdr>
    </w:div>
    <w:div w:id="1599482159">
      <w:bodyDiv w:val="1"/>
      <w:marLeft w:val="0"/>
      <w:marRight w:val="0"/>
      <w:marTop w:val="0"/>
      <w:marBottom w:val="0"/>
      <w:divBdr>
        <w:top w:val="none" w:sz="0" w:space="0" w:color="auto"/>
        <w:left w:val="none" w:sz="0" w:space="0" w:color="auto"/>
        <w:bottom w:val="none" w:sz="0" w:space="0" w:color="auto"/>
        <w:right w:val="none" w:sz="0" w:space="0" w:color="auto"/>
      </w:divBdr>
    </w:div>
    <w:div w:id="1608541544">
      <w:bodyDiv w:val="1"/>
      <w:marLeft w:val="0"/>
      <w:marRight w:val="0"/>
      <w:marTop w:val="0"/>
      <w:marBottom w:val="0"/>
      <w:divBdr>
        <w:top w:val="none" w:sz="0" w:space="0" w:color="auto"/>
        <w:left w:val="none" w:sz="0" w:space="0" w:color="auto"/>
        <w:bottom w:val="none" w:sz="0" w:space="0" w:color="auto"/>
        <w:right w:val="none" w:sz="0" w:space="0" w:color="auto"/>
      </w:divBdr>
    </w:div>
    <w:div w:id="1612013744">
      <w:bodyDiv w:val="1"/>
      <w:marLeft w:val="0"/>
      <w:marRight w:val="0"/>
      <w:marTop w:val="0"/>
      <w:marBottom w:val="0"/>
      <w:divBdr>
        <w:top w:val="none" w:sz="0" w:space="0" w:color="auto"/>
        <w:left w:val="none" w:sz="0" w:space="0" w:color="auto"/>
        <w:bottom w:val="none" w:sz="0" w:space="0" w:color="auto"/>
        <w:right w:val="none" w:sz="0" w:space="0" w:color="auto"/>
      </w:divBdr>
    </w:div>
    <w:div w:id="1626161420">
      <w:bodyDiv w:val="1"/>
      <w:marLeft w:val="0"/>
      <w:marRight w:val="0"/>
      <w:marTop w:val="0"/>
      <w:marBottom w:val="0"/>
      <w:divBdr>
        <w:top w:val="none" w:sz="0" w:space="0" w:color="auto"/>
        <w:left w:val="none" w:sz="0" w:space="0" w:color="auto"/>
        <w:bottom w:val="none" w:sz="0" w:space="0" w:color="auto"/>
        <w:right w:val="none" w:sz="0" w:space="0" w:color="auto"/>
      </w:divBdr>
    </w:div>
    <w:div w:id="1649702845">
      <w:bodyDiv w:val="1"/>
      <w:marLeft w:val="0"/>
      <w:marRight w:val="0"/>
      <w:marTop w:val="0"/>
      <w:marBottom w:val="0"/>
      <w:divBdr>
        <w:top w:val="none" w:sz="0" w:space="0" w:color="auto"/>
        <w:left w:val="none" w:sz="0" w:space="0" w:color="auto"/>
        <w:bottom w:val="none" w:sz="0" w:space="0" w:color="auto"/>
        <w:right w:val="none" w:sz="0" w:space="0" w:color="auto"/>
      </w:divBdr>
    </w:div>
    <w:div w:id="1657105422">
      <w:bodyDiv w:val="1"/>
      <w:marLeft w:val="0"/>
      <w:marRight w:val="0"/>
      <w:marTop w:val="0"/>
      <w:marBottom w:val="0"/>
      <w:divBdr>
        <w:top w:val="none" w:sz="0" w:space="0" w:color="auto"/>
        <w:left w:val="none" w:sz="0" w:space="0" w:color="auto"/>
        <w:bottom w:val="none" w:sz="0" w:space="0" w:color="auto"/>
        <w:right w:val="none" w:sz="0" w:space="0" w:color="auto"/>
      </w:divBdr>
    </w:div>
    <w:div w:id="1680498488">
      <w:bodyDiv w:val="1"/>
      <w:marLeft w:val="0"/>
      <w:marRight w:val="0"/>
      <w:marTop w:val="0"/>
      <w:marBottom w:val="0"/>
      <w:divBdr>
        <w:top w:val="none" w:sz="0" w:space="0" w:color="auto"/>
        <w:left w:val="none" w:sz="0" w:space="0" w:color="auto"/>
        <w:bottom w:val="none" w:sz="0" w:space="0" w:color="auto"/>
        <w:right w:val="none" w:sz="0" w:space="0" w:color="auto"/>
      </w:divBdr>
    </w:div>
    <w:div w:id="1681882828">
      <w:bodyDiv w:val="1"/>
      <w:marLeft w:val="0"/>
      <w:marRight w:val="0"/>
      <w:marTop w:val="0"/>
      <w:marBottom w:val="0"/>
      <w:divBdr>
        <w:top w:val="none" w:sz="0" w:space="0" w:color="auto"/>
        <w:left w:val="none" w:sz="0" w:space="0" w:color="auto"/>
        <w:bottom w:val="none" w:sz="0" w:space="0" w:color="auto"/>
        <w:right w:val="none" w:sz="0" w:space="0" w:color="auto"/>
      </w:divBdr>
    </w:div>
    <w:div w:id="1689286998">
      <w:bodyDiv w:val="1"/>
      <w:marLeft w:val="0"/>
      <w:marRight w:val="0"/>
      <w:marTop w:val="0"/>
      <w:marBottom w:val="0"/>
      <w:divBdr>
        <w:top w:val="none" w:sz="0" w:space="0" w:color="auto"/>
        <w:left w:val="none" w:sz="0" w:space="0" w:color="auto"/>
        <w:bottom w:val="none" w:sz="0" w:space="0" w:color="auto"/>
        <w:right w:val="none" w:sz="0" w:space="0" w:color="auto"/>
      </w:divBdr>
    </w:div>
    <w:div w:id="1689866454">
      <w:bodyDiv w:val="1"/>
      <w:marLeft w:val="0"/>
      <w:marRight w:val="0"/>
      <w:marTop w:val="0"/>
      <w:marBottom w:val="0"/>
      <w:divBdr>
        <w:top w:val="none" w:sz="0" w:space="0" w:color="auto"/>
        <w:left w:val="none" w:sz="0" w:space="0" w:color="auto"/>
        <w:bottom w:val="none" w:sz="0" w:space="0" w:color="auto"/>
        <w:right w:val="none" w:sz="0" w:space="0" w:color="auto"/>
      </w:divBdr>
    </w:div>
    <w:div w:id="1690445465">
      <w:bodyDiv w:val="1"/>
      <w:marLeft w:val="0"/>
      <w:marRight w:val="0"/>
      <w:marTop w:val="0"/>
      <w:marBottom w:val="0"/>
      <w:divBdr>
        <w:top w:val="none" w:sz="0" w:space="0" w:color="auto"/>
        <w:left w:val="none" w:sz="0" w:space="0" w:color="auto"/>
        <w:bottom w:val="none" w:sz="0" w:space="0" w:color="auto"/>
        <w:right w:val="none" w:sz="0" w:space="0" w:color="auto"/>
      </w:divBdr>
    </w:div>
    <w:div w:id="1690983749">
      <w:bodyDiv w:val="1"/>
      <w:marLeft w:val="0"/>
      <w:marRight w:val="0"/>
      <w:marTop w:val="0"/>
      <w:marBottom w:val="0"/>
      <w:divBdr>
        <w:top w:val="none" w:sz="0" w:space="0" w:color="auto"/>
        <w:left w:val="none" w:sz="0" w:space="0" w:color="auto"/>
        <w:bottom w:val="none" w:sz="0" w:space="0" w:color="auto"/>
        <w:right w:val="none" w:sz="0" w:space="0" w:color="auto"/>
      </w:divBdr>
    </w:div>
    <w:div w:id="1691564137">
      <w:bodyDiv w:val="1"/>
      <w:marLeft w:val="0"/>
      <w:marRight w:val="0"/>
      <w:marTop w:val="0"/>
      <w:marBottom w:val="0"/>
      <w:divBdr>
        <w:top w:val="none" w:sz="0" w:space="0" w:color="auto"/>
        <w:left w:val="none" w:sz="0" w:space="0" w:color="auto"/>
        <w:bottom w:val="none" w:sz="0" w:space="0" w:color="auto"/>
        <w:right w:val="none" w:sz="0" w:space="0" w:color="auto"/>
      </w:divBdr>
    </w:div>
    <w:div w:id="1707020328">
      <w:bodyDiv w:val="1"/>
      <w:marLeft w:val="0"/>
      <w:marRight w:val="0"/>
      <w:marTop w:val="0"/>
      <w:marBottom w:val="0"/>
      <w:divBdr>
        <w:top w:val="none" w:sz="0" w:space="0" w:color="auto"/>
        <w:left w:val="none" w:sz="0" w:space="0" w:color="auto"/>
        <w:bottom w:val="none" w:sz="0" w:space="0" w:color="auto"/>
        <w:right w:val="none" w:sz="0" w:space="0" w:color="auto"/>
      </w:divBdr>
    </w:div>
    <w:div w:id="1722174330">
      <w:bodyDiv w:val="1"/>
      <w:marLeft w:val="0"/>
      <w:marRight w:val="0"/>
      <w:marTop w:val="0"/>
      <w:marBottom w:val="0"/>
      <w:divBdr>
        <w:top w:val="none" w:sz="0" w:space="0" w:color="auto"/>
        <w:left w:val="none" w:sz="0" w:space="0" w:color="auto"/>
        <w:bottom w:val="none" w:sz="0" w:space="0" w:color="auto"/>
        <w:right w:val="none" w:sz="0" w:space="0" w:color="auto"/>
      </w:divBdr>
    </w:div>
    <w:div w:id="1727222514">
      <w:bodyDiv w:val="1"/>
      <w:marLeft w:val="0"/>
      <w:marRight w:val="0"/>
      <w:marTop w:val="0"/>
      <w:marBottom w:val="0"/>
      <w:divBdr>
        <w:top w:val="none" w:sz="0" w:space="0" w:color="auto"/>
        <w:left w:val="none" w:sz="0" w:space="0" w:color="auto"/>
        <w:bottom w:val="none" w:sz="0" w:space="0" w:color="auto"/>
        <w:right w:val="none" w:sz="0" w:space="0" w:color="auto"/>
      </w:divBdr>
    </w:div>
    <w:div w:id="1730152436">
      <w:bodyDiv w:val="1"/>
      <w:marLeft w:val="0"/>
      <w:marRight w:val="0"/>
      <w:marTop w:val="0"/>
      <w:marBottom w:val="0"/>
      <w:divBdr>
        <w:top w:val="none" w:sz="0" w:space="0" w:color="auto"/>
        <w:left w:val="none" w:sz="0" w:space="0" w:color="auto"/>
        <w:bottom w:val="none" w:sz="0" w:space="0" w:color="auto"/>
        <w:right w:val="none" w:sz="0" w:space="0" w:color="auto"/>
      </w:divBdr>
    </w:div>
    <w:div w:id="1737390906">
      <w:bodyDiv w:val="1"/>
      <w:marLeft w:val="0"/>
      <w:marRight w:val="0"/>
      <w:marTop w:val="0"/>
      <w:marBottom w:val="0"/>
      <w:divBdr>
        <w:top w:val="none" w:sz="0" w:space="0" w:color="auto"/>
        <w:left w:val="none" w:sz="0" w:space="0" w:color="auto"/>
        <w:bottom w:val="none" w:sz="0" w:space="0" w:color="auto"/>
        <w:right w:val="none" w:sz="0" w:space="0" w:color="auto"/>
      </w:divBdr>
    </w:div>
    <w:div w:id="1755203434">
      <w:bodyDiv w:val="1"/>
      <w:marLeft w:val="0"/>
      <w:marRight w:val="0"/>
      <w:marTop w:val="0"/>
      <w:marBottom w:val="0"/>
      <w:divBdr>
        <w:top w:val="none" w:sz="0" w:space="0" w:color="auto"/>
        <w:left w:val="none" w:sz="0" w:space="0" w:color="auto"/>
        <w:bottom w:val="none" w:sz="0" w:space="0" w:color="auto"/>
        <w:right w:val="none" w:sz="0" w:space="0" w:color="auto"/>
      </w:divBdr>
    </w:div>
    <w:div w:id="1759600458">
      <w:bodyDiv w:val="1"/>
      <w:marLeft w:val="0"/>
      <w:marRight w:val="0"/>
      <w:marTop w:val="0"/>
      <w:marBottom w:val="0"/>
      <w:divBdr>
        <w:top w:val="none" w:sz="0" w:space="0" w:color="auto"/>
        <w:left w:val="none" w:sz="0" w:space="0" w:color="auto"/>
        <w:bottom w:val="none" w:sz="0" w:space="0" w:color="auto"/>
        <w:right w:val="none" w:sz="0" w:space="0" w:color="auto"/>
      </w:divBdr>
    </w:div>
    <w:div w:id="1773669772">
      <w:bodyDiv w:val="1"/>
      <w:marLeft w:val="0"/>
      <w:marRight w:val="0"/>
      <w:marTop w:val="0"/>
      <w:marBottom w:val="0"/>
      <w:divBdr>
        <w:top w:val="none" w:sz="0" w:space="0" w:color="auto"/>
        <w:left w:val="none" w:sz="0" w:space="0" w:color="auto"/>
        <w:bottom w:val="none" w:sz="0" w:space="0" w:color="auto"/>
        <w:right w:val="none" w:sz="0" w:space="0" w:color="auto"/>
      </w:divBdr>
    </w:div>
    <w:div w:id="1780225222">
      <w:bodyDiv w:val="1"/>
      <w:marLeft w:val="0"/>
      <w:marRight w:val="0"/>
      <w:marTop w:val="0"/>
      <w:marBottom w:val="0"/>
      <w:divBdr>
        <w:top w:val="none" w:sz="0" w:space="0" w:color="auto"/>
        <w:left w:val="none" w:sz="0" w:space="0" w:color="auto"/>
        <w:bottom w:val="none" w:sz="0" w:space="0" w:color="auto"/>
        <w:right w:val="none" w:sz="0" w:space="0" w:color="auto"/>
      </w:divBdr>
    </w:div>
    <w:div w:id="1781489244">
      <w:bodyDiv w:val="1"/>
      <w:marLeft w:val="0"/>
      <w:marRight w:val="0"/>
      <w:marTop w:val="0"/>
      <w:marBottom w:val="0"/>
      <w:divBdr>
        <w:top w:val="none" w:sz="0" w:space="0" w:color="auto"/>
        <w:left w:val="none" w:sz="0" w:space="0" w:color="auto"/>
        <w:bottom w:val="none" w:sz="0" w:space="0" w:color="auto"/>
        <w:right w:val="none" w:sz="0" w:space="0" w:color="auto"/>
      </w:divBdr>
    </w:div>
    <w:div w:id="1782065941">
      <w:bodyDiv w:val="1"/>
      <w:marLeft w:val="0"/>
      <w:marRight w:val="0"/>
      <w:marTop w:val="0"/>
      <w:marBottom w:val="0"/>
      <w:divBdr>
        <w:top w:val="none" w:sz="0" w:space="0" w:color="auto"/>
        <w:left w:val="none" w:sz="0" w:space="0" w:color="auto"/>
        <w:bottom w:val="none" w:sz="0" w:space="0" w:color="auto"/>
        <w:right w:val="none" w:sz="0" w:space="0" w:color="auto"/>
      </w:divBdr>
    </w:div>
    <w:div w:id="1786070395">
      <w:bodyDiv w:val="1"/>
      <w:marLeft w:val="0"/>
      <w:marRight w:val="0"/>
      <w:marTop w:val="0"/>
      <w:marBottom w:val="0"/>
      <w:divBdr>
        <w:top w:val="none" w:sz="0" w:space="0" w:color="auto"/>
        <w:left w:val="none" w:sz="0" w:space="0" w:color="auto"/>
        <w:bottom w:val="none" w:sz="0" w:space="0" w:color="auto"/>
        <w:right w:val="none" w:sz="0" w:space="0" w:color="auto"/>
      </w:divBdr>
    </w:div>
    <w:div w:id="1799298406">
      <w:bodyDiv w:val="1"/>
      <w:marLeft w:val="0"/>
      <w:marRight w:val="0"/>
      <w:marTop w:val="0"/>
      <w:marBottom w:val="0"/>
      <w:divBdr>
        <w:top w:val="none" w:sz="0" w:space="0" w:color="auto"/>
        <w:left w:val="none" w:sz="0" w:space="0" w:color="auto"/>
        <w:bottom w:val="none" w:sz="0" w:space="0" w:color="auto"/>
        <w:right w:val="none" w:sz="0" w:space="0" w:color="auto"/>
      </w:divBdr>
    </w:div>
    <w:div w:id="1802306868">
      <w:bodyDiv w:val="1"/>
      <w:marLeft w:val="0"/>
      <w:marRight w:val="0"/>
      <w:marTop w:val="0"/>
      <w:marBottom w:val="0"/>
      <w:divBdr>
        <w:top w:val="none" w:sz="0" w:space="0" w:color="auto"/>
        <w:left w:val="none" w:sz="0" w:space="0" w:color="auto"/>
        <w:bottom w:val="none" w:sz="0" w:space="0" w:color="auto"/>
        <w:right w:val="none" w:sz="0" w:space="0" w:color="auto"/>
      </w:divBdr>
    </w:div>
    <w:div w:id="1805079970">
      <w:bodyDiv w:val="1"/>
      <w:marLeft w:val="0"/>
      <w:marRight w:val="0"/>
      <w:marTop w:val="0"/>
      <w:marBottom w:val="0"/>
      <w:divBdr>
        <w:top w:val="none" w:sz="0" w:space="0" w:color="auto"/>
        <w:left w:val="none" w:sz="0" w:space="0" w:color="auto"/>
        <w:bottom w:val="none" w:sz="0" w:space="0" w:color="auto"/>
        <w:right w:val="none" w:sz="0" w:space="0" w:color="auto"/>
      </w:divBdr>
    </w:div>
    <w:div w:id="1829251716">
      <w:bodyDiv w:val="1"/>
      <w:marLeft w:val="0"/>
      <w:marRight w:val="0"/>
      <w:marTop w:val="0"/>
      <w:marBottom w:val="0"/>
      <w:divBdr>
        <w:top w:val="none" w:sz="0" w:space="0" w:color="auto"/>
        <w:left w:val="none" w:sz="0" w:space="0" w:color="auto"/>
        <w:bottom w:val="none" w:sz="0" w:space="0" w:color="auto"/>
        <w:right w:val="none" w:sz="0" w:space="0" w:color="auto"/>
      </w:divBdr>
    </w:div>
    <w:div w:id="1840467109">
      <w:bodyDiv w:val="1"/>
      <w:marLeft w:val="0"/>
      <w:marRight w:val="0"/>
      <w:marTop w:val="0"/>
      <w:marBottom w:val="0"/>
      <w:divBdr>
        <w:top w:val="none" w:sz="0" w:space="0" w:color="auto"/>
        <w:left w:val="none" w:sz="0" w:space="0" w:color="auto"/>
        <w:bottom w:val="none" w:sz="0" w:space="0" w:color="auto"/>
        <w:right w:val="none" w:sz="0" w:space="0" w:color="auto"/>
      </w:divBdr>
    </w:div>
    <w:div w:id="1844466608">
      <w:bodyDiv w:val="1"/>
      <w:marLeft w:val="0"/>
      <w:marRight w:val="0"/>
      <w:marTop w:val="0"/>
      <w:marBottom w:val="0"/>
      <w:divBdr>
        <w:top w:val="none" w:sz="0" w:space="0" w:color="auto"/>
        <w:left w:val="none" w:sz="0" w:space="0" w:color="auto"/>
        <w:bottom w:val="none" w:sz="0" w:space="0" w:color="auto"/>
        <w:right w:val="none" w:sz="0" w:space="0" w:color="auto"/>
      </w:divBdr>
    </w:div>
    <w:div w:id="1851481288">
      <w:bodyDiv w:val="1"/>
      <w:marLeft w:val="0"/>
      <w:marRight w:val="0"/>
      <w:marTop w:val="0"/>
      <w:marBottom w:val="0"/>
      <w:divBdr>
        <w:top w:val="none" w:sz="0" w:space="0" w:color="auto"/>
        <w:left w:val="none" w:sz="0" w:space="0" w:color="auto"/>
        <w:bottom w:val="none" w:sz="0" w:space="0" w:color="auto"/>
        <w:right w:val="none" w:sz="0" w:space="0" w:color="auto"/>
      </w:divBdr>
    </w:div>
    <w:div w:id="1866020154">
      <w:bodyDiv w:val="1"/>
      <w:marLeft w:val="0"/>
      <w:marRight w:val="0"/>
      <w:marTop w:val="0"/>
      <w:marBottom w:val="0"/>
      <w:divBdr>
        <w:top w:val="none" w:sz="0" w:space="0" w:color="auto"/>
        <w:left w:val="none" w:sz="0" w:space="0" w:color="auto"/>
        <w:bottom w:val="none" w:sz="0" w:space="0" w:color="auto"/>
        <w:right w:val="none" w:sz="0" w:space="0" w:color="auto"/>
      </w:divBdr>
    </w:div>
    <w:div w:id="1875313395">
      <w:bodyDiv w:val="1"/>
      <w:marLeft w:val="0"/>
      <w:marRight w:val="0"/>
      <w:marTop w:val="0"/>
      <w:marBottom w:val="0"/>
      <w:divBdr>
        <w:top w:val="none" w:sz="0" w:space="0" w:color="auto"/>
        <w:left w:val="none" w:sz="0" w:space="0" w:color="auto"/>
        <w:bottom w:val="none" w:sz="0" w:space="0" w:color="auto"/>
        <w:right w:val="none" w:sz="0" w:space="0" w:color="auto"/>
      </w:divBdr>
    </w:div>
    <w:div w:id="1875389373">
      <w:bodyDiv w:val="1"/>
      <w:marLeft w:val="0"/>
      <w:marRight w:val="0"/>
      <w:marTop w:val="0"/>
      <w:marBottom w:val="0"/>
      <w:divBdr>
        <w:top w:val="none" w:sz="0" w:space="0" w:color="auto"/>
        <w:left w:val="none" w:sz="0" w:space="0" w:color="auto"/>
        <w:bottom w:val="none" w:sz="0" w:space="0" w:color="auto"/>
        <w:right w:val="none" w:sz="0" w:space="0" w:color="auto"/>
      </w:divBdr>
    </w:div>
    <w:div w:id="1889098551">
      <w:bodyDiv w:val="1"/>
      <w:marLeft w:val="0"/>
      <w:marRight w:val="0"/>
      <w:marTop w:val="0"/>
      <w:marBottom w:val="0"/>
      <w:divBdr>
        <w:top w:val="none" w:sz="0" w:space="0" w:color="auto"/>
        <w:left w:val="none" w:sz="0" w:space="0" w:color="auto"/>
        <w:bottom w:val="none" w:sz="0" w:space="0" w:color="auto"/>
        <w:right w:val="none" w:sz="0" w:space="0" w:color="auto"/>
      </w:divBdr>
    </w:div>
    <w:div w:id="1896157718">
      <w:bodyDiv w:val="1"/>
      <w:marLeft w:val="0"/>
      <w:marRight w:val="0"/>
      <w:marTop w:val="0"/>
      <w:marBottom w:val="0"/>
      <w:divBdr>
        <w:top w:val="none" w:sz="0" w:space="0" w:color="auto"/>
        <w:left w:val="none" w:sz="0" w:space="0" w:color="auto"/>
        <w:bottom w:val="none" w:sz="0" w:space="0" w:color="auto"/>
        <w:right w:val="none" w:sz="0" w:space="0" w:color="auto"/>
      </w:divBdr>
    </w:div>
    <w:div w:id="1904027753">
      <w:bodyDiv w:val="1"/>
      <w:marLeft w:val="0"/>
      <w:marRight w:val="0"/>
      <w:marTop w:val="0"/>
      <w:marBottom w:val="0"/>
      <w:divBdr>
        <w:top w:val="none" w:sz="0" w:space="0" w:color="auto"/>
        <w:left w:val="none" w:sz="0" w:space="0" w:color="auto"/>
        <w:bottom w:val="none" w:sz="0" w:space="0" w:color="auto"/>
        <w:right w:val="none" w:sz="0" w:space="0" w:color="auto"/>
      </w:divBdr>
    </w:div>
    <w:div w:id="1915043280">
      <w:bodyDiv w:val="1"/>
      <w:marLeft w:val="0"/>
      <w:marRight w:val="0"/>
      <w:marTop w:val="0"/>
      <w:marBottom w:val="0"/>
      <w:divBdr>
        <w:top w:val="none" w:sz="0" w:space="0" w:color="auto"/>
        <w:left w:val="none" w:sz="0" w:space="0" w:color="auto"/>
        <w:bottom w:val="none" w:sz="0" w:space="0" w:color="auto"/>
        <w:right w:val="none" w:sz="0" w:space="0" w:color="auto"/>
      </w:divBdr>
    </w:div>
    <w:div w:id="1924140156">
      <w:bodyDiv w:val="1"/>
      <w:marLeft w:val="0"/>
      <w:marRight w:val="0"/>
      <w:marTop w:val="0"/>
      <w:marBottom w:val="0"/>
      <w:divBdr>
        <w:top w:val="none" w:sz="0" w:space="0" w:color="auto"/>
        <w:left w:val="none" w:sz="0" w:space="0" w:color="auto"/>
        <w:bottom w:val="none" w:sz="0" w:space="0" w:color="auto"/>
        <w:right w:val="none" w:sz="0" w:space="0" w:color="auto"/>
      </w:divBdr>
    </w:div>
    <w:div w:id="1925802078">
      <w:bodyDiv w:val="1"/>
      <w:marLeft w:val="0"/>
      <w:marRight w:val="0"/>
      <w:marTop w:val="0"/>
      <w:marBottom w:val="0"/>
      <w:divBdr>
        <w:top w:val="none" w:sz="0" w:space="0" w:color="auto"/>
        <w:left w:val="none" w:sz="0" w:space="0" w:color="auto"/>
        <w:bottom w:val="none" w:sz="0" w:space="0" w:color="auto"/>
        <w:right w:val="none" w:sz="0" w:space="0" w:color="auto"/>
      </w:divBdr>
    </w:div>
    <w:div w:id="1934589157">
      <w:bodyDiv w:val="1"/>
      <w:marLeft w:val="0"/>
      <w:marRight w:val="0"/>
      <w:marTop w:val="0"/>
      <w:marBottom w:val="0"/>
      <w:divBdr>
        <w:top w:val="none" w:sz="0" w:space="0" w:color="auto"/>
        <w:left w:val="none" w:sz="0" w:space="0" w:color="auto"/>
        <w:bottom w:val="none" w:sz="0" w:space="0" w:color="auto"/>
        <w:right w:val="none" w:sz="0" w:space="0" w:color="auto"/>
      </w:divBdr>
    </w:div>
    <w:div w:id="1935243917">
      <w:bodyDiv w:val="1"/>
      <w:marLeft w:val="0"/>
      <w:marRight w:val="0"/>
      <w:marTop w:val="0"/>
      <w:marBottom w:val="0"/>
      <w:divBdr>
        <w:top w:val="none" w:sz="0" w:space="0" w:color="auto"/>
        <w:left w:val="none" w:sz="0" w:space="0" w:color="auto"/>
        <w:bottom w:val="none" w:sz="0" w:space="0" w:color="auto"/>
        <w:right w:val="none" w:sz="0" w:space="0" w:color="auto"/>
      </w:divBdr>
    </w:div>
    <w:div w:id="1936983193">
      <w:bodyDiv w:val="1"/>
      <w:marLeft w:val="0"/>
      <w:marRight w:val="0"/>
      <w:marTop w:val="0"/>
      <w:marBottom w:val="0"/>
      <w:divBdr>
        <w:top w:val="none" w:sz="0" w:space="0" w:color="auto"/>
        <w:left w:val="none" w:sz="0" w:space="0" w:color="auto"/>
        <w:bottom w:val="none" w:sz="0" w:space="0" w:color="auto"/>
        <w:right w:val="none" w:sz="0" w:space="0" w:color="auto"/>
      </w:divBdr>
    </w:div>
    <w:div w:id="1941989768">
      <w:bodyDiv w:val="1"/>
      <w:marLeft w:val="0"/>
      <w:marRight w:val="0"/>
      <w:marTop w:val="0"/>
      <w:marBottom w:val="0"/>
      <w:divBdr>
        <w:top w:val="none" w:sz="0" w:space="0" w:color="auto"/>
        <w:left w:val="none" w:sz="0" w:space="0" w:color="auto"/>
        <w:bottom w:val="none" w:sz="0" w:space="0" w:color="auto"/>
        <w:right w:val="none" w:sz="0" w:space="0" w:color="auto"/>
      </w:divBdr>
    </w:div>
    <w:div w:id="1946962291">
      <w:bodyDiv w:val="1"/>
      <w:marLeft w:val="0"/>
      <w:marRight w:val="0"/>
      <w:marTop w:val="0"/>
      <w:marBottom w:val="0"/>
      <w:divBdr>
        <w:top w:val="none" w:sz="0" w:space="0" w:color="auto"/>
        <w:left w:val="none" w:sz="0" w:space="0" w:color="auto"/>
        <w:bottom w:val="none" w:sz="0" w:space="0" w:color="auto"/>
        <w:right w:val="none" w:sz="0" w:space="0" w:color="auto"/>
      </w:divBdr>
    </w:div>
    <w:div w:id="1947343319">
      <w:bodyDiv w:val="1"/>
      <w:marLeft w:val="0"/>
      <w:marRight w:val="0"/>
      <w:marTop w:val="0"/>
      <w:marBottom w:val="0"/>
      <w:divBdr>
        <w:top w:val="none" w:sz="0" w:space="0" w:color="auto"/>
        <w:left w:val="none" w:sz="0" w:space="0" w:color="auto"/>
        <w:bottom w:val="none" w:sz="0" w:space="0" w:color="auto"/>
        <w:right w:val="none" w:sz="0" w:space="0" w:color="auto"/>
      </w:divBdr>
    </w:div>
    <w:div w:id="1961720663">
      <w:bodyDiv w:val="1"/>
      <w:marLeft w:val="0"/>
      <w:marRight w:val="0"/>
      <w:marTop w:val="0"/>
      <w:marBottom w:val="0"/>
      <w:divBdr>
        <w:top w:val="none" w:sz="0" w:space="0" w:color="auto"/>
        <w:left w:val="none" w:sz="0" w:space="0" w:color="auto"/>
        <w:bottom w:val="none" w:sz="0" w:space="0" w:color="auto"/>
        <w:right w:val="none" w:sz="0" w:space="0" w:color="auto"/>
      </w:divBdr>
    </w:div>
    <w:div w:id="1962764180">
      <w:bodyDiv w:val="1"/>
      <w:marLeft w:val="0"/>
      <w:marRight w:val="0"/>
      <w:marTop w:val="0"/>
      <w:marBottom w:val="0"/>
      <w:divBdr>
        <w:top w:val="none" w:sz="0" w:space="0" w:color="auto"/>
        <w:left w:val="none" w:sz="0" w:space="0" w:color="auto"/>
        <w:bottom w:val="none" w:sz="0" w:space="0" w:color="auto"/>
        <w:right w:val="none" w:sz="0" w:space="0" w:color="auto"/>
      </w:divBdr>
    </w:div>
    <w:div w:id="1985502286">
      <w:bodyDiv w:val="1"/>
      <w:marLeft w:val="0"/>
      <w:marRight w:val="0"/>
      <w:marTop w:val="0"/>
      <w:marBottom w:val="0"/>
      <w:divBdr>
        <w:top w:val="none" w:sz="0" w:space="0" w:color="auto"/>
        <w:left w:val="none" w:sz="0" w:space="0" w:color="auto"/>
        <w:bottom w:val="none" w:sz="0" w:space="0" w:color="auto"/>
        <w:right w:val="none" w:sz="0" w:space="0" w:color="auto"/>
      </w:divBdr>
    </w:div>
    <w:div w:id="1991133590">
      <w:bodyDiv w:val="1"/>
      <w:marLeft w:val="0"/>
      <w:marRight w:val="0"/>
      <w:marTop w:val="0"/>
      <w:marBottom w:val="0"/>
      <w:divBdr>
        <w:top w:val="none" w:sz="0" w:space="0" w:color="auto"/>
        <w:left w:val="none" w:sz="0" w:space="0" w:color="auto"/>
        <w:bottom w:val="none" w:sz="0" w:space="0" w:color="auto"/>
        <w:right w:val="none" w:sz="0" w:space="0" w:color="auto"/>
      </w:divBdr>
    </w:div>
    <w:div w:id="2004965481">
      <w:bodyDiv w:val="1"/>
      <w:marLeft w:val="0"/>
      <w:marRight w:val="0"/>
      <w:marTop w:val="0"/>
      <w:marBottom w:val="0"/>
      <w:divBdr>
        <w:top w:val="none" w:sz="0" w:space="0" w:color="auto"/>
        <w:left w:val="none" w:sz="0" w:space="0" w:color="auto"/>
        <w:bottom w:val="none" w:sz="0" w:space="0" w:color="auto"/>
        <w:right w:val="none" w:sz="0" w:space="0" w:color="auto"/>
      </w:divBdr>
      <w:divsChild>
        <w:div w:id="132140701">
          <w:marLeft w:val="0"/>
          <w:marRight w:val="0"/>
          <w:marTop w:val="100"/>
          <w:marBottom w:val="100"/>
          <w:divBdr>
            <w:top w:val="dashed" w:sz="6" w:space="0" w:color="A8A8A8"/>
            <w:left w:val="none" w:sz="0" w:space="0" w:color="auto"/>
            <w:bottom w:val="none" w:sz="0" w:space="0" w:color="auto"/>
            <w:right w:val="none" w:sz="0" w:space="0" w:color="auto"/>
          </w:divBdr>
          <w:divsChild>
            <w:div w:id="1303539703">
              <w:marLeft w:val="0"/>
              <w:marRight w:val="0"/>
              <w:marTop w:val="750"/>
              <w:marBottom w:val="750"/>
              <w:divBdr>
                <w:top w:val="none" w:sz="0" w:space="0" w:color="auto"/>
                <w:left w:val="none" w:sz="0" w:space="0" w:color="auto"/>
                <w:bottom w:val="none" w:sz="0" w:space="0" w:color="auto"/>
                <w:right w:val="none" w:sz="0" w:space="0" w:color="auto"/>
              </w:divBdr>
              <w:divsChild>
                <w:div w:id="389227815">
                  <w:marLeft w:val="0"/>
                  <w:marRight w:val="0"/>
                  <w:marTop w:val="0"/>
                  <w:marBottom w:val="0"/>
                  <w:divBdr>
                    <w:top w:val="none" w:sz="0" w:space="0" w:color="auto"/>
                    <w:left w:val="none" w:sz="0" w:space="0" w:color="auto"/>
                    <w:bottom w:val="none" w:sz="0" w:space="0" w:color="auto"/>
                    <w:right w:val="none" w:sz="0" w:space="0" w:color="auto"/>
                  </w:divBdr>
                  <w:divsChild>
                    <w:div w:id="793329642">
                      <w:marLeft w:val="0"/>
                      <w:marRight w:val="0"/>
                      <w:marTop w:val="0"/>
                      <w:marBottom w:val="0"/>
                      <w:divBdr>
                        <w:top w:val="none" w:sz="0" w:space="0" w:color="auto"/>
                        <w:left w:val="none" w:sz="0" w:space="0" w:color="auto"/>
                        <w:bottom w:val="none" w:sz="0" w:space="0" w:color="auto"/>
                        <w:right w:val="none" w:sz="0" w:space="0" w:color="auto"/>
                      </w:divBdr>
                      <w:divsChild>
                        <w:div w:id="12085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353493">
          <w:marLeft w:val="0"/>
          <w:marRight w:val="0"/>
          <w:marTop w:val="100"/>
          <w:marBottom w:val="100"/>
          <w:divBdr>
            <w:top w:val="dashed" w:sz="6" w:space="0" w:color="A8A8A8"/>
            <w:left w:val="none" w:sz="0" w:space="0" w:color="auto"/>
            <w:bottom w:val="none" w:sz="0" w:space="0" w:color="auto"/>
            <w:right w:val="none" w:sz="0" w:space="0" w:color="auto"/>
          </w:divBdr>
          <w:divsChild>
            <w:div w:id="812254860">
              <w:marLeft w:val="0"/>
              <w:marRight w:val="0"/>
              <w:marTop w:val="750"/>
              <w:marBottom w:val="750"/>
              <w:divBdr>
                <w:top w:val="none" w:sz="0" w:space="0" w:color="auto"/>
                <w:left w:val="none" w:sz="0" w:space="0" w:color="auto"/>
                <w:bottom w:val="none" w:sz="0" w:space="0" w:color="auto"/>
                <w:right w:val="none" w:sz="0" w:space="0" w:color="auto"/>
              </w:divBdr>
              <w:divsChild>
                <w:div w:id="2035761108">
                  <w:marLeft w:val="0"/>
                  <w:marRight w:val="0"/>
                  <w:marTop w:val="0"/>
                  <w:marBottom w:val="0"/>
                  <w:divBdr>
                    <w:top w:val="none" w:sz="0" w:space="0" w:color="auto"/>
                    <w:left w:val="none" w:sz="0" w:space="0" w:color="auto"/>
                    <w:bottom w:val="none" w:sz="0" w:space="0" w:color="auto"/>
                    <w:right w:val="none" w:sz="0" w:space="0" w:color="auto"/>
                  </w:divBdr>
                  <w:divsChild>
                    <w:div w:id="2136673361">
                      <w:marLeft w:val="0"/>
                      <w:marRight w:val="0"/>
                      <w:marTop w:val="0"/>
                      <w:marBottom w:val="0"/>
                      <w:divBdr>
                        <w:top w:val="none" w:sz="0" w:space="0" w:color="auto"/>
                        <w:left w:val="none" w:sz="0" w:space="0" w:color="auto"/>
                        <w:bottom w:val="none" w:sz="0" w:space="0" w:color="auto"/>
                        <w:right w:val="none" w:sz="0" w:space="0" w:color="auto"/>
                      </w:divBdr>
                      <w:divsChild>
                        <w:div w:id="20728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963726">
      <w:bodyDiv w:val="1"/>
      <w:marLeft w:val="0"/>
      <w:marRight w:val="0"/>
      <w:marTop w:val="0"/>
      <w:marBottom w:val="0"/>
      <w:divBdr>
        <w:top w:val="none" w:sz="0" w:space="0" w:color="auto"/>
        <w:left w:val="none" w:sz="0" w:space="0" w:color="auto"/>
        <w:bottom w:val="none" w:sz="0" w:space="0" w:color="auto"/>
        <w:right w:val="none" w:sz="0" w:space="0" w:color="auto"/>
      </w:divBdr>
    </w:div>
    <w:div w:id="2023244597">
      <w:bodyDiv w:val="1"/>
      <w:marLeft w:val="0"/>
      <w:marRight w:val="0"/>
      <w:marTop w:val="0"/>
      <w:marBottom w:val="0"/>
      <w:divBdr>
        <w:top w:val="none" w:sz="0" w:space="0" w:color="auto"/>
        <w:left w:val="none" w:sz="0" w:space="0" w:color="auto"/>
        <w:bottom w:val="none" w:sz="0" w:space="0" w:color="auto"/>
        <w:right w:val="none" w:sz="0" w:space="0" w:color="auto"/>
      </w:divBdr>
    </w:div>
    <w:div w:id="2029718292">
      <w:bodyDiv w:val="1"/>
      <w:marLeft w:val="0"/>
      <w:marRight w:val="0"/>
      <w:marTop w:val="0"/>
      <w:marBottom w:val="0"/>
      <w:divBdr>
        <w:top w:val="none" w:sz="0" w:space="0" w:color="auto"/>
        <w:left w:val="none" w:sz="0" w:space="0" w:color="auto"/>
        <w:bottom w:val="none" w:sz="0" w:space="0" w:color="auto"/>
        <w:right w:val="none" w:sz="0" w:space="0" w:color="auto"/>
      </w:divBdr>
    </w:div>
    <w:div w:id="2041079013">
      <w:bodyDiv w:val="1"/>
      <w:marLeft w:val="0"/>
      <w:marRight w:val="0"/>
      <w:marTop w:val="0"/>
      <w:marBottom w:val="0"/>
      <w:divBdr>
        <w:top w:val="none" w:sz="0" w:space="0" w:color="auto"/>
        <w:left w:val="none" w:sz="0" w:space="0" w:color="auto"/>
        <w:bottom w:val="none" w:sz="0" w:space="0" w:color="auto"/>
        <w:right w:val="none" w:sz="0" w:space="0" w:color="auto"/>
      </w:divBdr>
    </w:div>
    <w:div w:id="2049909282">
      <w:bodyDiv w:val="1"/>
      <w:marLeft w:val="0"/>
      <w:marRight w:val="0"/>
      <w:marTop w:val="0"/>
      <w:marBottom w:val="0"/>
      <w:divBdr>
        <w:top w:val="none" w:sz="0" w:space="0" w:color="auto"/>
        <w:left w:val="none" w:sz="0" w:space="0" w:color="auto"/>
        <w:bottom w:val="none" w:sz="0" w:space="0" w:color="auto"/>
        <w:right w:val="none" w:sz="0" w:space="0" w:color="auto"/>
      </w:divBdr>
    </w:div>
    <w:div w:id="2052420671">
      <w:bodyDiv w:val="1"/>
      <w:marLeft w:val="0"/>
      <w:marRight w:val="0"/>
      <w:marTop w:val="0"/>
      <w:marBottom w:val="0"/>
      <w:divBdr>
        <w:top w:val="none" w:sz="0" w:space="0" w:color="auto"/>
        <w:left w:val="none" w:sz="0" w:space="0" w:color="auto"/>
        <w:bottom w:val="none" w:sz="0" w:space="0" w:color="auto"/>
        <w:right w:val="none" w:sz="0" w:space="0" w:color="auto"/>
      </w:divBdr>
    </w:div>
    <w:div w:id="2060663501">
      <w:bodyDiv w:val="1"/>
      <w:marLeft w:val="0"/>
      <w:marRight w:val="0"/>
      <w:marTop w:val="0"/>
      <w:marBottom w:val="0"/>
      <w:divBdr>
        <w:top w:val="none" w:sz="0" w:space="0" w:color="auto"/>
        <w:left w:val="none" w:sz="0" w:space="0" w:color="auto"/>
        <w:bottom w:val="none" w:sz="0" w:space="0" w:color="auto"/>
        <w:right w:val="none" w:sz="0" w:space="0" w:color="auto"/>
      </w:divBdr>
    </w:div>
    <w:div w:id="2060786403">
      <w:bodyDiv w:val="1"/>
      <w:marLeft w:val="0"/>
      <w:marRight w:val="0"/>
      <w:marTop w:val="0"/>
      <w:marBottom w:val="0"/>
      <w:divBdr>
        <w:top w:val="none" w:sz="0" w:space="0" w:color="auto"/>
        <w:left w:val="none" w:sz="0" w:space="0" w:color="auto"/>
        <w:bottom w:val="none" w:sz="0" w:space="0" w:color="auto"/>
        <w:right w:val="none" w:sz="0" w:space="0" w:color="auto"/>
      </w:divBdr>
    </w:div>
    <w:div w:id="2064062651">
      <w:bodyDiv w:val="1"/>
      <w:marLeft w:val="0"/>
      <w:marRight w:val="0"/>
      <w:marTop w:val="0"/>
      <w:marBottom w:val="0"/>
      <w:divBdr>
        <w:top w:val="none" w:sz="0" w:space="0" w:color="auto"/>
        <w:left w:val="none" w:sz="0" w:space="0" w:color="auto"/>
        <w:bottom w:val="none" w:sz="0" w:space="0" w:color="auto"/>
        <w:right w:val="none" w:sz="0" w:space="0" w:color="auto"/>
      </w:divBdr>
    </w:div>
    <w:div w:id="2065831444">
      <w:bodyDiv w:val="1"/>
      <w:marLeft w:val="0"/>
      <w:marRight w:val="0"/>
      <w:marTop w:val="0"/>
      <w:marBottom w:val="0"/>
      <w:divBdr>
        <w:top w:val="none" w:sz="0" w:space="0" w:color="auto"/>
        <w:left w:val="none" w:sz="0" w:space="0" w:color="auto"/>
        <w:bottom w:val="none" w:sz="0" w:space="0" w:color="auto"/>
        <w:right w:val="none" w:sz="0" w:space="0" w:color="auto"/>
      </w:divBdr>
    </w:div>
    <w:div w:id="2078285052">
      <w:bodyDiv w:val="1"/>
      <w:marLeft w:val="0"/>
      <w:marRight w:val="0"/>
      <w:marTop w:val="0"/>
      <w:marBottom w:val="0"/>
      <w:divBdr>
        <w:top w:val="none" w:sz="0" w:space="0" w:color="auto"/>
        <w:left w:val="none" w:sz="0" w:space="0" w:color="auto"/>
        <w:bottom w:val="none" w:sz="0" w:space="0" w:color="auto"/>
        <w:right w:val="none" w:sz="0" w:space="0" w:color="auto"/>
      </w:divBdr>
    </w:div>
    <w:div w:id="2081251427">
      <w:bodyDiv w:val="1"/>
      <w:marLeft w:val="0"/>
      <w:marRight w:val="0"/>
      <w:marTop w:val="0"/>
      <w:marBottom w:val="0"/>
      <w:divBdr>
        <w:top w:val="none" w:sz="0" w:space="0" w:color="auto"/>
        <w:left w:val="none" w:sz="0" w:space="0" w:color="auto"/>
        <w:bottom w:val="none" w:sz="0" w:space="0" w:color="auto"/>
        <w:right w:val="none" w:sz="0" w:space="0" w:color="auto"/>
      </w:divBdr>
    </w:div>
    <w:div w:id="2083091741">
      <w:bodyDiv w:val="1"/>
      <w:marLeft w:val="0"/>
      <w:marRight w:val="0"/>
      <w:marTop w:val="0"/>
      <w:marBottom w:val="0"/>
      <w:divBdr>
        <w:top w:val="none" w:sz="0" w:space="0" w:color="auto"/>
        <w:left w:val="none" w:sz="0" w:space="0" w:color="auto"/>
        <w:bottom w:val="none" w:sz="0" w:space="0" w:color="auto"/>
        <w:right w:val="none" w:sz="0" w:space="0" w:color="auto"/>
      </w:divBdr>
    </w:div>
    <w:div w:id="2083985967">
      <w:bodyDiv w:val="1"/>
      <w:marLeft w:val="0"/>
      <w:marRight w:val="0"/>
      <w:marTop w:val="0"/>
      <w:marBottom w:val="0"/>
      <w:divBdr>
        <w:top w:val="none" w:sz="0" w:space="0" w:color="auto"/>
        <w:left w:val="none" w:sz="0" w:space="0" w:color="auto"/>
        <w:bottom w:val="none" w:sz="0" w:space="0" w:color="auto"/>
        <w:right w:val="none" w:sz="0" w:space="0" w:color="auto"/>
      </w:divBdr>
    </w:div>
    <w:div w:id="2084064562">
      <w:bodyDiv w:val="1"/>
      <w:marLeft w:val="0"/>
      <w:marRight w:val="0"/>
      <w:marTop w:val="0"/>
      <w:marBottom w:val="0"/>
      <w:divBdr>
        <w:top w:val="none" w:sz="0" w:space="0" w:color="auto"/>
        <w:left w:val="none" w:sz="0" w:space="0" w:color="auto"/>
        <w:bottom w:val="none" w:sz="0" w:space="0" w:color="auto"/>
        <w:right w:val="none" w:sz="0" w:space="0" w:color="auto"/>
      </w:divBdr>
    </w:div>
    <w:div w:id="2086609688">
      <w:bodyDiv w:val="1"/>
      <w:marLeft w:val="0"/>
      <w:marRight w:val="0"/>
      <w:marTop w:val="0"/>
      <w:marBottom w:val="0"/>
      <w:divBdr>
        <w:top w:val="none" w:sz="0" w:space="0" w:color="auto"/>
        <w:left w:val="none" w:sz="0" w:space="0" w:color="auto"/>
        <w:bottom w:val="none" w:sz="0" w:space="0" w:color="auto"/>
        <w:right w:val="none" w:sz="0" w:space="0" w:color="auto"/>
      </w:divBdr>
    </w:div>
    <w:div w:id="2114471965">
      <w:bodyDiv w:val="1"/>
      <w:marLeft w:val="0"/>
      <w:marRight w:val="0"/>
      <w:marTop w:val="0"/>
      <w:marBottom w:val="0"/>
      <w:divBdr>
        <w:top w:val="none" w:sz="0" w:space="0" w:color="auto"/>
        <w:left w:val="none" w:sz="0" w:space="0" w:color="auto"/>
        <w:bottom w:val="none" w:sz="0" w:space="0" w:color="auto"/>
        <w:right w:val="none" w:sz="0" w:space="0" w:color="auto"/>
      </w:divBdr>
    </w:div>
    <w:div w:id="213104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NEA</b:Tag>
    <b:SourceType>InternetSite</b:SourceType>
    <b:Guid>{C53C145D-E360-1E4F-A640-7015CA71C0A6}</b:Guid>
    <b:Title>Electronic Waste</b:Title>
    <b:Author>
      <b:Author>
        <b:NameList>
          <b:Person>
            <b:Last>NEA</b:Last>
          </b:Person>
        </b:NameList>
      </b:Author>
    </b:Author>
    <b:URL>https://www.towardszerowaste.gov.sg/ewaste/</b:URL>
    <b:RefOrder>3</b:RefOrder>
  </b:Source>
  <b:Source>
    <b:Tag>Yue22</b:Tag>
    <b:SourceType>InternetSite</b:SourceType>
    <b:Guid>{C678387E-CCEF-6549-BDFD-585A2A5E81BE}</b:Guid>
    <b:Author>
      <b:Author>
        <b:NameList>
          <b:Person>
            <b:Last>Yuet</b:Last>
            <b:First>Woo</b:First>
            <b:Middle>Hoi</b:Middle>
          </b:Person>
        </b:NameList>
      </b:Author>
    </b:Author>
    <b:InternetSiteTitle>GovInsider</b:InternetSiteTitle>
    <b:URL>https://govinsider.asia/intl-en/article/how-singapore-is-working-with-industry-players-and-citizens-to-recycle-electronic-waste-nea-ron-wong</b:URL>
    <b:Year>2022</b:Year>
    <b:Month>may</b:Month>
    <b:Day>31</b:Day>
    <b:RefOrder>5</b:RefOrder>
  </b:Source>
  <b:Source>
    <b:Tag>Teo20</b:Tag>
    <b:SourceType>InternetSite</b:SourceType>
    <b:Guid>{DC9C73DA-DABE-CF48-BF14-C390F5D1A546}</b:Guid>
    <b:Author>
      <b:Author>
        <b:NameList>
          <b:Person>
            <b:Last>Teo</b:Last>
            <b:First>Aloysius</b:First>
          </b:Person>
        </b:NameList>
      </b:Author>
    </b:Author>
    <b:Title>Centre for liveable cities</b:Title>
    <b:InternetSiteTitle>Starting a Circular Economy in Singapore From Zero Waste</b:InternetSiteTitle>
    <b:URL>https://www.clc.gov.sg/research-publications/publications/digital-library/view/circular-economy-in-singapore-from-zero-waste</b:URL>
    <b:Year>2020</b:Year>
    <b:Month>october</b:Month>
    <b:RefOrder>20</b:RefOrder>
  </b:Source>
  <b:Source>
    <b:Tag>NEA1</b:Tag>
    <b:SourceType>InternetSite</b:SourceType>
    <b:Guid>{5356051E-85B8-2D40-BE99-3F52EC2952E6}</b:Guid>
    <b:Author>
      <b:Author>
        <b:NameList>
          <b:Person>
            <b:Last>NEA</b:Last>
          </b:Person>
        </b:NameList>
      </b:Author>
    </b:Author>
    <b:Title>Extended Producer Responsibility (EPR) System for E-waste Management System</b:Title>
    <b:URL>https://www.nea.gov.sg/our-services/waste-management/3r-programmes-and-resources/e-waste-management/extended-producer-responsibility-(epr)-system-for-e-waste-management-system</b:URL>
    <b:RefOrder>21</b:RefOrder>
  </b:Source>
  <b:Source>
    <b:Tag>NTU</b:Tag>
    <b:SourceType>InternetSite</b:SourceType>
    <b:Guid>{13C36B45-D4B5-2B4F-B10E-C506A5B3DE34}</b:Guid>
    <b:Author>
      <b:Author>
        <b:NameList>
          <b:Person>
            <b:Last>NTU</b:Last>
          </b:Person>
        </b:NameList>
      </b:Author>
    </b:Author>
    <b:Title>Singapore CEA Alliance for Research in Circular Economy (SCARCE)</b:Title>
    <b:URL>https://www.ntu.edu.sg/scarce</b:URL>
    <b:RefOrder>22</b:RefOrder>
  </b:Source>
  <b:Source>
    <b:Tag>Sin</b:Tag>
    <b:SourceType>InternetSite</b:SourceType>
    <b:Guid>{0B2052AB-1B30-D54E-9F80-D2B4B46C7FBD}</b:Guid>
    <b:Author>
      <b:Author>
        <b:NameList>
          <b:Person>
            <b:Last>NEA</b:Last>
          </b:Person>
        </b:NameList>
      </b:Author>
    </b:Author>
    <b:InternetSiteTitle>Extended Producer Responsibility (EPR) System for E-waste Management System</b:InternetSiteTitle>
    <b:URL>https://www.nea.gov.sg/our-services/waste-management/3r-programmes-and-resources/e-waste-management/extended-producer-responsibility-(epr)-system-for-e-waste-management-system</b:URL>
    <b:RefOrder>6</b:RefOrder>
  </b:Source>
  <b:Source>
    <b:Tag>Res18</b:Tag>
    <b:SourceType>InternetSite</b:SourceType>
    <b:Guid>{6E862D18-F12A-C34C-B82B-2B763B13821B}</b:Guid>
    <b:Author>
      <b:Author>
        <b:NameList>
          <b:Person>
            <b:Last>Zion</b:Last>
            <b:First>Research</b:First>
          </b:Person>
        </b:NameList>
      </b:Author>
    </b:Author>
    <b:InternetSiteTitle>Global Consumer Electronics Market Will Reach USD 1,787 Billion by 2024: Zion Market Research</b:InternetSiteTitle>
    <b:URL>https://www.globenewswire.com/news-release/2018/06/29/1531798/0/en/Global-Consumer-Electronics-Market-Will-Reach-USD-1-787-Billion-by-2024-Zion-Market-Research.html</b:URL>
    <b:Year>2018</b:Year>
    <b:RefOrder>23</b:RefOrder>
  </b:Source>
  <b:Source>
    <b:Tag>Vas21</b:Tag>
    <b:SourceType>Report</b:SourceType>
    <b:Guid>{7AB8A7CD-AA85-9E43-A0C1-F8461FD5295D}</b:Guid>
    <b:Title>Barriers and enablers for implementing circular economy business models</b:Title>
    <b:Year>2021</b:Year>
    <b:Author>
      <b:Author>
        <b:NameList>
          <b:Person>
            <b:Last>Vasileios Rizos</b:Last>
            <b:First>Julie</b:First>
            <b:Middle>Bryhn, Monica Alessi Edoardo Righetti, Noriko Fujiwara and Cristian Stroia</b:Middle>
          </b:Person>
        </b:NameList>
      </b:Author>
    </b:Author>
    <b:Publisher>CEPS Research Report</b:Publisher>
    <b:RefOrder>9</b:RefOrder>
  </b:Source>
  <b:Source>
    <b:Tag>NEA2</b:Tag>
    <b:SourceType>InternetSite</b:SourceType>
    <b:Guid>{1A40ECC2-AFED-274B-9AD0-117B2C73B53E}</b:Guid>
    <b:Author>
      <b:Author>
        <b:NameList>
          <b:Person>
            <b:Last>NEA</b:Last>
          </b:Person>
        </b:NameList>
      </b:Author>
    </b:Author>
    <b:InternetSiteTitle>3R Programmes and Resources</b:InternetSiteTitle>
    <b:URL>https://www.nea.gov.sg/our-services/waste-management/3r-programmes-and-resources/e-waste-management</b:URL>
    <b:RefOrder>8</b:RefOrder>
  </b:Source>
  <b:Source>
    <b:Tag>CNA21</b:Tag>
    <b:SourceType>InternetSite</b:SourceType>
    <b:Guid>{C59F98B9-11E5-E147-9FB9-45BFEDA3E2DF}</b:Guid>
    <b:Author>
      <b:Author>
        <b:NameList>
          <b:Person>
            <b:Last>CNA</b:Last>
          </b:Person>
        </b:NameList>
      </b:Author>
    </b:Author>
    <b:Title>Why consumers are fighting tech for ‘right to repair’</b:Title>
    <b:URL>https://www.channelnewsasia.com/business/why-consumers-are-fighting-tech-right-repair-2335981</b:URL>
    <b:Year>2021</b:Year>
    <b:RefOrder>2</b:RefOrder>
  </b:Source>
  <b:Source>
    <b:Tag>CNA22</b:Tag>
    <b:SourceType>InternetSite</b:SourceType>
    <b:Guid>{659CAAD3-F9BA-AE41-B988-BF4099BDBA3D}</b:Guid>
    <b:Author>
      <b:Author>
        <b:NameList>
          <b:Person>
            <b:Last>CNA</b:Last>
          </b:Person>
        </b:NameList>
      </b:Author>
    </b:Author>
    <b:Title>Commentary: E-waste bins now a common sight, but can we be counted on to use them properly?</b:Title>
    <b:InternetSiteTitle>https://www.channelnewsasia.com/commentary/e-waste-bins-old-electronics-phone-dispose-recycle-repair-2636221</b:InternetSiteTitle>
    <b:Year>2022</b:Year>
    <b:Month>April</b:Month>
    <b:RefOrder>10</b:RefOrder>
  </b:Source>
  <b:Source>
    <b:Tag>MSE20</b:Tag>
    <b:SourceType>InternetSite</b:SourceType>
    <b:Guid>{381AEDA7-838A-8241-8D3D-6F67A888B29E}</b:Guid>
    <b:Author>
      <b:Author>
        <b:NameList>
          <b:Person>
            <b:Last>MSE</b:Last>
          </b:Person>
        </b:NameList>
      </b:Author>
    </b:Author>
    <b:Title>The Resource Sustainability Act</b:Title>
    <b:URL>https://www.mse.gov.sg/resource-room/category/2020-07-30-resource-sustainability-act/</b:URL>
    <b:Year>2020</b:Year>
    <b:Month>july</b:Month>
    <b:RefOrder>24</b:RefOrder>
  </b:Source>
  <b:Source>
    <b:Tag>KGS</b:Tag>
    <b:SourceType>InternetSite</b:SourceType>
    <b:Guid>{2212DD3A-D23A-9A48-BF7A-454A41771E36}</b:Guid>
    <b:Author>
      <b:Author>
        <b:NameList>
          <b:Person>
            <b:Last>KGS</b:Last>
          </b:Person>
        </b:NameList>
      </b:Author>
    </b:Author>
    <b:Title>The Benefits Of E-Recycling In Singapore</b:Title>
    <b:URL>https://www.kgs.com.sg/resources/the-benefits-of-e-recycling-in-singapore/</b:URL>
    <b:RefOrder>4</b:RefOrder>
  </b:Source>
  <b:Source>
    <b:Tag>sin</b:Tag>
    <b:SourceType>InternetSite</b:SourceType>
    <b:Guid>{E721B73B-1141-5849-B61E-CAA6726E0833}</b:Guid>
    <b:Author>
      <b:Author>
        <b:NameList>
          <b:Person>
            <b:Last>singapore</b:Last>
            <b:First>Towards</b:First>
            <b:Middle>zero waste</b:Middle>
          </b:Person>
        </b:NameList>
      </b:Author>
    </b:Author>
    <b:Title>Electrical and electronic equipment</b:Title>
    <b:URL>https://www.towardszerowaste.gov.sg/zero-waste-masterplan/chapter3/ewaste/</b:URL>
    <b:RefOrder>25</b:RefOrder>
  </b:Source>
  <b:Source>
    <b:Tag>glo</b:Tag>
    <b:SourceType>InternetSite</b:SourceType>
    <b:Guid>{6D718E27-91BD-C44C-B3C4-07F5A1277EB8}</b:Guid>
    <b:Author>
      <b:Author>
        <b:NameList>
          <b:Person>
            <b:Last>globalecolabelling</b:Last>
          </b:Person>
        </b:NameList>
      </b:Author>
    </b:Author>
    <b:Title>EPEAT (Global Electronics Council)</b:Title>
    <b:URL>https://globalecolabelling.net/organisation/epeat/</b:URL>
    <b:RefOrder>17</b:RefOrder>
  </b:Source>
  <b:Source>
    <b:Tag>Rec</b:Tag>
    <b:SourceType>InternetSite</b:SourceType>
    <b:Guid>{BF53BA92-F85B-F042-8612-EEB5CB5EF9A5}</b:Guid>
    <b:Author>
      <b:Author>
        <b:NameList>
          <b:Person>
            <b:Last>Recyclingtoday</b:Last>
          </b:Person>
        </b:NameList>
      </b:Author>
    </b:Author>
    <b:Title>EPEAT Electronics Rating System Expands to Singapore</b:Title>
    <b:URL>https://www.recyclingtoday.com/news/epeat-singapore/</b:URL>
    <b:RefOrder>16</b:RefOrder>
  </b:Source>
  <b:Source>
    <b:Tag>GEC</b:Tag>
    <b:SourceType>InternetSite</b:SourceType>
    <b:Guid>{B1B9CF47-C917-2A4C-94BE-9DF5BDF0879A}</b:Guid>
    <b:Author>
      <b:Author>
        <b:NameList>
          <b:Person>
            <b:Last>GEC</b:Last>
          </b:Person>
        </b:NameList>
      </b:Author>
    </b:Author>
    <b:Title>EPEAT Registry Your Resource for Sustainable Electronics</b:Title>
    <b:URL>https://www.epeat.net/</b:URL>
    <b:RefOrder>15</b:RefOrder>
  </b:Source>
  <b:Source>
    <b:Tag>Che20</b:Tag>
    <b:SourceType>InternetSite</b:SourceType>
    <b:Guid>{5E9F5053-7F6C-9A4D-B6D8-E5FAB6BC3F07}</b:Guid>
    <b:Author>
      <b:Author>
        <b:NameList>
          <b:Person>
            <b:Last>Tan</b:Last>
            <b:First>Cheryl</b:First>
          </b:Person>
        </b:NameList>
      </b:Author>
    </b:Author>
    <b:Title>A-peel-ing way to create new batteries out of old ones</b:Title>
    <b:URL>https://www.straitstimes.com/singapore/a-peel-ing-way-to-create-new-batteries-out-of-old-ones</b:URL>
    <b:Year>2020</b:Year>
    <b:Month>Sept</b:Month>
    <b:RefOrder>12</b:RefOrder>
  </b:Source>
  <b:Source>
    <b:Tag>Sta</b:Tag>
    <b:SourceType>InternetSite</b:SourceType>
    <b:Guid>{5F61FA70-2194-2341-9165-FB7826483189}</b:Guid>
    <b:Author>
      <b:Author>
        <b:NameList>
          <b:Person>
            <b:Last>Standards</b:Last>
            <b:First>Singapore</b:First>
          </b:Person>
        </b:NameList>
      </b:Author>
    </b:Author>
    <b:Title>SS 587:2013 Management of end-of-life ICT equipment</b:Title>
    <b:URL>https://www.singaporestandardseshop.sg/Product/SSPdtDetail/7dbc67a9-594c-412b-9609-3511926c4596</b:URL>
    <b:RefOrder>14</b:RefOrder>
  </b:Source>
  <b:Source>
    <b:Tag>Sai23</b:Tag>
    <b:SourceType>JournalArticle</b:SourceType>
    <b:Guid>{A04E3EAF-969F-3E48-9620-56BB78262FA3}</b:Guid>
    <b:Title>The Paradigm of Circular Economy and an Effective Electronic Waste Management</b:Title>
    <b:Year>jan 2023</b:Year>
    <b:Author>
      <b:Author>
        <b:NameList>
          <b:Person>
            <b:Last>FaridShirazi</b:Last>
            <b:First>SaidiaAli</b:First>
          </b:Person>
        </b:NameList>
      </b:Author>
    </b:Author>
    <b:JournalName> Waste and Recycling</b:JournalName>
    <b:RefOrder>11</b:RefOrder>
  </b:Source>
  <b:Source>
    <b:Tag>NCC</b:Tag>
    <b:SourceType>InternetSite</b:SourceType>
    <b:Guid>{9F182D24-CF27-3842-A464-8265308418AA}</b:Guid>
    <b:Author>
      <b:Author>
        <b:NameList>
          <b:Person>
            <b:Last>NCCS</b:Last>
          </b:Person>
        </b:NameList>
      </b:Author>
    </b:Author>
    <b:InternetSiteTitle>CARBON TAX</b:InternetSiteTitle>
    <b:URL>https://www.nccs.gov.sg/singapores-climate-action/mitigation-efforts/carbontax/</b:URL>
    <b:RefOrder>26</b:RefOrder>
  </b:Source>
  <b:Source>
    <b:Tag>UNU11</b:Tag>
    <b:SourceType>DocumentFromInternetSite</b:SourceType>
    <b:Guid>{76ED05BD-D36E-5544-97B8-242240B5EE01}</b:Guid>
    <b:Title>E-waste Management in Germany</b:Title>
    <b:URL>http://collections.unu.edu/eserv/UNU:6627/Report_E-Waste_Management_in_Germany.pdf</b:URL>
    <b:Year>2011</b:Year>
    <b:Month>July</b:Month>
    <b:Author>
      <b:Author>
        <b:NameList>
          <b:Person>
            <b:Last>UNU-ISP</b:Last>
          </b:Person>
        </b:NameList>
      </b:Author>
    </b:Author>
    <b:RefOrder>18</b:RefOrder>
  </b:Source>
  <b:Source>
    <b:Tag>Eco19</b:Tag>
    <b:SourceType>DocumentFromInternetSite</b:SourceType>
    <b:Guid>{47C45910-6140-9249-97C2-1E843F5D86D4}</b:Guid>
    <b:Title>Eco-point incentive program In Japan</b:Title>
    <b:URL>https://www.inno4sd.net/eco-point-incentive-program-in-japan-479</b:URL>
    <b:Year>2019</b:Year>
    <b:Month>April</b:Month>
    <b:RefOrder>19</b:RefOrder>
  </b:Source>
  <b:Source>
    <b:Tag>SgM23</b:Tag>
    <b:SourceType>InternetSite</b:SourceType>
    <b:Guid>{A86E7671-F05E-3643-9233-E684E13C9C41}</b:Guid>
    <b:Title>Electronics</b:Title>
    <b:URL>https://www.moe.gov.sg/sgis/sponsoring-organisations/industries/electronics</b:URL>
    <b:Year>2023</b:Year>
    <b:Month>April</b:Month>
    <b:Day>14</b:Day>
    <b:Author>
      <b:Author>
        <b:NameList>
          <b:Person>
            <b:Last>MOE</b:Last>
            <b:First>Sg</b:First>
          </b:Person>
        </b:NameList>
      </b:Author>
    </b:Author>
    <b:RefOrder>27</b:RefOrder>
  </b:Source>
  <b:Source>
    <b:Tag>Wor19</b:Tag>
    <b:SourceType>InternetSite</b:SourceType>
    <b:Guid>{80172AA5-0C10-4248-AECE-08A8B23A3A6B}</b:Guid>
    <b:Author>
      <b:Author>
        <b:NameList>
          <b:Person>
            <b:Last>WorldEconomicForum</b:Last>
          </b:Person>
        </b:NameList>
      </b:Author>
    </b:Author>
    <b:Title>The world’s e-waste is a huge problem. It’s also a golden opportunity</b:Title>
    <b:URL>https://www.weforum.org/agenda/2019/01/how-a-circular-approach-can-turn-e-waste-into-a-golden-opportunity/</b:URL>
    <b:Year>2019</b:Year>
    <b:Month>Jan</b:Month>
    <b:RefOrder>1</b:RefOrder>
  </b:Source>
  <b:Source>
    <b:Tag>Pol22</b:Tag>
    <b:SourceType>JournalArticle</b:SourceType>
    <b:Guid>{49E9A742-CFC7-D84D-B57F-E25E4A132C12}</b:Guid>
    <b:Title> Developing and Applying Circularity Indicators for the Electrical and Electronic Sector: A Product Lifecycle Approach</b:Title>
    <b:Year>2022</b:Year>
    <b:Author>
      <b:Author>
        <b:NameList>
          <b:Person>
            <b:Last>Pollard</b:Last>
            <b:First>Jennifer</b:First>
            <b:Middle>Osmani, Mohamed Cole, Christine Grubnic, Suzana Colwill, James Díaz, Ana Isabel</b:Middle>
          </b:Person>
        </b:NameList>
      </b:Author>
    </b:Author>
    <b:JournalName> Sustainability (Basel, Switzerland)</b:JournalName>
    <b:Pages> Vol.14 (3), p.1154</b:Pages>
    <b:RefOrder>28</b:RefOrder>
  </b:Source>
  <b:Source>
    <b:Tag>Ell1</b:Tag>
    <b:SourceType>DocumentFromInternetSite</b:SourceType>
    <b:Guid>{9FF18120-1D53-CE4A-ADF5-067748E92944}</b:Guid>
    <b:Title>TOWARDS THE CIRCULAR ECONOMY Economic and business rationale for an accelerated transition</b:Title>
    <b:Author>
      <b:Author>
        <b:NameList>
          <b:Person>
            <b:Last>Ellenmacarthurfoundation</b:Last>
          </b:Person>
        </b:NameList>
      </b:Author>
    </b:Author>
    <b:URL>https://www.aquafil.com/assets/uploads/ellen-macarthur-foundation.pdf</b:URL>
    <b:RefOrder>29</b:RefOrder>
  </b:Source>
  <b:Source>
    <b:Tag>Ash21</b:Tag>
    <b:SourceType>InternetSite</b:SourceType>
    <b:Guid>{9B7EF157-B0EA-3C47-A7D1-FCEBFEC55F2C}</b:Guid>
    <b:Title>0,000kg of e-waste collected for recycling in S'pore from July to November 2021</b:Title>
    <b:URL>https://mothership.sg/2021/12/ewaste-collected-jul-nov-2021/</b:URL>
    <b:Year>2021</b:Year>
    <b:Author>
      <b:Author>
        <b:NameList>
          <b:Person>
            <b:Last>Tan</b:Last>
            <b:First>Ashley</b:First>
          </b:Person>
        </b:NameList>
      </b:Author>
    </b:Author>
    <b:RefOrder>7</b:RefOrder>
  </b:Source>
  <b:Source>
    <b:Tag>DEL</b:Tag>
    <b:SourceType>DocumentFromInternetSite</b:SourceType>
    <b:Guid>{A4DF7DBC-3EBE-234C-AD7D-2F41AC2D668D}</b:Guid>
    <b:Title>Project Homecoming-Fact Sheet-Final</b:Title>
    <b:URL>https://i.dell.com/sites/doccontent/corporate/corp-comm/en/Documents/project-homecoming.pdf</b:URL>
    <b:Author>
      <b:Author>
        <b:NameList>
          <b:Person>
            <b:Last>DELL</b:Last>
          </b:Person>
        </b:NameList>
      </b:Author>
    </b:Author>
    <b:RefOrder>13</b:RefOrder>
  </b:Source>
</b:Sources>
</file>

<file path=customXml/itemProps1.xml><?xml version="1.0" encoding="utf-8"?>
<ds:datastoreItem xmlns:ds="http://schemas.openxmlformats.org/officeDocument/2006/customXml" ds:itemID="{D01E30C5-FD4A-D349-BE80-4F58EE7C3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15</Pages>
  <Words>3585</Words>
  <Characters>20436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SRUTHI M</dc:creator>
  <cp:keywords/>
  <dc:description/>
  <cp:lastModifiedBy>SRUTHI M</cp:lastModifiedBy>
  <cp:revision>34</cp:revision>
  <dcterms:created xsi:type="dcterms:W3CDTF">2023-03-29T04:37:00Z</dcterms:created>
  <dcterms:modified xsi:type="dcterms:W3CDTF">2023-05-03T09:45:00Z</dcterms:modified>
</cp:coreProperties>
</file>