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C98C8" w14:textId="1FC2C648" w:rsidR="00E1273E" w:rsidRPr="0061730C" w:rsidRDefault="0061730C" w:rsidP="0061730C">
      <w:pPr>
        <w:widowControl w:val="0"/>
        <w:pBdr>
          <w:top w:val="nil"/>
          <w:left w:val="nil"/>
          <w:bottom w:val="nil"/>
          <w:right w:val="nil"/>
          <w:between w:val="nil"/>
        </w:pBdr>
        <w:spacing w:after="0" w:line="240" w:lineRule="auto"/>
        <w:rPr>
          <w:rFonts w:asciiTheme="minorHAnsi" w:hAnsiTheme="minorHAnsi" w:cstheme="minorHAnsi"/>
          <w:b/>
          <w:bCs/>
          <w:sz w:val="32"/>
          <w:szCs w:val="32"/>
        </w:rPr>
      </w:pPr>
      <w:r w:rsidRPr="0061730C">
        <w:rPr>
          <w:rFonts w:asciiTheme="minorHAnsi" w:hAnsiTheme="minorHAnsi" w:cstheme="minorHAnsi"/>
          <w:b/>
          <w:bCs/>
          <w:sz w:val="32"/>
          <w:szCs w:val="32"/>
        </w:rPr>
        <w:t>BREAKOUT ROOM CASE STUDY (20 MIN)</w:t>
      </w:r>
    </w:p>
    <w:p w14:paraId="2A1E1FB4" w14:textId="7EE99E7B" w:rsidR="00E1273E" w:rsidRPr="0061730C" w:rsidRDefault="00000000" w:rsidP="0061730C">
      <w:pPr>
        <w:pStyle w:val="ListParagraph"/>
        <w:numPr>
          <w:ilvl w:val="0"/>
          <w:numId w:val="14"/>
        </w:numPr>
        <w:spacing w:line="240" w:lineRule="auto"/>
        <w:rPr>
          <w:rFonts w:asciiTheme="minorHAnsi" w:hAnsiTheme="minorHAnsi" w:cstheme="minorHAnsi"/>
          <w:b/>
          <w:bCs/>
          <w:color w:val="000000"/>
          <w:sz w:val="28"/>
          <w:szCs w:val="28"/>
          <w:u w:val="single"/>
        </w:rPr>
      </w:pPr>
      <w:r w:rsidRPr="0061730C">
        <w:rPr>
          <w:rFonts w:asciiTheme="minorHAnsi" w:hAnsiTheme="minorHAnsi" w:cstheme="minorHAnsi"/>
          <w:b/>
          <w:bCs/>
          <w:color w:val="000000"/>
          <w:sz w:val="28"/>
          <w:szCs w:val="28"/>
          <w:u w:val="single"/>
        </w:rPr>
        <w:t xml:space="preserve">RWS case study </w:t>
      </w:r>
    </w:p>
    <w:p w14:paraId="60B2F75C" w14:textId="77777777" w:rsidR="00E1273E" w:rsidRPr="0061730C" w:rsidRDefault="00000000" w:rsidP="0061730C">
      <w:pPr>
        <w:spacing w:line="240" w:lineRule="auto"/>
        <w:rPr>
          <w:rFonts w:asciiTheme="minorHAnsi" w:hAnsiTheme="minorHAnsi" w:cstheme="minorHAnsi"/>
          <w:b/>
          <w:bCs/>
          <w:color w:val="000000"/>
          <w:sz w:val="28"/>
          <w:szCs w:val="28"/>
          <w:highlight w:val="white"/>
        </w:rPr>
      </w:pPr>
      <w:r w:rsidRPr="0061730C">
        <w:rPr>
          <w:rFonts w:asciiTheme="minorHAnsi" w:hAnsiTheme="minorHAnsi" w:cstheme="minorHAnsi"/>
          <w:b/>
          <w:bCs/>
          <w:color w:val="000000"/>
          <w:sz w:val="28"/>
          <w:szCs w:val="28"/>
          <w:highlight w:val="white"/>
        </w:rPr>
        <w:t>Critical service challenges faced by RWS</w:t>
      </w:r>
    </w:p>
    <w:p w14:paraId="4CC85C63" w14:textId="77777777" w:rsidR="00E1273E" w:rsidRPr="0061730C" w:rsidRDefault="00000000" w:rsidP="0061730C">
      <w:pPr>
        <w:numPr>
          <w:ilvl w:val="0"/>
          <w:numId w:val="3"/>
        </w:numPr>
        <w:pBdr>
          <w:top w:val="nil"/>
          <w:left w:val="nil"/>
          <w:bottom w:val="nil"/>
          <w:right w:val="nil"/>
          <w:between w:val="nil"/>
        </w:pBdr>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To sustain visitor numbers by enhancing existing attractions, rides, entertainment, and other elements as well as developing new ones.</w:t>
      </w:r>
    </w:p>
    <w:p w14:paraId="3D8D253F" w14:textId="77777777" w:rsidR="00E1273E" w:rsidRPr="0061730C" w:rsidRDefault="00000000" w:rsidP="0061730C">
      <w:pPr>
        <w:numPr>
          <w:ilvl w:val="0"/>
          <w:numId w:val="3"/>
        </w:numPr>
        <w:pBdr>
          <w:top w:val="nil"/>
          <w:left w:val="nil"/>
          <w:bottom w:val="nil"/>
          <w:right w:val="nil"/>
          <w:between w:val="nil"/>
        </w:pBdr>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The comparatively expensive admission fee will be a significant deterrent to visitors (min 60-90 dollars )</w:t>
      </w:r>
    </w:p>
    <w:p w14:paraId="6ADAAF36" w14:textId="77777777" w:rsidR="00E1273E" w:rsidRPr="0061730C" w:rsidRDefault="00000000" w:rsidP="0061730C">
      <w:pPr>
        <w:numPr>
          <w:ilvl w:val="0"/>
          <w:numId w:val="3"/>
        </w:numPr>
        <w:pBdr>
          <w:top w:val="nil"/>
          <w:left w:val="nil"/>
          <w:bottom w:val="nil"/>
          <w:right w:val="nil"/>
          <w:between w:val="nil"/>
        </w:pBdr>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Need for advanced bookings of up to a week to ensure getting admission tickets for a preferred visit date - </w:t>
      </w:r>
      <w:r w:rsidRPr="0061730C">
        <w:rPr>
          <w:rFonts w:asciiTheme="minorHAnsi" w:hAnsiTheme="minorHAnsi" w:cstheme="minorHAnsi"/>
          <w:color w:val="212529"/>
          <w:sz w:val="24"/>
          <w:szCs w:val="24"/>
          <w:highlight w:val="white"/>
        </w:rPr>
        <w:t xml:space="preserve">last-minute plan would be disappointing </w:t>
      </w:r>
    </w:p>
    <w:p w14:paraId="628095D6" w14:textId="77777777" w:rsidR="00E1273E" w:rsidRPr="0061730C" w:rsidRDefault="00000000" w:rsidP="0061730C">
      <w:pPr>
        <w:numPr>
          <w:ilvl w:val="0"/>
          <w:numId w:val="3"/>
        </w:numPr>
        <w:pBdr>
          <w:top w:val="nil"/>
          <w:left w:val="nil"/>
          <w:bottom w:val="nil"/>
          <w:right w:val="nil"/>
          <w:between w:val="nil"/>
        </w:pBdr>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substantial expenditures for operations and maintenance </w:t>
      </w:r>
    </w:p>
    <w:p w14:paraId="7A01303E" w14:textId="77777777" w:rsidR="00E1273E" w:rsidRPr="0061730C" w:rsidRDefault="00000000" w:rsidP="0061730C">
      <w:pPr>
        <w:numPr>
          <w:ilvl w:val="0"/>
          <w:numId w:val="3"/>
        </w:numPr>
        <w:pBdr>
          <w:top w:val="nil"/>
          <w:left w:val="nil"/>
          <w:bottom w:val="nil"/>
          <w:right w:val="nil"/>
          <w:between w:val="nil"/>
        </w:pBdr>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Addressing technological issues to guarantee that the rides run continuously.</w:t>
      </w:r>
    </w:p>
    <w:p w14:paraId="1AA4C43F" w14:textId="77777777" w:rsidR="00E1273E" w:rsidRPr="0061730C" w:rsidRDefault="00000000" w:rsidP="0061730C">
      <w:pPr>
        <w:numPr>
          <w:ilvl w:val="0"/>
          <w:numId w:val="3"/>
        </w:numPr>
        <w:pBdr>
          <w:top w:val="nil"/>
          <w:left w:val="nil"/>
          <w:bottom w:val="nil"/>
          <w:right w:val="nil"/>
          <w:between w:val="nil"/>
        </w:pBdr>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Managing high customer expectations </w:t>
      </w:r>
    </w:p>
    <w:p w14:paraId="3E0952F8" w14:textId="77777777" w:rsidR="00E1273E" w:rsidRPr="0061730C" w:rsidRDefault="00000000" w:rsidP="0061730C">
      <w:pPr>
        <w:numPr>
          <w:ilvl w:val="0"/>
          <w:numId w:val="3"/>
        </w:numPr>
        <w:pBdr>
          <w:top w:val="nil"/>
          <w:left w:val="nil"/>
          <w:bottom w:val="nil"/>
          <w:right w:val="nil"/>
          <w:between w:val="nil"/>
        </w:pBdr>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Maintaining a high standard of service</w:t>
      </w:r>
    </w:p>
    <w:p w14:paraId="06C0C2C6" w14:textId="77777777" w:rsidR="00E1273E" w:rsidRPr="0061730C" w:rsidRDefault="00000000" w:rsidP="0061730C">
      <w:pPr>
        <w:numPr>
          <w:ilvl w:val="0"/>
          <w:numId w:val="3"/>
        </w:numPr>
        <w:pBdr>
          <w:top w:val="nil"/>
          <w:left w:val="nil"/>
          <w:bottom w:val="nil"/>
          <w:right w:val="nil"/>
          <w:between w:val="nil"/>
        </w:pBdr>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Manpower management </w:t>
      </w:r>
    </w:p>
    <w:p w14:paraId="2BFCCEC4" w14:textId="77777777" w:rsidR="00E1273E" w:rsidRPr="0061730C" w:rsidRDefault="00000000" w:rsidP="0061730C">
      <w:pPr>
        <w:numPr>
          <w:ilvl w:val="0"/>
          <w:numId w:val="3"/>
        </w:numPr>
        <w:pBdr>
          <w:top w:val="nil"/>
          <w:left w:val="nil"/>
          <w:bottom w:val="nil"/>
          <w:right w:val="nil"/>
          <w:between w:val="nil"/>
        </w:pBdr>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Hotels and resorts may have difficulties as a result of travel restrictions, safety precautions, legislation, etc. in pandemic-type scenarios.</w:t>
      </w:r>
    </w:p>
    <w:p w14:paraId="1C950ED2" w14:textId="77777777" w:rsidR="00E1273E" w:rsidRPr="0061730C" w:rsidRDefault="00000000" w:rsidP="0061730C">
      <w:pPr>
        <w:numPr>
          <w:ilvl w:val="0"/>
          <w:numId w:val="3"/>
        </w:numPr>
        <w:pBdr>
          <w:top w:val="nil"/>
          <w:left w:val="nil"/>
          <w:bottom w:val="nil"/>
          <w:right w:val="nil"/>
          <w:between w:val="nil"/>
        </w:pBdr>
        <w:spacing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The requirement to follow environmental rules and the difficulty of maintaining efficient operations (this increases the cost of business)</w:t>
      </w:r>
    </w:p>
    <w:p w14:paraId="1D664B0F" w14:textId="77777777" w:rsidR="00E1273E" w:rsidRPr="0061730C" w:rsidRDefault="00000000" w:rsidP="0061730C">
      <w:pPr>
        <w:spacing w:line="240" w:lineRule="auto"/>
        <w:rPr>
          <w:rFonts w:asciiTheme="minorHAnsi" w:hAnsiTheme="minorHAnsi" w:cstheme="minorHAnsi"/>
          <w:b/>
          <w:color w:val="000000"/>
          <w:sz w:val="24"/>
          <w:szCs w:val="24"/>
          <w:highlight w:val="white"/>
        </w:rPr>
      </w:pPr>
      <w:r w:rsidRPr="0061730C">
        <w:rPr>
          <w:rFonts w:asciiTheme="minorHAnsi" w:hAnsiTheme="minorHAnsi" w:cstheme="minorHAnsi"/>
          <w:b/>
          <w:color w:val="000000"/>
          <w:sz w:val="24"/>
          <w:szCs w:val="24"/>
          <w:highlight w:val="white"/>
        </w:rPr>
        <w:t>USS and suggestions for managing and improving its service delivery </w:t>
      </w:r>
    </w:p>
    <w:p w14:paraId="785A3DD6" w14:textId="77777777" w:rsidR="00E1273E" w:rsidRPr="0061730C" w:rsidRDefault="00000000" w:rsidP="0061730C">
      <w:pPr>
        <w:numPr>
          <w:ilvl w:val="0"/>
          <w:numId w:val="9"/>
        </w:numPr>
        <w:pBdr>
          <w:top w:val="nil"/>
          <w:left w:val="nil"/>
          <w:bottom w:val="nil"/>
          <w:right w:val="nil"/>
          <w:between w:val="nil"/>
        </w:pBdr>
        <w:spacing w:after="0" w:line="240" w:lineRule="auto"/>
        <w:rPr>
          <w:rFonts w:asciiTheme="minorHAnsi" w:hAnsiTheme="minorHAnsi" w:cstheme="minorHAnsi"/>
          <w:color w:val="000000"/>
          <w:sz w:val="24"/>
          <w:szCs w:val="24"/>
          <w:highlight w:val="white"/>
        </w:rPr>
      </w:pPr>
      <w:r w:rsidRPr="0061730C">
        <w:rPr>
          <w:rFonts w:asciiTheme="minorHAnsi" w:hAnsiTheme="minorHAnsi" w:cstheme="minorHAnsi"/>
          <w:color w:val="000000"/>
          <w:sz w:val="24"/>
          <w:szCs w:val="24"/>
          <w:highlight w:val="white"/>
        </w:rPr>
        <w:t xml:space="preserve">Predictive maintenance of machines ( </w:t>
      </w:r>
      <w:proofErr w:type="spellStart"/>
      <w:r w:rsidRPr="0061730C">
        <w:rPr>
          <w:rFonts w:asciiTheme="minorHAnsi" w:hAnsiTheme="minorHAnsi" w:cstheme="minorHAnsi"/>
          <w:color w:val="000000"/>
          <w:sz w:val="24"/>
          <w:szCs w:val="24"/>
          <w:highlight w:val="white"/>
        </w:rPr>
        <w:t>Iot</w:t>
      </w:r>
      <w:proofErr w:type="spellEnd"/>
      <w:r w:rsidRPr="0061730C">
        <w:rPr>
          <w:rFonts w:asciiTheme="minorHAnsi" w:hAnsiTheme="minorHAnsi" w:cstheme="minorHAnsi"/>
          <w:color w:val="000000"/>
          <w:sz w:val="24"/>
          <w:szCs w:val="24"/>
          <w:highlight w:val="white"/>
        </w:rPr>
        <w:t xml:space="preserve"> automation ) – to ensure all the rides are operational </w:t>
      </w:r>
    </w:p>
    <w:p w14:paraId="39032E35" w14:textId="77777777" w:rsidR="00E1273E" w:rsidRPr="0061730C" w:rsidRDefault="00000000" w:rsidP="0061730C">
      <w:pPr>
        <w:numPr>
          <w:ilvl w:val="0"/>
          <w:numId w:val="9"/>
        </w:numPr>
        <w:pBdr>
          <w:top w:val="nil"/>
          <w:left w:val="nil"/>
          <w:bottom w:val="nil"/>
          <w:right w:val="nil"/>
          <w:between w:val="nil"/>
        </w:pBdr>
        <w:spacing w:after="0" w:line="240" w:lineRule="auto"/>
        <w:rPr>
          <w:rFonts w:asciiTheme="minorHAnsi" w:hAnsiTheme="minorHAnsi" w:cstheme="minorHAnsi"/>
          <w:color w:val="000000"/>
          <w:sz w:val="24"/>
          <w:szCs w:val="24"/>
          <w:highlight w:val="white"/>
        </w:rPr>
      </w:pPr>
      <w:r w:rsidRPr="0061730C">
        <w:rPr>
          <w:rFonts w:asciiTheme="minorHAnsi" w:hAnsiTheme="minorHAnsi" w:cstheme="minorHAnsi"/>
          <w:color w:val="000000"/>
          <w:sz w:val="24"/>
          <w:szCs w:val="24"/>
          <w:highlight w:val="white"/>
        </w:rPr>
        <w:t xml:space="preserve">Manpower management </w:t>
      </w:r>
    </w:p>
    <w:p w14:paraId="4A107DA5" w14:textId="77777777" w:rsidR="00E1273E" w:rsidRPr="0061730C" w:rsidRDefault="00000000" w:rsidP="0061730C">
      <w:pPr>
        <w:numPr>
          <w:ilvl w:val="0"/>
          <w:numId w:val="4"/>
        </w:numPr>
        <w:pBdr>
          <w:top w:val="nil"/>
          <w:left w:val="nil"/>
          <w:bottom w:val="nil"/>
          <w:right w:val="nil"/>
          <w:between w:val="nil"/>
        </w:pBdr>
        <w:spacing w:after="0" w:line="240" w:lineRule="auto"/>
        <w:rPr>
          <w:rFonts w:asciiTheme="minorHAnsi" w:hAnsiTheme="minorHAnsi" w:cstheme="minorHAnsi"/>
          <w:color w:val="000000"/>
          <w:sz w:val="24"/>
          <w:szCs w:val="24"/>
          <w:highlight w:val="white"/>
        </w:rPr>
      </w:pPr>
      <w:r w:rsidRPr="0061730C">
        <w:rPr>
          <w:rFonts w:asciiTheme="minorHAnsi" w:hAnsiTheme="minorHAnsi" w:cstheme="minorHAnsi"/>
          <w:color w:val="000000"/>
          <w:sz w:val="24"/>
          <w:szCs w:val="24"/>
          <w:highlight w:val="white"/>
        </w:rPr>
        <w:t xml:space="preserve">Employee training </w:t>
      </w:r>
    </w:p>
    <w:p w14:paraId="75B10D56" w14:textId="77777777" w:rsidR="00E1273E" w:rsidRPr="0061730C" w:rsidRDefault="00000000" w:rsidP="0061730C">
      <w:pPr>
        <w:numPr>
          <w:ilvl w:val="0"/>
          <w:numId w:val="4"/>
        </w:numPr>
        <w:pBdr>
          <w:top w:val="nil"/>
          <w:left w:val="nil"/>
          <w:bottom w:val="nil"/>
          <w:right w:val="nil"/>
          <w:between w:val="nil"/>
        </w:pBdr>
        <w:spacing w:after="0" w:line="240" w:lineRule="auto"/>
        <w:rPr>
          <w:rFonts w:asciiTheme="minorHAnsi" w:hAnsiTheme="minorHAnsi" w:cstheme="minorHAnsi"/>
          <w:color w:val="000000"/>
          <w:sz w:val="24"/>
          <w:szCs w:val="24"/>
          <w:highlight w:val="white"/>
        </w:rPr>
      </w:pPr>
      <w:r w:rsidRPr="0061730C">
        <w:rPr>
          <w:rFonts w:asciiTheme="minorHAnsi" w:hAnsiTheme="minorHAnsi" w:cstheme="minorHAnsi"/>
          <w:color w:val="000000"/>
          <w:sz w:val="24"/>
          <w:szCs w:val="24"/>
          <w:highlight w:val="white"/>
        </w:rPr>
        <w:t xml:space="preserve">Employee rewards and incentives </w:t>
      </w:r>
    </w:p>
    <w:p w14:paraId="245999C0" w14:textId="77777777" w:rsidR="00E1273E" w:rsidRPr="0061730C" w:rsidRDefault="00000000" w:rsidP="0061730C">
      <w:pPr>
        <w:numPr>
          <w:ilvl w:val="0"/>
          <w:numId w:val="4"/>
        </w:numPr>
        <w:pBdr>
          <w:top w:val="nil"/>
          <w:left w:val="nil"/>
          <w:bottom w:val="nil"/>
          <w:right w:val="nil"/>
          <w:between w:val="nil"/>
        </w:pBdr>
        <w:spacing w:after="0" w:line="240" w:lineRule="auto"/>
        <w:rPr>
          <w:rFonts w:asciiTheme="minorHAnsi" w:hAnsiTheme="minorHAnsi" w:cstheme="minorHAnsi"/>
          <w:color w:val="000000"/>
          <w:sz w:val="24"/>
          <w:szCs w:val="24"/>
          <w:highlight w:val="white"/>
        </w:rPr>
      </w:pPr>
      <w:r w:rsidRPr="0061730C">
        <w:rPr>
          <w:rFonts w:asciiTheme="minorHAnsi" w:hAnsiTheme="minorHAnsi" w:cstheme="minorHAnsi"/>
          <w:color w:val="000000"/>
          <w:sz w:val="24"/>
          <w:szCs w:val="24"/>
          <w:highlight w:val="white"/>
        </w:rPr>
        <w:t xml:space="preserve">Encourage customer friendly approach </w:t>
      </w:r>
    </w:p>
    <w:p w14:paraId="1C6C17D2" w14:textId="77777777" w:rsidR="00E1273E" w:rsidRPr="0061730C" w:rsidRDefault="00000000" w:rsidP="0061730C">
      <w:pPr>
        <w:numPr>
          <w:ilvl w:val="0"/>
          <w:numId w:val="4"/>
        </w:numPr>
        <w:pBdr>
          <w:top w:val="nil"/>
          <w:left w:val="nil"/>
          <w:bottom w:val="nil"/>
          <w:right w:val="nil"/>
          <w:between w:val="nil"/>
        </w:pBdr>
        <w:spacing w:after="0" w:line="240" w:lineRule="auto"/>
        <w:rPr>
          <w:rFonts w:asciiTheme="minorHAnsi" w:hAnsiTheme="minorHAnsi" w:cstheme="minorHAnsi"/>
          <w:color w:val="000000"/>
          <w:sz w:val="24"/>
          <w:szCs w:val="24"/>
          <w:highlight w:val="white"/>
        </w:rPr>
      </w:pPr>
      <w:r w:rsidRPr="0061730C">
        <w:rPr>
          <w:rFonts w:asciiTheme="minorHAnsi" w:hAnsiTheme="minorHAnsi" w:cstheme="minorHAnsi"/>
          <w:color w:val="000000"/>
          <w:sz w:val="24"/>
          <w:szCs w:val="24"/>
          <w:highlight w:val="white"/>
        </w:rPr>
        <w:t xml:space="preserve">Encourage teamwork </w:t>
      </w:r>
    </w:p>
    <w:p w14:paraId="79DA882F" w14:textId="77777777" w:rsidR="00E1273E" w:rsidRPr="0061730C" w:rsidRDefault="00000000" w:rsidP="0061730C">
      <w:pPr>
        <w:numPr>
          <w:ilvl w:val="0"/>
          <w:numId w:val="6"/>
        </w:numPr>
        <w:pBdr>
          <w:top w:val="nil"/>
          <w:left w:val="nil"/>
          <w:bottom w:val="nil"/>
          <w:right w:val="nil"/>
          <w:between w:val="nil"/>
        </w:pBdr>
        <w:spacing w:line="240" w:lineRule="auto"/>
        <w:rPr>
          <w:rFonts w:asciiTheme="minorHAnsi" w:hAnsiTheme="minorHAnsi" w:cstheme="minorHAnsi"/>
          <w:color w:val="000000"/>
          <w:sz w:val="24"/>
          <w:szCs w:val="24"/>
          <w:highlight w:val="white"/>
        </w:rPr>
      </w:pPr>
      <w:r w:rsidRPr="0061730C">
        <w:rPr>
          <w:rFonts w:asciiTheme="minorHAnsi" w:hAnsiTheme="minorHAnsi" w:cstheme="minorHAnsi"/>
          <w:color w:val="000000"/>
          <w:sz w:val="24"/>
          <w:szCs w:val="24"/>
          <w:highlight w:val="white"/>
        </w:rPr>
        <w:t xml:space="preserve">Utilizing technology for queue management and to reduce wait time </w:t>
      </w:r>
    </w:p>
    <w:p w14:paraId="2859A296" w14:textId="77777777" w:rsidR="0061730C" w:rsidRDefault="00000000" w:rsidP="0061730C">
      <w:pPr>
        <w:spacing w:line="240" w:lineRule="auto"/>
        <w:rPr>
          <w:rFonts w:asciiTheme="minorHAnsi" w:hAnsiTheme="minorHAnsi" w:cstheme="minorHAnsi"/>
          <w:b/>
          <w:color w:val="000000"/>
          <w:sz w:val="24"/>
          <w:szCs w:val="24"/>
        </w:rPr>
      </w:pPr>
      <w:r w:rsidRPr="0061730C">
        <w:rPr>
          <w:rFonts w:asciiTheme="minorHAnsi" w:hAnsiTheme="minorHAnsi" w:cstheme="minorHAnsi"/>
          <w:b/>
          <w:color w:val="000000"/>
          <w:sz w:val="24"/>
          <w:szCs w:val="24"/>
          <w:highlight w:val="white"/>
        </w:rPr>
        <w:t>Recommendations on how RWS can continue to forge strong customer relationships with its various target customers</w:t>
      </w:r>
    </w:p>
    <w:p w14:paraId="0EAB969E" w14:textId="68F8B58C" w:rsidR="00E1273E" w:rsidRPr="0061730C" w:rsidRDefault="00000000" w:rsidP="0061730C">
      <w:pPr>
        <w:numPr>
          <w:ilvl w:val="0"/>
          <w:numId w:val="7"/>
        </w:numPr>
        <w:pBdr>
          <w:top w:val="nil"/>
          <w:left w:val="nil"/>
          <w:bottom w:val="nil"/>
          <w:right w:val="nil"/>
          <w:between w:val="nil"/>
        </w:pBdr>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Adjust pricing strategy according to different visitors (i.e. residents, tourists)</w:t>
      </w:r>
    </w:p>
    <w:p w14:paraId="67BDEFF5" w14:textId="77777777" w:rsidR="00E1273E" w:rsidRPr="0061730C" w:rsidRDefault="00000000" w:rsidP="0061730C">
      <w:pPr>
        <w:numPr>
          <w:ilvl w:val="0"/>
          <w:numId w:val="7"/>
        </w:numPr>
        <w:pBdr>
          <w:top w:val="nil"/>
          <w:left w:val="nil"/>
          <w:bottom w:val="nil"/>
          <w:right w:val="nil"/>
          <w:between w:val="nil"/>
        </w:pBdr>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Loyalty and reward programs ( </w:t>
      </w:r>
      <w:proofErr w:type="spellStart"/>
      <w:r w:rsidRPr="0061730C">
        <w:rPr>
          <w:rFonts w:asciiTheme="minorHAnsi" w:hAnsiTheme="minorHAnsi" w:cstheme="minorHAnsi"/>
          <w:color w:val="000000"/>
          <w:sz w:val="24"/>
          <w:szCs w:val="24"/>
        </w:rPr>
        <w:t>eg</w:t>
      </w:r>
      <w:proofErr w:type="spellEnd"/>
      <w:r w:rsidRPr="0061730C">
        <w:rPr>
          <w:rFonts w:asciiTheme="minorHAnsi" w:hAnsiTheme="minorHAnsi" w:cstheme="minorHAnsi"/>
          <w:color w:val="000000"/>
          <w:sz w:val="24"/>
          <w:szCs w:val="24"/>
        </w:rPr>
        <w:t>: referrals, discounts, frequent visitors , point systems, birthday offers  )</w:t>
      </w:r>
    </w:p>
    <w:p w14:paraId="7CAB6B8F" w14:textId="77777777" w:rsidR="00E1273E" w:rsidRPr="0061730C" w:rsidRDefault="00000000" w:rsidP="0061730C">
      <w:pPr>
        <w:numPr>
          <w:ilvl w:val="0"/>
          <w:numId w:val="7"/>
        </w:numPr>
        <w:pBdr>
          <w:top w:val="nil"/>
          <w:left w:val="nil"/>
          <w:bottom w:val="nil"/>
          <w:right w:val="nil"/>
          <w:between w:val="nil"/>
        </w:pBdr>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Encourage employees to engage with guests and be proactive in addressing any issues or concerns that may arise.</w:t>
      </w:r>
    </w:p>
    <w:p w14:paraId="574A39D2" w14:textId="77777777" w:rsidR="00E1273E" w:rsidRPr="0061730C" w:rsidRDefault="00000000" w:rsidP="0061730C">
      <w:pPr>
        <w:numPr>
          <w:ilvl w:val="0"/>
          <w:numId w:val="7"/>
        </w:numPr>
        <w:pBdr>
          <w:top w:val="nil"/>
          <w:left w:val="nil"/>
          <w:bottom w:val="nil"/>
          <w:right w:val="nil"/>
          <w:between w:val="nil"/>
        </w:pBdr>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Develop a CRM strategy to send </w:t>
      </w:r>
      <w:r w:rsidRPr="0061730C">
        <w:rPr>
          <w:rFonts w:asciiTheme="minorHAnsi" w:hAnsiTheme="minorHAnsi" w:cstheme="minorHAnsi"/>
          <w:sz w:val="24"/>
          <w:szCs w:val="24"/>
        </w:rPr>
        <w:t>reminders, emails</w:t>
      </w:r>
      <w:r w:rsidRPr="0061730C">
        <w:rPr>
          <w:rFonts w:asciiTheme="minorHAnsi" w:hAnsiTheme="minorHAnsi" w:cstheme="minorHAnsi"/>
          <w:color w:val="000000"/>
          <w:sz w:val="24"/>
          <w:szCs w:val="24"/>
        </w:rPr>
        <w:t>, feedback mails.</w:t>
      </w:r>
    </w:p>
    <w:p w14:paraId="55990448" w14:textId="77777777" w:rsidR="00E1273E" w:rsidRPr="0061730C" w:rsidRDefault="00000000" w:rsidP="0061730C">
      <w:pPr>
        <w:numPr>
          <w:ilvl w:val="0"/>
          <w:numId w:val="7"/>
        </w:numPr>
        <w:pBdr>
          <w:top w:val="nil"/>
          <w:left w:val="nil"/>
          <w:bottom w:val="nil"/>
          <w:right w:val="nil"/>
          <w:between w:val="nil"/>
        </w:pBdr>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Chatbot – across languages, time zones ,24/7 .</w:t>
      </w:r>
    </w:p>
    <w:p w14:paraId="6A461392" w14:textId="77777777" w:rsidR="00E1273E" w:rsidRPr="0061730C" w:rsidRDefault="00E1273E" w:rsidP="0061730C">
      <w:pPr>
        <w:pBdr>
          <w:top w:val="nil"/>
          <w:left w:val="nil"/>
          <w:bottom w:val="nil"/>
          <w:right w:val="nil"/>
          <w:between w:val="nil"/>
        </w:pBdr>
        <w:spacing w:line="240" w:lineRule="auto"/>
        <w:ind w:left="1440"/>
        <w:rPr>
          <w:rFonts w:asciiTheme="minorHAnsi" w:hAnsiTheme="minorHAnsi" w:cstheme="minorHAnsi"/>
          <w:color w:val="000000"/>
          <w:sz w:val="24"/>
          <w:szCs w:val="24"/>
        </w:rPr>
      </w:pPr>
    </w:p>
    <w:p w14:paraId="1D69CAF1" w14:textId="77777777" w:rsidR="00E1273E" w:rsidRPr="0061730C" w:rsidRDefault="00E1273E" w:rsidP="0061730C">
      <w:pPr>
        <w:spacing w:line="240" w:lineRule="auto"/>
        <w:rPr>
          <w:rFonts w:asciiTheme="minorHAnsi" w:hAnsiTheme="minorHAnsi" w:cstheme="minorHAnsi"/>
          <w:color w:val="000000"/>
          <w:sz w:val="24"/>
          <w:szCs w:val="24"/>
        </w:rPr>
      </w:pPr>
    </w:p>
    <w:p w14:paraId="7E9B3F89" w14:textId="77777777" w:rsidR="00E1273E" w:rsidRPr="0061730C" w:rsidRDefault="00E1273E" w:rsidP="0061730C">
      <w:pPr>
        <w:pBdr>
          <w:top w:val="nil"/>
          <w:left w:val="nil"/>
          <w:bottom w:val="nil"/>
          <w:right w:val="nil"/>
          <w:between w:val="nil"/>
        </w:pBdr>
        <w:spacing w:after="0" w:line="240" w:lineRule="auto"/>
        <w:ind w:left="720"/>
        <w:rPr>
          <w:rFonts w:asciiTheme="minorHAnsi" w:hAnsiTheme="minorHAnsi" w:cstheme="minorHAnsi"/>
          <w:b/>
          <w:color w:val="000000"/>
          <w:sz w:val="24"/>
          <w:szCs w:val="24"/>
        </w:rPr>
      </w:pPr>
    </w:p>
    <w:p w14:paraId="24E16F9F" w14:textId="77777777" w:rsidR="00E1273E" w:rsidRPr="0061730C" w:rsidRDefault="00E1273E" w:rsidP="0061730C">
      <w:pPr>
        <w:pBdr>
          <w:top w:val="nil"/>
          <w:left w:val="nil"/>
          <w:bottom w:val="nil"/>
          <w:right w:val="nil"/>
          <w:between w:val="nil"/>
        </w:pBdr>
        <w:spacing w:after="0" w:line="240" w:lineRule="auto"/>
        <w:ind w:left="720"/>
        <w:rPr>
          <w:rFonts w:asciiTheme="minorHAnsi" w:hAnsiTheme="minorHAnsi" w:cstheme="minorHAnsi"/>
          <w:b/>
          <w:color w:val="000000"/>
          <w:sz w:val="24"/>
          <w:szCs w:val="24"/>
        </w:rPr>
      </w:pPr>
    </w:p>
    <w:p w14:paraId="7783DC2F" w14:textId="77777777" w:rsidR="00E1273E" w:rsidRPr="0061730C" w:rsidRDefault="00E1273E" w:rsidP="0061730C">
      <w:pPr>
        <w:pBdr>
          <w:top w:val="nil"/>
          <w:left w:val="nil"/>
          <w:bottom w:val="nil"/>
          <w:right w:val="nil"/>
          <w:between w:val="nil"/>
        </w:pBdr>
        <w:spacing w:after="0" w:line="240" w:lineRule="auto"/>
        <w:ind w:left="720"/>
        <w:rPr>
          <w:rFonts w:asciiTheme="minorHAnsi" w:hAnsiTheme="minorHAnsi" w:cstheme="minorHAnsi"/>
          <w:b/>
          <w:color w:val="000000"/>
          <w:sz w:val="24"/>
          <w:szCs w:val="24"/>
        </w:rPr>
      </w:pPr>
    </w:p>
    <w:p w14:paraId="18A2E479" w14:textId="77777777" w:rsidR="00E1273E" w:rsidRPr="0061730C" w:rsidRDefault="00E1273E" w:rsidP="0061730C">
      <w:pPr>
        <w:pBdr>
          <w:top w:val="nil"/>
          <w:left w:val="nil"/>
          <w:bottom w:val="nil"/>
          <w:right w:val="nil"/>
          <w:between w:val="nil"/>
        </w:pBdr>
        <w:spacing w:after="0" w:line="240" w:lineRule="auto"/>
        <w:ind w:left="720"/>
        <w:rPr>
          <w:rFonts w:asciiTheme="minorHAnsi" w:hAnsiTheme="minorHAnsi" w:cstheme="minorHAnsi"/>
          <w:b/>
          <w:color w:val="000000"/>
          <w:sz w:val="24"/>
          <w:szCs w:val="24"/>
        </w:rPr>
      </w:pPr>
    </w:p>
    <w:p w14:paraId="3C23B0ED" w14:textId="77777777" w:rsidR="00E1273E" w:rsidRPr="0061730C" w:rsidRDefault="00E1273E" w:rsidP="0061730C">
      <w:pPr>
        <w:pBdr>
          <w:top w:val="nil"/>
          <w:left w:val="nil"/>
          <w:bottom w:val="nil"/>
          <w:right w:val="nil"/>
          <w:between w:val="nil"/>
        </w:pBdr>
        <w:spacing w:after="0" w:line="240" w:lineRule="auto"/>
        <w:ind w:left="720"/>
        <w:rPr>
          <w:rFonts w:asciiTheme="minorHAnsi" w:hAnsiTheme="minorHAnsi" w:cstheme="minorHAnsi"/>
          <w:b/>
          <w:color w:val="000000"/>
          <w:sz w:val="24"/>
          <w:szCs w:val="24"/>
        </w:rPr>
      </w:pPr>
    </w:p>
    <w:p w14:paraId="40474C10" w14:textId="77777777" w:rsidR="00E1273E" w:rsidRPr="0061730C" w:rsidRDefault="00E1273E" w:rsidP="0061730C">
      <w:pPr>
        <w:pBdr>
          <w:top w:val="nil"/>
          <w:left w:val="nil"/>
          <w:bottom w:val="nil"/>
          <w:right w:val="nil"/>
          <w:between w:val="nil"/>
        </w:pBdr>
        <w:spacing w:line="240" w:lineRule="auto"/>
        <w:ind w:left="720"/>
        <w:rPr>
          <w:rFonts w:asciiTheme="minorHAnsi" w:hAnsiTheme="minorHAnsi" w:cstheme="minorHAnsi"/>
          <w:b/>
          <w:color w:val="000000"/>
          <w:sz w:val="24"/>
          <w:szCs w:val="24"/>
        </w:rPr>
      </w:pPr>
    </w:p>
    <w:p w14:paraId="0A3DE519" w14:textId="0904BCF7" w:rsidR="00E1273E" w:rsidRPr="0061730C" w:rsidRDefault="00000000" w:rsidP="0061730C">
      <w:pPr>
        <w:pStyle w:val="ListParagraph"/>
        <w:numPr>
          <w:ilvl w:val="0"/>
          <w:numId w:val="14"/>
        </w:numPr>
        <w:spacing w:line="240" w:lineRule="auto"/>
        <w:rPr>
          <w:rFonts w:asciiTheme="minorHAnsi" w:hAnsiTheme="minorHAnsi" w:cstheme="minorHAnsi"/>
          <w:b/>
          <w:iCs/>
          <w:sz w:val="28"/>
          <w:szCs w:val="28"/>
          <w:u w:val="single"/>
        </w:rPr>
      </w:pPr>
      <w:r w:rsidRPr="0061730C">
        <w:rPr>
          <w:rFonts w:asciiTheme="minorHAnsi" w:hAnsiTheme="minorHAnsi" w:cstheme="minorHAnsi"/>
          <w:b/>
          <w:iCs/>
          <w:sz w:val="28"/>
          <w:szCs w:val="28"/>
          <w:u w:val="single"/>
        </w:rPr>
        <w:t xml:space="preserve">Sephora case study </w:t>
      </w:r>
    </w:p>
    <w:p w14:paraId="038A970C" w14:textId="698E33C0" w:rsidR="00E1273E" w:rsidRPr="0061730C" w:rsidRDefault="0061730C" w:rsidP="0061730C">
      <w:pPr>
        <w:pBdr>
          <w:top w:val="nil"/>
          <w:left w:val="nil"/>
          <w:bottom w:val="nil"/>
          <w:right w:val="nil"/>
          <w:between w:val="nil"/>
        </w:pBdr>
        <w:spacing w:after="0" w:line="240" w:lineRule="auto"/>
        <w:rPr>
          <w:rFonts w:asciiTheme="minorHAnsi" w:hAnsiTheme="minorHAnsi" w:cstheme="minorHAnsi"/>
          <w:b/>
          <w:color w:val="000000"/>
          <w:sz w:val="24"/>
          <w:szCs w:val="24"/>
        </w:rPr>
      </w:pPr>
      <w:r>
        <w:rPr>
          <w:rFonts w:asciiTheme="minorHAnsi" w:hAnsiTheme="minorHAnsi" w:cstheme="minorHAnsi"/>
          <w:b/>
          <w:color w:val="000000"/>
          <w:sz w:val="24"/>
          <w:szCs w:val="24"/>
        </w:rPr>
        <w:t xml:space="preserve">             </w:t>
      </w:r>
      <w:r w:rsidR="00000000" w:rsidRPr="0061730C">
        <w:rPr>
          <w:rFonts w:asciiTheme="minorHAnsi" w:hAnsiTheme="minorHAnsi" w:cstheme="minorHAnsi"/>
          <w:b/>
          <w:color w:val="000000"/>
          <w:sz w:val="24"/>
          <w:szCs w:val="24"/>
        </w:rPr>
        <w:t xml:space="preserve">Features </w:t>
      </w:r>
      <w:r>
        <w:rPr>
          <w:rFonts w:asciiTheme="minorHAnsi" w:hAnsiTheme="minorHAnsi" w:cstheme="minorHAnsi"/>
          <w:b/>
          <w:color w:val="000000"/>
          <w:sz w:val="24"/>
          <w:szCs w:val="24"/>
        </w:rPr>
        <w:t xml:space="preserve"> of the App </w:t>
      </w:r>
      <w:r w:rsidR="00000000" w:rsidRPr="0061730C">
        <w:rPr>
          <w:rFonts w:asciiTheme="minorHAnsi" w:hAnsiTheme="minorHAnsi" w:cstheme="minorHAnsi"/>
          <w:b/>
          <w:color w:val="000000"/>
          <w:sz w:val="24"/>
          <w:szCs w:val="24"/>
        </w:rPr>
        <w:t xml:space="preserve">and its pros and cons : </w:t>
      </w:r>
    </w:p>
    <w:p w14:paraId="76D16C37" w14:textId="77777777" w:rsidR="00E1273E" w:rsidRPr="0061730C" w:rsidRDefault="00E1273E" w:rsidP="0061730C">
      <w:pPr>
        <w:pBdr>
          <w:top w:val="nil"/>
          <w:left w:val="nil"/>
          <w:bottom w:val="nil"/>
          <w:right w:val="nil"/>
          <w:between w:val="nil"/>
        </w:pBdr>
        <w:spacing w:line="240" w:lineRule="auto"/>
        <w:ind w:left="1800"/>
        <w:rPr>
          <w:rFonts w:asciiTheme="minorHAnsi" w:hAnsiTheme="minorHAnsi" w:cstheme="minorHAnsi"/>
          <w:color w:val="000000"/>
          <w:sz w:val="24"/>
          <w:szCs w:val="24"/>
        </w:rPr>
      </w:pPr>
    </w:p>
    <w:tbl>
      <w:tblPr>
        <w:tblStyle w:val="a"/>
        <w:tblW w:w="6570" w:type="dxa"/>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7"/>
        <w:gridCol w:w="2049"/>
        <w:gridCol w:w="2064"/>
      </w:tblGrid>
      <w:tr w:rsidR="00E1273E" w:rsidRPr="0061730C" w14:paraId="10DB92CD" w14:textId="77777777">
        <w:trPr>
          <w:trHeight w:val="336"/>
        </w:trPr>
        <w:tc>
          <w:tcPr>
            <w:tcW w:w="2457" w:type="dxa"/>
          </w:tcPr>
          <w:p w14:paraId="5B317769" w14:textId="77777777" w:rsidR="00E1273E" w:rsidRPr="0061730C" w:rsidRDefault="00000000" w:rsidP="0061730C">
            <w:pPr>
              <w:pBdr>
                <w:top w:val="nil"/>
                <w:left w:val="nil"/>
                <w:bottom w:val="nil"/>
                <w:right w:val="nil"/>
                <w:between w:val="nil"/>
              </w:pBdr>
              <w:spacing w:after="160"/>
              <w:rPr>
                <w:rFonts w:asciiTheme="minorHAnsi" w:hAnsiTheme="minorHAnsi" w:cstheme="minorHAnsi"/>
                <w:b/>
                <w:i/>
                <w:color w:val="000000"/>
                <w:sz w:val="24"/>
                <w:szCs w:val="24"/>
              </w:rPr>
            </w:pPr>
            <w:r w:rsidRPr="0061730C">
              <w:rPr>
                <w:rFonts w:asciiTheme="minorHAnsi" w:hAnsiTheme="minorHAnsi" w:cstheme="minorHAnsi"/>
                <w:b/>
                <w:i/>
                <w:color w:val="000000"/>
                <w:sz w:val="24"/>
                <w:szCs w:val="24"/>
              </w:rPr>
              <w:t>features</w:t>
            </w:r>
          </w:p>
        </w:tc>
        <w:tc>
          <w:tcPr>
            <w:tcW w:w="2049" w:type="dxa"/>
          </w:tcPr>
          <w:p w14:paraId="13BED3AF" w14:textId="77777777" w:rsidR="00E1273E" w:rsidRPr="0061730C" w:rsidRDefault="00000000" w:rsidP="0061730C">
            <w:pPr>
              <w:pBdr>
                <w:top w:val="nil"/>
                <w:left w:val="nil"/>
                <w:bottom w:val="nil"/>
                <w:right w:val="nil"/>
                <w:between w:val="nil"/>
              </w:pBdr>
              <w:spacing w:after="160"/>
              <w:rPr>
                <w:rFonts w:asciiTheme="minorHAnsi" w:hAnsiTheme="minorHAnsi" w:cstheme="minorHAnsi"/>
                <w:b/>
                <w:i/>
                <w:color w:val="000000"/>
                <w:sz w:val="24"/>
                <w:szCs w:val="24"/>
              </w:rPr>
            </w:pPr>
            <w:r w:rsidRPr="0061730C">
              <w:rPr>
                <w:rFonts w:asciiTheme="minorHAnsi" w:hAnsiTheme="minorHAnsi" w:cstheme="minorHAnsi"/>
                <w:b/>
                <w:i/>
                <w:color w:val="000000"/>
                <w:sz w:val="24"/>
                <w:szCs w:val="24"/>
              </w:rPr>
              <w:t xml:space="preserve">Pros </w:t>
            </w:r>
          </w:p>
        </w:tc>
        <w:tc>
          <w:tcPr>
            <w:tcW w:w="2064" w:type="dxa"/>
          </w:tcPr>
          <w:p w14:paraId="1ACBA091" w14:textId="77777777" w:rsidR="00E1273E" w:rsidRPr="0061730C" w:rsidRDefault="00000000" w:rsidP="0061730C">
            <w:pPr>
              <w:pBdr>
                <w:top w:val="nil"/>
                <w:left w:val="nil"/>
                <w:bottom w:val="nil"/>
                <w:right w:val="nil"/>
                <w:between w:val="nil"/>
              </w:pBdr>
              <w:spacing w:after="160"/>
              <w:rPr>
                <w:rFonts w:asciiTheme="minorHAnsi" w:hAnsiTheme="minorHAnsi" w:cstheme="minorHAnsi"/>
                <w:b/>
                <w:i/>
                <w:color w:val="000000"/>
                <w:sz w:val="24"/>
                <w:szCs w:val="24"/>
              </w:rPr>
            </w:pPr>
            <w:r w:rsidRPr="0061730C">
              <w:rPr>
                <w:rFonts w:asciiTheme="minorHAnsi" w:hAnsiTheme="minorHAnsi" w:cstheme="minorHAnsi"/>
                <w:b/>
                <w:i/>
                <w:color w:val="000000"/>
                <w:sz w:val="24"/>
                <w:szCs w:val="24"/>
              </w:rPr>
              <w:t xml:space="preserve">Cons </w:t>
            </w:r>
          </w:p>
        </w:tc>
      </w:tr>
      <w:tr w:rsidR="00E1273E" w:rsidRPr="0061730C" w14:paraId="6B632ABA" w14:textId="77777777">
        <w:trPr>
          <w:trHeight w:val="318"/>
        </w:trPr>
        <w:tc>
          <w:tcPr>
            <w:tcW w:w="2457" w:type="dxa"/>
          </w:tcPr>
          <w:p w14:paraId="529B77D2"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Virtual artist</w:t>
            </w:r>
          </w:p>
        </w:tc>
        <w:tc>
          <w:tcPr>
            <w:tcW w:w="2049" w:type="dxa"/>
          </w:tcPr>
          <w:p w14:paraId="315099B8" w14:textId="77777777" w:rsidR="00E1273E" w:rsidRPr="0061730C" w:rsidRDefault="00000000" w:rsidP="0061730C">
            <w:pPr>
              <w:pBdr>
                <w:top w:val="nil"/>
                <w:left w:val="nil"/>
                <w:bottom w:val="nil"/>
                <w:right w:val="nil"/>
                <w:between w:val="nil"/>
              </w:pBdr>
              <w:rPr>
                <w:rFonts w:asciiTheme="minorHAnsi" w:hAnsiTheme="minorHAnsi" w:cstheme="minorHAnsi"/>
                <w:color w:val="000000"/>
                <w:sz w:val="24"/>
                <w:szCs w:val="24"/>
              </w:rPr>
            </w:pPr>
            <w:r w:rsidRPr="0061730C">
              <w:rPr>
                <w:rFonts w:asciiTheme="minorHAnsi" w:hAnsiTheme="minorHAnsi" w:cstheme="minorHAnsi"/>
                <w:color w:val="000000"/>
                <w:sz w:val="24"/>
                <w:szCs w:val="24"/>
              </w:rPr>
              <w:t>Instant makeover using real products.</w:t>
            </w:r>
          </w:p>
          <w:p w14:paraId="7C25E6EE" w14:textId="77777777" w:rsidR="00E1273E" w:rsidRPr="0061730C" w:rsidRDefault="00000000" w:rsidP="0061730C">
            <w:pPr>
              <w:pBdr>
                <w:top w:val="nil"/>
                <w:left w:val="nil"/>
                <w:bottom w:val="nil"/>
                <w:right w:val="nil"/>
                <w:between w:val="nil"/>
              </w:pBdr>
              <w:rPr>
                <w:rFonts w:asciiTheme="minorHAnsi" w:hAnsiTheme="minorHAnsi" w:cstheme="minorHAnsi"/>
                <w:color w:val="000000"/>
                <w:sz w:val="24"/>
                <w:szCs w:val="24"/>
              </w:rPr>
            </w:pPr>
            <w:r w:rsidRPr="0061730C">
              <w:rPr>
                <w:rFonts w:asciiTheme="minorHAnsi" w:hAnsiTheme="minorHAnsi" w:cstheme="minorHAnsi"/>
                <w:color w:val="000000"/>
                <w:sz w:val="24"/>
                <w:szCs w:val="24"/>
              </w:rPr>
              <w:t>No attend or makeup artist required.</w:t>
            </w:r>
          </w:p>
          <w:p w14:paraId="5519366A"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 </w:t>
            </w:r>
          </w:p>
        </w:tc>
        <w:tc>
          <w:tcPr>
            <w:tcW w:w="2064" w:type="dxa"/>
          </w:tcPr>
          <w:p w14:paraId="43496762" w14:textId="77777777" w:rsidR="00E1273E" w:rsidRPr="0061730C" w:rsidRDefault="00000000" w:rsidP="0061730C">
            <w:pPr>
              <w:pBdr>
                <w:top w:val="nil"/>
                <w:left w:val="nil"/>
                <w:bottom w:val="nil"/>
                <w:right w:val="nil"/>
                <w:between w:val="nil"/>
              </w:pBdr>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Finding the right products </w:t>
            </w:r>
          </w:p>
          <w:p w14:paraId="72100380" w14:textId="77777777" w:rsidR="00E1273E" w:rsidRPr="0061730C" w:rsidRDefault="00E1273E" w:rsidP="0061730C">
            <w:pPr>
              <w:pBdr>
                <w:top w:val="nil"/>
                <w:left w:val="nil"/>
                <w:bottom w:val="nil"/>
                <w:right w:val="nil"/>
                <w:between w:val="nil"/>
              </w:pBdr>
              <w:spacing w:after="160"/>
              <w:rPr>
                <w:rFonts w:asciiTheme="minorHAnsi" w:hAnsiTheme="minorHAnsi" w:cstheme="minorHAnsi"/>
                <w:color w:val="000000"/>
                <w:sz w:val="24"/>
                <w:szCs w:val="24"/>
              </w:rPr>
            </w:pPr>
          </w:p>
        </w:tc>
      </w:tr>
      <w:tr w:rsidR="00E1273E" w:rsidRPr="0061730C" w14:paraId="4D4F7FE8" w14:textId="77777777">
        <w:trPr>
          <w:trHeight w:val="336"/>
        </w:trPr>
        <w:tc>
          <w:tcPr>
            <w:tcW w:w="2457" w:type="dxa"/>
          </w:tcPr>
          <w:p w14:paraId="566B0AB2"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Tips and tricks </w:t>
            </w:r>
          </w:p>
        </w:tc>
        <w:tc>
          <w:tcPr>
            <w:tcW w:w="2049" w:type="dxa"/>
          </w:tcPr>
          <w:p w14:paraId="63862282"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Expert curated recommendation </w:t>
            </w:r>
          </w:p>
        </w:tc>
        <w:tc>
          <w:tcPr>
            <w:tcW w:w="2064" w:type="dxa"/>
          </w:tcPr>
          <w:p w14:paraId="2BE6B8E2"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Finding skin suitable recommendation </w:t>
            </w:r>
          </w:p>
        </w:tc>
      </w:tr>
      <w:tr w:rsidR="00E1273E" w:rsidRPr="0061730C" w14:paraId="4D51AF08" w14:textId="77777777">
        <w:trPr>
          <w:trHeight w:val="318"/>
        </w:trPr>
        <w:tc>
          <w:tcPr>
            <w:tcW w:w="2457" w:type="dxa"/>
          </w:tcPr>
          <w:p w14:paraId="7DEABDE5"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Tier upgrade </w:t>
            </w:r>
          </w:p>
        </w:tc>
        <w:tc>
          <w:tcPr>
            <w:tcW w:w="2049" w:type="dxa"/>
          </w:tcPr>
          <w:p w14:paraId="3183F97F" w14:textId="77777777" w:rsidR="00E1273E" w:rsidRPr="0061730C" w:rsidRDefault="00000000" w:rsidP="0061730C">
            <w:pPr>
              <w:pBdr>
                <w:top w:val="nil"/>
                <w:left w:val="nil"/>
                <w:bottom w:val="nil"/>
                <w:right w:val="nil"/>
                <w:between w:val="nil"/>
              </w:pBdr>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Complimentary gifts and services </w:t>
            </w:r>
          </w:p>
          <w:p w14:paraId="2F0747FE"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Accumulative points for later use </w:t>
            </w:r>
          </w:p>
        </w:tc>
        <w:tc>
          <w:tcPr>
            <w:tcW w:w="2064" w:type="dxa"/>
          </w:tcPr>
          <w:p w14:paraId="4561A05B"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NA </w:t>
            </w:r>
          </w:p>
        </w:tc>
      </w:tr>
      <w:tr w:rsidR="00E1273E" w:rsidRPr="0061730C" w14:paraId="79E187C4" w14:textId="77777777">
        <w:trPr>
          <w:trHeight w:val="673"/>
        </w:trPr>
        <w:tc>
          <w:tcPr>
            <w:tcW w:w="2457" w:type="dxa"/>
          </w:tcPr>
          <w:p w14:paraId="51B495EE"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Tutorials </w:t>
            </w:r>
          </w:p>
        </w:tc>
        <w:tc>
          <w:tcPr>
            <w:tcW w:w="2049" w:type="dxa"/>
          </w:tcPr>
          <w:p w14:paraId="17E8A501"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Guide to so many skin problems </w:t>
            </w:r>
          </w:p>
        </w:tc>
        <w:tc>
          <w:tcPr>
            <w:tcW w:w="2064" w:type="dxa"/>
          </w:tcPr>
          <w:p w14:paraId="530ECD29"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Sometimes could result adverse effects  </w:t>
            </w:r>
          </w:p>
        </w:tc>
      </w:tr>
      <w:tr w:rsidR="00E1273E" w:rsidRPr="0061730C" w14:paraId="5887BC25" w14:textId="77777777">
        <w:trPr>
          <w:trHeight w:val="318"/>
        </w:trPr>
        <w:tc>
          <w:tcPr>
            <w:tcW w:w="2457" w:type="dxa"/>
          </w:tcPr>
          <w:p w14:paraId="5C225D4B"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Events and launches </w:t>
            </w:r>
          </w:p>
        </w:tc>
        <w:tc>
          <w:tcPr>
            <w:tcW w:w="2049" w:type="dxa"/>
          </w:tcPr>
          <w:p w14:paraId="2D61E016"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Updates about new product launches </w:t>
            </w:r>
          </w:p>
        </w:tc>
        <w:tc>
          <w:tcPr>
            <w:tcW w:w="2064" w:type="dxa"/>
          </w:tcPr>
          <w:p w14:paraId="1EDE7DAB"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NA</w:t>
            </w:r>
          </w:p>
        </w:tc>
      </w:tr>
      <w:tr w:rsidR="00E1273E" w:rsidRPr="0061730C" w14:paraId="13E1CA66" w14:textId="77777777">
        <w:trPr>
          <w:trHeight w:val="318"/>
        </w:trPr>
        <w:tc>
          <w:tcPr>
            <w:tcW w:w="2457" w:type="dxa"/>
          </w:tcPr>
          <w:p w14:paraId="6A49CC07"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Find a store </w:t>
            </w:r>
          </w:p>
        </w:tc>
        <w:tc>
          <w:tcPr>
            <w:tcW w:w="2049" w:type="dxa"/>
          </w:tcPr>
          <w:p w14:paraId="2C251AA9"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Nearby stores and locations are available </w:t>
            </w:r>
          </w:p>
        </w:tc>
        <w:tc>
          <w:tcPr>
            <w:tcW w:w="2064" w:type="dxa"/>
          </w:tcPr>
          <w:p w14:paraId="267C9160"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NA</w:t>
            </w:r>
          </w:p>
        </w:tc>
      </w:tr>
      <w:tr w:rsidR="00E1273E" w:rsidRPr="0061730C" w14:paraId="288D15DD" w14:textId="77777777">
        <w:trPr>
          <w:trHeight w:val="318"/>
        </w:trPr>
        <w:tc>
          <w:tcPr>
            <w:tcW w:w="2457" w:type="dxa"/>
          </w:tcPr>
          <w:p w14:paraId="581E5936"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Beauty school </w:t>
            </w:r>
          </w:p>
        </w:tc>
        <w:tc>
          <w:tcPr>
            <w:tcW w:w="2049" w:type="dxa"/>
          </w:tcPr>
          <w:p w14:paraId="1F514243"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Class details and locations are available </w:t>
            </w:r>
          </w:p>
        </w:tc>
        <w:tc>
          <w:tcPr>
            <w:tcW w:w="2064" w:type="dxa"/>
          </w:tcPr>
          <w:p w14:paraId="0B67CF6C"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NA</w:t>
            </w:r>
          </w:p>
        </w:tc>
      </w:tr>
      <w:tr w:rsidR="00E1273E" w:rsidRPr="0061730C" w14:paraId="54EE1996" w14:textId="77777777">
        <w:trPr>
          <w:trHeight w:val="318"/>
        </w:trPr>
        <w:tc>
          <w:tcPr>
            <w:tcW w:w="2457" w:type="dxa"/>
          </w:tcPr>
          <w:p w14:paraId="478C7888"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Store chat – Text and collect </w:t>
            </w:r>
          </w:p>
        </w:tc>
        <w:tc>
          <w:tcPr>
            <w:tcW w:w="2049" w:type="dxa"/>
          </w:tcPr>
          <w:p w14:paraId="72F8CA8D" w14:textId="77777777" w:rsidR="00E1273E" w:rsidRPr="0061730C" w:rsidRDefault="00000000" w:rsidP="0061730C">
            <w:pPr>
              <w:rPr>
                <w:rFonts w:asciiTheme="minorHAnsi" w:hAnsiTheme="minorHAnsi" w:cstheme="minorHAnsi"/>
                <w:sz w:val="24"/>
                <w:szCs w:val="24"/>
              </w:rPr>
            </w:pPr>
            <w:r w:rsidRPr="0061730C">
              <w:rPr>
                <w:rFonts w:asciiTheme="minorHAnsi" w:hAnsiTheme="minorHAnsi" w:cstheme="minorHAnsi"/>
                <w:sz w:val="24"/>
                <w:szCs w:val="24"/>
              </w:rPr>
              <w:t>2-hour delivery service.</w:t>
            </w:r>
          </w:p>
          <w:p w14:paraId="4D7F788F" w14:textId="77777777" w:rsidR="00E1273E" w:rsidRPr="0061730C" w:rsidRDefault="00000000" w:rsidP="0061730C">
            <w:pPr>
              <w:rPr>
                <w:rFonts w:asciiTheme="minorHAnsi" w:hAnsiTheme="minorHAnsi" w:cstheme="minorHAnsi"/>
                <w:sz w:val="24"/>
                <w:szCs w:val="24"/>
              </w:rPr>
            </w:pPr>
            <w:r w:rsidRPr="0061730C">
              <w:rPr>
                <w:rFonts w:asciiTheme="minorHAnsi" w:hAnsiTheme="minorHAnsi" w:cstheme="minorHAnsi"/>
                <w:sz w:val="24"/>
                <w:szCs w:val="24"/>
              </w:rPr>
              <w:t xml:space="preserve">Free for all customers </w:t>
            </w:r>
          </w:p>
          <w:p w14:paraId="2E40F12C" w14:textId="77777777" w:rsidR="00E1273E" w:rsidRPr="0061730C" w:rsidRDefault="00E1273E" w:rsidP="0061730C">
            <w:pPr>
              <w:rPr>
                <w:rFonts w:asciiTheme="minorHAnsi" w:hAnsiTheme="minorHAnsi" w:cstheme="minorHAnsi"/>
                <w:sz w:val="24"/>
                <w:szCs w:val="24"/>
              </w:rPr>
            </w:pPr>
          </w:p>
          <w:p w14:paraId="0C70FC0E" w14:textId="77777777" w:rsidR="00E1273E" w:rsidRPr="0061730C" w:rsidRDefault="00E1273E" w:rsidP="0061730C">
            <w:pPr>
              <w:rPr>
                <w:rFonts w:asciiTheme="minorHAnsi" w:hAnsiTheme="minorHAnsi" w:cstheme="minorHAnsi"/>
                <w:sz w:val="24"/>
                <w:szCs w:val="24"/>
              </w:rPr>
            </w:pPr>
          </w:p>
        </w:tc>
        <w:tc>
          <w:tcPr>
            <w:tcW w:w="2064" w:type="dxa"/>
          </w:tcPr>
          <w:p w14:paraId="65825B1B"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Limited time for item collection (3 days)</w:t>
            </w:r>
          </w:p>
        </w:tc>
      </w:tr>
      <w:tr w:rsidR="00E1273E" w:rsidRPr="0061730C" w14:paraId="6F869522" w14:textId="77777777">
        <w:trPr>
          <w:trHeight w:val="318"/>
        </w:trPr>
        <w:tc>
          <w:tcPr>
            <w:tcW w:w="2457" w:type="dxa"/>
          </w:tcPr>
          <w:p w14:paraId="4D587638"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Beauty services </w:t>
            </w:r>
          </w:p>
        </w:tc>
        <w:tc>
          <w:tcPr>
            <w:tcW w:w="2049" w:type="dxa"/>
          </w:tcPr>
          <w:p w14:paraId="55BC1D4E" w14:textId="77777777" w:rsidR="00E1273E" w:rsidRPr="0061730C" w:rsidRDefault="00000000" w:rsidP="0061730C">
            <w:pPr>
              <w:rPr>
                <w:rFonts w:asciiTheme="minorHAnsi" w:hAnsiTheme="minorHAnsi" w:cstheme="minorHAnsi"/>
                <w:sz w:val="24"/>
                <w:szCs w:val="24"/>
              </w:rPr>
            </w:pPr>
            <w:r w:rsidRPr="0061730C">
              <w:rPr>
                <w:rFonts w:asciiTheme="minorHAnsi" w:hAnsiTheme="minorHAnsi" w:cstheme="minorHAnsi"/>
                <w:sz w:val="24"/>
                <w:szCs w:val="24"/>
              </w:rPr>
              <w:t xml:space="preserve">Book beauty services online </w:t>
            </w:r>
          </w:p>
        </w:tc>
        <w:tc>
          <w:tcPr>
            <w:tcW w:w="2064" w:type="dxa"/>
          </w:tcPr>
          <w:p w14:paraId="2CBD26CF"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NA</w:t>
            </w:r>
          </w:p>
        </w:tc>
      </w:tr>
      <w:tr w:rsidR="00E1273E" w:rsidRPr="0061730C" w14:paraId="02897453" w14:textId="77777777">
        <w:trPr>
          <w:trHeight w:val="318"/>
        </w:trPr>
        <w:tc>
          <w:tcPr>
            <w:tcW w:w="2457" w:type="dxa"/>
          </w:tcPr>
          <w:p w14:paraId="19143390"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lastRenderedPageBreak/>
              <w:t xml:space="preserve">Instagram photo featuring </w:t>
            </w:r>
          </w:p>
        </w:tc>
        <w:tc>
          <w:tcPr>
            <w:tcW w:w="2049" w:type="dxa"/>
          </w:tcPr>
          <w:p w14:paraId="370AD8AE" w14:textId="77777777" w:rsidR="00E1273E" w:rsidRPr="0061730C" w:rsidRDefault="00000000" w:rsidP="0061730C">
            <w:pPr>
              <w:rPr>
                <w:rFonts w:asciiTheme="minorHAnsi" w:hAnsiTheme="minorHAnsi" w:cstheme="minorHAnsi"/>
                <w:sz w:val="24"/>
                <w:szCs w:val="24"/>
              </w:rPr>
            </w:pPr>
            <w:r w:rsidRPr="0061730C">
              <w:rPr>
                <w:rFonts w:asciiTheme="minorHAnsi" w:hAnsiTheme="minorHAnsi" w:cstheme="minorHAnsi"/>
                <w:sz w:val="24"/>
                <w:szCs w:val="24"/>
              </w:rPr>
              <w:t xml:space="preserve">Social media advertising </w:t>
            </w:r>
          </w:p>
          <w:p w14:paraId="36275BFC" w14:textId="77777777" w:rsidR="00E1273E" w:rsidRPr="0061730C" w:rsidRDefault="00000000" w:rsidP="0061730C">
            <w:pPr>
              <w:rPr>
                <w:rFonts w:asciiTheme="minorHAnsi" w:hAnsiTheme="minorHAnsi" w:cstheme="minorHAnsi"/>
                <w:sz w:val="24"/>
                <w:szCs w:val="24"/>
              </w:rPr>
            </w:pPr>
            <w:r w:rsidRPr="0061730C">
              <w:rPr>
                <w:rFonts w:asciiTheme="minorHAnsi" w:hAnsiTheme="minorHAnsi" w:cstheme="minorHAnsi"/>
                <w:sz w:val="24"/>
                <w:szCs w:val="24"/>
              </w:rPr>
              <w:t xml:space="preserve">Wider reach </w:t>
            </w:r>
          </w:p>
        </w:tc>
        <w:tc>
          <w:tcPr>
            <w:tcW w:w="2064" w:type="dxa"/>
          </w:tcPr>
          <w:p w14:paraId="1F00A50C" w14:textId="77777777" w:rsidR="00E1273E" w:rsidRPr="0061730C" w:rsidRDefault="00000000" w:rsidP="0061730C">
            <w:pPr>
              <w:pBdr>
                <w:top w:val="nil"/>
                <w:left w:val="nil"/>
                <w:bottom w:val="nil"/>
                <w:right w:val="nil"/>
                <w:between w:val="nil"/>
              </w:pBdr>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Privacy issues </w:t>
            </w:r>
          </w:p>
          <w:p w14:paraId="76C8704F" w14:textId="77777777" w:rsidR="00E1273E" w:rsidRPr="0061730C" w:rsidRDefault="00000000" w:rsidP="0061730C">
            <w:pPr>
              <w:pBdr>
                <w:top w:val="nil"/>
                <w:left w:val="nil"/>
                <w:bottom w:val="nil"/>
                <w:right w:val="nil"/>
                <w:between w:val="nil"/>
              </w:pBdr>
              <w:spacing w:after="160"/>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Restrictive featuring </w:t>
            </w:r>
          </w:p>
        </w:tc>
      </w:tr>
    </w:tbl>
    <w:p w14:paraId="6E403DBC" w14:textId="77777777" w:rsidR="00E1273E" w:rsidRPr="0061730C" w:rsidRDefault="00E1273E" w:rsidP="0061730C">
      <w:pPr>
        <w:pBdr>
          <w:top w:val="nil"/>
          <w:left w:val="nil"/>
          <w:bottom w:val="nil"/>
          <w:right w:val="nil"/>
          <w:between w:val="nil"/>
        </w:pBdr>
        <w:spacing w:after="0" w:line="240" w:lineRule="auto"/>
        <w:ind w:left="2520"/>
        <w:rPr>
          <w:rFonts w:asciiTheme="minorHAnsi" w:hAnsiTheme="minorHAnsi" w:cstheme="minorHAnsi"/>
          <w:color w:val="000000"/>
          <w:sz w:val="24"/>
          <w:szCs w:val="24"/>
        </w:rPr>
      </w:pPr>
    </w:p>
    <w:p w14:paraId="318D4E3C" w14:textId="77777777" w:rsidR="00E1273E" w:rsidRPr="0061730C" w:rsidRDefault="00000000" w:rsidP="0061730C">
      <w:pPr>
        <w:pBdr>
          <w:top w:val="nil"/>
          <w:left w:val="nil"/>
          <w:bottom w:val="nil"/>
          <w:right w:val="nil"/>
          <w:between w:val="nil"/>
        </w:pBdr>
        <w:shd w:val="clear" w:color="auto" w:fill="FFFFFF"/>
        <w:spacing w:after="0" w:line="240" w:lineRule="auto"/>
        <w:rPr>
          <w:rFonts w:asciiTheme="minorHAnsi" w:hAnsiTheme="minorHAnsi" w:cstheme="minorHAnsi"/>
          <w:b/>
          <w:color w:val="000000"/>
          <w:sz w:val="24"/>
          <w:szCs w:val="24"/>
        </w:rPr>
      </w:pPr>
      <w:r w:rsidRPr="0061730C">
        <w:rPr>
          <w:rFonts w:asciiTheme="minorHAnsi" w:hAnsiTheme="minorHAnsi" w:cstheme="minorHAnsi"/>
          <w:b/>
          <w:color w:val="000000"/>
          <w:sz w:val="24"/>
          <w:szCs w:val="24"/>
        </w:rPr>
        <w:t>Recommendations on how Sephora can continue to provide digital solutions to enhance the digital shopping experience for customers both in-store and online.</w:t>
      </w:r>
    </w:p>
    <w:p w14:paraId="14FF24CC" w14:textId="77777777" w:rsidR="00E1273E" w:rsidRPr="0061730C" w:rsidRDefault="00000000" w:rsidP="0061730C">
      <w:pPr>
        <w:numPr>
          <w:ilvl w:val="0"/>
          <w:numId w:val="5"/>
        </w:numPr>
        <w:pBdr>
          <w:top w:val="nil"/>
          <w:left w:val="nil"/>
          <w:bottom w:val="nil"/>
          <w:right w:val="nil"/>
          <w:between w:val="nil"/>
        </w:pBdr>
        <w:shd w:val="clear" w:color="auto" w:fill="FFFFFF"/>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The products would gain greater credibility and confidence if real people used them as examples, rather than models or influencers  ( could also implement it based on ethnic groups)</w:t>
      </w:r>
    </w:p>
    <w:p w14:paraId="1B336726" w14:textId="77777777" w:rsidR="00E1273E" w:rsidRPr="0061730C" w:rsidRDefault="00000000" w:rsidP="0061730C">
      <w:pPr>
        <w:numPr>
          <w:ilvl w:val="0"/>
          <w:numId w:val="5"/>
        </w:numPr>
        <w:pBdr>
          <w:top w:val="nil"/>
          <w:left w:val="nil"/>
          <w:bottom w:val="nil"/>
          <w:right w:val="nil"/>
          <w:between w:val="nil"/>
        </w:pBdr>
        <w:shd w:val="clear" w:color="auto" w:fill="FFFFFF"/>
        <w:spacing w:after="0" w:line="240" w:lineRule="auto"/>
        <w:rPr>
          <w:rFonts w:asciiTheme="minorHAnsi" w:eastAsia="Lato" w:hAnsiTheme="minorHAnsi" w:cstheme="minorHAnsi"/>
          <w:color w:val="2D3B45"/>
          <w:sz w:val="24"/>
          <w:szCs w:val="24"/>
        </w:rPr>
      </w:pPr>
      <w:r w:rsidRPr="0061730C">
        <w:rPr>
          <w:rFonts w:asciiTheme="minorHAnsi" w:hAnsiTheme="minorHAnsi" w:cstheme="minorHAnsi"/>
          <w:color w:val="000000"/>
          <w:sz w:val="24"/>
          <w:szCs w:val="24"/>
        </w:rPr>
        <w:t xml:space="preserve">Offer a subscription service where a customer pays a one-time flat charge and receives a package of sample goodies each month- personalized </w:t>
      </w:r>
    </w:p>
    <w:p w14:paraId="1E08E9C2" w14:textId="77777777" w:rsidR="00E1273E" w:rsidRPr="0061730C" w:rsidRDefault="00000000" w:rsidP="0061730C">
      <w:pPr>
        <w:numPr>
          <w:ilvl w:val="0"/>
          <w:numId w:val="5"/>
        </w:numPr>
        <w:pBdr>
          <w:top w:val="nil"/>
          <w:left w:val="nil"/>
          <w:bottom w:val="nil"/>
          <w:right w:val="nil"/>
          <w:between w:val="nil"/>
        </w:pBdr>
        <w:shd w:val="clear" w:color="auto" w:fill="FFFFFF"/>
        <w:spacing w:after="0" w:line="240" w:lineRule="auto"/>
        <w:rPr>
          <w:rFonts w:asciiTheme="minorHAnsi" w:eastAsia="Lato" w:hAnsiTheme="minorHAnsi" w:cstheme="minorHAnsi"/>
          <w:color w:val="2D3B45"/>
          <w:sz w:val="24"/>
          <w:szCs w:val="24"/>
        </w:rPr>
      </w:pPr>
      <w:r w:rsidRPr="0061730C">
        <w:rPr>
          <w:rFonts w:asciiTheme="minorHAnsi" w:hAnsiTheme="minorHAnsi" w:cstheme="minorHAnsi"/>
          <w:color w:val="000000"/>
          <w:sz w:val="24"/>
          <w:szCs w:val="24"/>
        </w:rPr>
        <w:t xml:space="preserve">Free beauty treatments for gold tier customers </w:t>
      </w:r>
    </w:p>
    <w:p w14:paraId="56FC7FDB" w14:textId="77777777" w:rsidR="00E1273E" w:rsidRPr="0061730C" w:rsidRDefault="00E1273E" w:rsidP="0061730C">
      <w:pPr>
        <w:pBdr>
          <w:top w:val="nil"/>
          <w:left w:val="nil"/>
          <w:bottom w:val="nil"/>
          <w:right w:val="nil"/>
          <w:between w:val="nil"/>
        </w:pBdr>
        <w:shd w:val="clear" w:color="auto" w:fill="FFFFFF"/>
        <w:spacing w:after="0" w:line="240" w:lineRule="auto"/>
        <w:ind w:left="2520"/>
        <w:rPr>
          <w:rFonts w:asciiTheme="minorHAnsi" w:eastAsia="Lato" w:hAnsiTheme="minorHAnsi" w:cstheme="minorHAnsi"/>
          <w:color w:val="2D3B45"/>
          <w:sz w:val="24"/>
          <w:szCs w:val="24"/>
        </w:rPr>
      </w:pPr>
    </w:p>
    <w:p w14:paraId="6BF15AEF" w14:textId="41ABE362" w:rsidR="00E1273E" w:rsidRPr="0061730C" w:rsidRDefault="00000000" w:rsidP="0061730C">
      <w:pPr>
        <w:pStyle w:val="ListParagraph"/>
        <w:numPr>
          <w:ilvl w:val="0"/>
          <w:numId w:val="14"/>
        </w:numPr>
        <w:shd w:val="clear" w:color="auto" w:fill="FFFFFF"/>
        <w:spacing w:before="280" w:after="280" w:line="240" w:lineRule="auto"/>
        <w:rPr>
          <w:rFonts w:asciiTheme="minorHAnsi" w:hAnsiTheme="minorHAnsi" w:cstheme="minorHAnsi"/>
          <w:b/>
          <w:color w:val="000000"/>
          <w:sz w:val="28"/>
          <w:szCs w:val="28"/>
          <w:u w:val="single"/>
        </w:rPr>
      </w:pPr>
      <w:r w:rsidRPr="0061730C">
        <w:rPr>
          <w:rFonts w:asciiTheme="minorHAnsi" w:hAnsiTheme="minorHAnsi" w:cstheme="minorHAnsi"/>
          <w:b/>
          <w:color w:val="000000"/>
          <w:sz w:val="28"/>
          <w:szCs w:val="28"/>
          <w:u w:val="single"/>
        </w:rPr>
        <w:t xml:space="preserve">Heineken’s Co-Creation project </w:t>
      </w:r>
    </w:p>
    <w:p w14:paraId="253A83DA" w14:textId="77777777" w:rsidR="00E1273E" w:rsidRPr="0061730C" w:rsidRDefault="00000000" w:rsidP="0061730C">
      <w:pPr>
        <w:pBdr>
          <w:top w:val="nil"/>
          <w:left w:val="nil"/>
          <w:bottom w:val="nil"/>
          <w:right w:val="nil"/>
          <w:between w:val="nil"/>
        </w:pBdr>
        <w:shd w:val="clear" w:color="auto" w:fill="FFFFFF"/>
        <w:spacing w:before="280" w:after="0" w:line="240" w:lineRule="auto"/>
        <w:ind w:left="360"/>
        <w:rPr>
          <w:rFonts w:asciiTheme="minorHAnsi" w:hAnsiTheme="minorHAnsi" w:cstheme="minorHAnsi"/>
          <w:b/>
          <w:color w:val="000000"/>
          <w:sz w:val="24"/>
          <w:szCs w:val="24"/>
        </w:rPr>
      </w:pPr>
      <w:r w:rsidRPr="0061730C">
        <w:rPr>
          <w:rFonts w:asciiTheme="minorHAnsi" w:hAnsiTheme="minorHAnsi" w:cstheme="minorHAnsi"/>
          <w:b/>
          <w:color w:val="000000"/>
          <w:sz w:val="24"/>
          <w:szCs w:val="24"/>
        </w:rPr>
        <w:t>Heineken’s Nightclub of the future Co-Creation project success</w:t>
      </w:r>
    </w:p>
    <w:p w14:paraId="50E113F1" w14:textId="77777777" w:rsidR="00E1273E" w:rsidRPr="0061730C" w:rsidRDefault="00E1273E" w:rsidP="0061730C">
      <w:pPr>
        <w:pBdr>
          <w:top w:val="nil"/>
          <w:left w:val="nil"/>
          <w:bottom w:val="nil"/>
          <w:right w:val="nil"/>
          <w:between w:val="nil"/>
        </w:pBdr>
        <w:shd w:val="clear" w:color="auto" w:fill="FFFFFF"/>
        <w:spacing w:after="0" w:line="240" w:lineRule="auto"/>
        <w:ind w:left="720"/>
        <w:rPr>
          <w:rFonts w:asciiTheme="minorHAnsi" w:hAnsiTheme="minorHAnsi" w:cstheme="minorHAnsi"/>
          <w:b/>
          <w:color w:val="000000"/>
          <w:sz w:val="24"/>
          <w:szCs w:val="24"/>
        </w:rPr>
      </w:pPr>
    </w:p>
    <w:p w14:paraId="65C6E4E8" w14:textId="77777777" w:rsidR="00E1273E" w:rsidRPr="0061730C" w:rsidRDefault="00000000" w:rsidP="0061730C">
      <w:pPr>
        <w:pBdr>
          <w:top w:val="nil"/>
          <w:left w:val="nil"/>
          <w:bottom w:val="nil"/>
          <w:right w:val="nil"/>
          <w:between w:val="nil"/>
        </w:pBdr>
        <w:shd w:val="clear" w:color="auto" w:fill="FFFFFF"/>
        <w:spacing w:after="0" w:line="240" w:lineRule="auto"/>
        <w:ind w:left="720"/>
        <w:rPr>
          <w:rFonts w:asciiTheme="minorHAnsi" w:hAnsiTheme="minorHAnsi" w:cstheme="minorHAnsi"/>
          <w:color w:val="000000"/>
          <w:sz w:val="24"/>
          <w:szCs w:val="24"/>
        </w:rPr>
      </w:pPr>
      <w:r w:rsidRPr="0061730C">
        <w:rPr>
          <w:rFonts w:asciiTheme="minorHAnsi" w:hAnsiTheme="minorHAnsi" w:cstheme="minorHAnsi"/>
          <w:color w:val="000000"/>
          <w:sz w:val="24"/>
          <w:szCs w:val="24"/>
        </w:rPr>
        <w:t>Heineken's pop-up concept club travelled the globe to give clubgoers a taste of the brand-new, jointly produced nightlife.</w:t>
      </w:r>
    </w:p>
    <w:p w14:paraId="1A4888C0" w14:textId="77777777" w:rsidR="00E1273E" w:rsidRPr="0061730C" w:rsidRDefault="00000000" w:rsidP="0061730C">
      <w:pPr>
        <w:pBdr>
          <w:top w:val="nil"/>
          <w:left w:val="nil"/>
          <w:bottom w:val="nil"/>
          <w:right w:val="nil"/>
          <w:between w:val="nil"/>
        </w:pBdr>
        <w:shd w:val="clear" w:color="auto" w:fill="FFFFFF"/>
        <w:spacing w:after="0" w:line="240" w:lineRule="auto"/>
        <w:ind w:left="720"/>
        <w:rPr>
          <w:rFonts w:asciiTheme="minorHAnsi" w:hAnsiTheme="minorHAnsi" w:cstheme="minorHAnsi"/>
          <w:i/>
          <w:color w:val="000000"/>
          <w:sz w:val="24"/>
          <w:szCs w:val="24"/>
        </w:rPr>
      </w:pPr>
      <w:r w:rsidRPr="0061730C">
        <w:rPr>
          <w:rFonts w:asciiTheme="minorHAnsi" w:hAnsiTheme="minorHAnsi" w:cstheme="minorHAnsi"/>
          <w:i/>
          <w:color w:val="000000"/>
          <w:sz w:val="24"/>
          <w:szCs w:val="24"/>
        </w:rPr>
        <w:t xml:space="preserve">Commercial outcomes:   </w:t>
      </w:r>
    </w:p>
    <w:p w14:paraId="6BB2F9E0" w14:textId="77777777" w:rsidR="00E1273E" w:rsidRPr="0061730C" w:rsidRDefault="00000000" w:rsidP="0061730C">
      <w:pPr>
        <w:numPr>
          <w:ilvl w:val="0"/>
          <w:numId w:val="15"/>
        </w:numPr>
        <w:pBdr>
          <w:top w:val="nil"/>
          <w:left w:val="nil"/>
          <w:bottom w:val="nil"/>
          <w:right w:val="nil"/>
          <w:between w:val="nil"/>
        </w:pBdr>
        <w:shd w:val="clear" w:color="auto" w:fill="FFFFFF"/>
        <w:spacing w:after="0" w:line="240" w:lineRule="auto"/>
        <w:rPr>
          <w:rFonts w:asciiTheme="minorHAnsi" w:hAnsiTheme="minorHAnsi" w:cstheme="minorHAnsi"/>
          <w:i/>
          <w:color w:val="000000"/>
          <w:sz w:val="24"/>
          <w:szCs w:val="24"/>
        </w:rPr>
      </w:pPr>
      <w:r w:rsidRPr="0061730C">
        <w:rPr>
          <w:rFonts w:asciiTheme="minorHAnsi" w:hAnsiTheme="minorHAnsi" w:cstheme="minorHAnsi"/>
          <w:color w:val="000000"/>
          <w:sz w:val="24"/>
          <w:szCs w:val="24"/>
          <w:highlight w:val="white"/>
        </w:rPr>
        <w:t>sales increase of up to 40%</w:t>
      </w:r>
    </w:p>
    <w:p w14:paraId="4C28F532" w14:textId="77777777" w:rsidR="00E1273E" w:rsidRPr="0061730C" w:rsidRDefault="00000000" w:rsidP="0061730C">
      <w:pPr>
        <w:numPr>
          <w:ilvl w:val="0"/>
          <w:numId w:val="15"/>
        </w:numPr>
        <w:pBdr>
          <w:top w:val="nil"/>
          <w:left w:val="nil"/>
          <w:bottom w:val="nil"/>
          <w:right w:val="nil"/>
          <w:between w:val="nil"/>
        </w:pBdr>
        <w:shd w:val="clear" w:color="auto" w:fill="FFFFFF"/>
        <w:spacing w:after="0" w:line="240" w:lineRule="auto"/>
        <w:rPr>
          <w:rFonts w:asciiTheme="minorHAnsi" w:hAnsiTheme="minorHAnsi" w:cstheme="minorHAnsi"/>
          <w:i/>
          <w:color w:val="000000"/>
          <w:sz w:val="24"/>
          <w:szCs w:val="24"/>
        </w:rPr>
      </w:pPr>
      <w:r w:rsidRPr="0061730C">
        <w:rPr>
          <w:rFonts w:asciiTheme="minorHAnsi" w:hAnsiTheme="minorHAnsi" w:cstheme="minorHAnsi"/>
          <w:color w:val="000000"/>
          <w:sz w:val="24"/>
          <w:szCs w:val="24"/>
          <w:highlight w:val="white"/>
        </w:rPr>
        <w:t>13,000+ visitors to the Heineken pop-up club in Milan during Design Week</w:t>
      </w:r>
    </w:p>
    <w:p w14:paraId="5A534B84" w14:textId="77777777" w:rsidR="00E1273E" w:rsidRPr="0061730C" w:rsidRDefault="00000000" w:rsidP="0061730C">
      <w:pPr>
        <w:numPr>
          <w:ilvl w:val="0"/>
          <w:numId w:val="15"/>
        </w:numPr>
        <w:shd w:val="clear" w:color="auto" w:fill="FFFFFF"/>
        <w:spacing w:before="90"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250,000 views of Heineken design and community journey on the website Coolhunting.com,</w:t>
      </w:r>
    </w:p>
    <w:p w14:paraId="4884E450" w14:textId="77777777" w:rsidR="00E1273E" w:rsidRPr="0061730C" w:rsidRDefault="00000000" w:rsidP="0061730C">
      <w:pPr>
        <w:numPr>
          <w:ilvl w:val="0"/>
          <w:numId w:val="15"/>
        </w:numPr>
        <w:shd w:val="clear" w:color="auto" w:fill="FFFFFF"/>
        <w:spacing w:before="90"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533 news pieces on the club and 14 in-depth interviews,</w:t>
      </w:r>
    </w:p>
    <w:p w14:paraId="2D37B757" w14:textId="77777777" w:rsidR="00E1273E" w:rsidRPr="0061730C" w:rsidRDefault="00000000" w:rsidP="0061730C">
      <w:pPr>
        <w:numPr>
          <w:ilvl w:val="0"/>
          <w:numId w:val="15"/>
        </w:numPr>
        <w:shd w:val="clear" w:color="auto" w:fill="FFFFFF"/>
        <w:spacing w:before="90"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3M+ views of the Heineken design and community journey on Vice TV &amp; 21,000+ views of open design exploration movies</w:t>
      </w:r>
    </w:p>
    <w:p w14:paraId="4D815C1F" w14:textId="77777777" w:rsidR="00E1273E" w:rsidRPr="0061730C" w:rsidRDefault="00000000" w:rsidP="0061730C">
      <w:pPr>
        <w:numPr>
          <w:ilvl w:val="0"/>
          <w:numId w:val="15"/>
        </w:numPr>
        <w:shd w:val="clear" w:color="auto" w:fill="FFFFFF"/>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70,000 online views and 600,000 in print in </w:t>
      </w:r>
      <w:r w:rsidRPr="0061730C">
        <w:rPr>
          <w:rFonts w:asciiTheme="minorHAnsi" w:hAnsiTheme="minorHAnsi" w:cstheme="minorHAnsi"/>
          <w:i/>
          <w:color w:val="000000"/>
          <w:sz w:val="24"/>
          <w:szCs w:val="24"/>
        </w:rPr>
        <w:t xml:space="preserve">Wallpaper </w:t>
      </w:r>
      <w:r w:rsidRPr="0061730C">
        <w:rPr>
          <w:rFonts w:asciiTheme="minorHAnsi" w:hAnsiTheme="minorHAnsi" w:cstheme="minorHAnsi"/>
          <w:color w:val="000000"/>
          <w:sz w:val="24"/>
          <w:szCs w:val="24"/>
        </w:rPr>
        <w:t>magazine,</w:t>
      </w:r>
    </w:p>
    <w:p w14:paraId="76B7F118" w14:textId="77777777" w:rsidR="00E1273E" w:rsidRPr="0061730C" w:rsidRDefault="00000000" w:rsidP="0061730C">
      <w:pPr>
        <w:numPr>
          <w:ilvl w:val="0"/>
          <w:numId w:val="15"/>
        </w:numPr>
        <w:shd w:val="clear" w:color="auto" w:fill="FFFFFF"/>
        <w:spacing w:before="90"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visitors rated the Heineken Concept Club a nine out of 10</w:t>
      </w:r>
    </w:p>
    <w:p w14:paraId="09A90BC6" w14:textId="77777777" w:rsidR="00E1273E" w:rsidRPr="0061730C" w:rsidRDefault="00000000" w:rsidP="0061730C">
      <w:pPr>
        <w:pBdr>
          <w:top w:val="nil"/>
          <w:left w:val="nil"/>
          <w:bottom w:val="nil"/>
          <w:right w:val="nil"/>
          <w:between w:val="nil"/>
        </w:pBdr>
        <w:shd w:val="clear" w:color="auto" w:fill="FFFFFF"/>
        <w:spacing w:before="280" w:after="0" w:line="240" w:lineRule="auto"/>
        <w:ind w:left="720"/>
        <w:rPr>
          <w:rFonts w:asciiTheme="minorHAnsi" w:hAnsiTheme="minorHAnsi" w:cstheme="minorHAnsi"/>
          <w:color w:val="000000"/>
          <w:sz w:val="24"/>
          <w:szCs w:val="24"/>
        </w:rPr>
      </w:pPr>
      <w:r w:rsidRPr="0061730C">
        <w:rPr>
          <w:rFonts w:asciiTheme="minorHAnsi" w:hAnsiTheme="minorHAnsi" w:cstheme="minorHAnsi"/>
          <w:b/>
          <w:bCs/>
          <w:i/>
          <w:color w:val="000000"/>
          <w:sz w:val="24"/>
          <w:szCs w:val="24"/>
        </w:rPr>
        <w:t>Few features:</w:t>
      </w:r>
      <w:r w:rsidRPr="0061730C">
        <w:rPr>
          <w:rFonts w:asciiTheme="minorHAnsi" w:hAnsiTheme="minorHAnsi" w:cstheme="minorHAnsi"/>
          <w:color w:val="000000"/>
          <w:sz w:val="24"/>
          <w:szCs w:val="24"/>
        </w:rPr>
        <w:t xml:space="preserve">  origami-style star behind the DJ booth , faceted bottle holders , interactive features galore, latest video mapping technology, Interacting games , activities, interactive bar surface</w:t>
      </w:r>
    </w:p>
    <w:p w14:paraId="35356DB1" w14:textId="77777777" w:rsidR="00E1273E" w:rsidRPr="0061730C" w:rsidRDefault="00000000" w:rsidP="0061730C">
      <w:pPr>
        <w:pBdr>
          <w:top w:val="nil"/>
          <w:left w:val="nil"/>
          <w:bottom w:val="nil"/>
          <w:right w:val="nil"/>
          <w:between w:val="nil"/>
        </w:pBdr>
        <w:shd w:val="clear" w:color="auto" w:fill="FFFFFF"/>
        <w:spacing w:after="0" w:line="240" w:lineRule="auto"/>
        <w:ind w:left="720"/>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 Through inculcating co creation process Heineken was able to </w:t>
      </w:r>
    </w:p>
    <w:p w14:paraId="5DBDF312" w14:textId="77777777" w:rsidR="00E1273E" w:rsidRPr="0061730C" w:rsidRDefault="00000000" w:rsidP="0061730C">
      <w:pPr>
        <w:numPr>
          <w:ilvl w:val="0"/>
          <w:numId w:val="16"/>
        </w:numPr>
        <w:pBdr>
          <w:top w:val="nil"/>
          <w:left w:val="nil"/>
          <w:bottom w:val="nil"/>
          <w:right w:val="nil"/>
          <w:between w:val="nil"/>
        </w:pBdr>
        <w:shd w:val="clear" w:color="auto" w:fill="FFFFFF"/>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highlight w:val="white"/>
        </w:rPr>
        <w:t xml:space="preserve">increase collaboration and participation with the third party segment to produce the greatest results or most practical solution to satisfy customers. </w:t>
      </w:r>
    </w:p>
    <w:p w14:paraId="5B22D639" w14:textId="77777777" w:rsidR="00E1273E" w:rsidRPr="0061730C" w:rsidRDefault="00000000" w:rsidP="0061730C">
      <w:pPr>
        <w:numPr>
          <w:ilvl w:val="0"/>
          <w:numId w:val="16"/>
        </w:numPr>
        <w:pBdr>
          <w:top w:val="nil"/>
          <w:left w:val="nil"/>
          <w:bottom w:val="nil"/>
          <w:right w:val="nil"/>
          <w:between w:val="nil"/>
        </w:pBdr>
        <w:shd w:val="clear" w:color="auto" w:fill="FFFFFF"/>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highlight w:val="white"/>
        </w:rPr>
        <w:t xml:space="preserve">reduce the cost and risk associated with new product development </w:t>
      </w:r>
    </w:p>
    <w:p w14:paraId="62813CFE" w14:textId="77777777" w:rsidR="00E1273E" w:rsidRPr="0061730C" w:rsidRDefault="00000000" w:rsidP="0061730C">
      <w:pPr>
        <w:numPr>
          <w:ilvl w:val="0"/>
          <w:numId w:val="16"/>
        </w:numPr>
        <w:pBdr>
          <w:top w:val="nil"/>
          <w:left w:val="nil"/>
          <w:bottom w:val="nil"/>
          <w:right w:val="nil"/>
          <w:between w:val="nil"/>
        </w:pBdr>
        <w:shd w:val="clear" w:color="auto" w:fill="FFFFFF"/>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highlight w:val="white"/>
        </w:rPr>
        <w:t xml:space="preserve">creation of teams and communities </w:t>
      </w:r>
    </w:p>
    <w:p w14:paraId="130DD8E2" w14:textId="77777777" w:rsidR="00E1273E" w:rsidRPr="0061730C" w:rsidRDefault="00000000" w:rsidP="0061730C">
      <w:pPr>
        <w:numPr>
          <w:ilvl w:val="0"/>
          <w:numId w:val="16"/>
        </w:numPr>
        <w:pBdr>
          <w:top w:val="nil"/>
          <w:left w:val="nil"/>
          <w:bottom w:val="nil"/>
          <w:right w:val="nil"/>
          <w:between w:val="nil"/>
        </w:pBdr>
        <w:shd w:val="clear" w:color="auto" w:fill="FFFFFF"/>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lastRenderedPageBreak/>
        <w:t>brand authenticity, brand loyalty, trust, and transparency.</w:t>
      </w:r>
    </w:p>
    <w:p w14:paraId="15460C34" w14:textId="77777777" w:rsidR="00E1273E" w:rsidRPr="0061730C" w:rsidRDefault="00E1273E" w:rsidP="0061730C">
      <w:pPr>
        <w:pBdr>
          <w:top w:val="nil"/>
          <w:left w:val="nil"/>
          <w:bottom w:val="nil"/>
          <w:right w:val="nil"/>
          <w:between w:val="nil"/>
        </w:pBdr>
        <w:shd w:val="clear" w:color="auto" w:fill="FFFFFF"/>
        <w:spacing w:after="0" w:line="240" w:lineRule="auto"/>
        <w:ind w:left="3375"/>
        <w:rPr>
          <w:rFonts w:asciiTheme="minorHAnsi" w:hAnsiTheme="minorHAnsi" w:cstheme="minorHAnsi"/>
          <w:color w:val="000000"/>
          <w:sz w:val="24"/>
          <w:szCs w:val="24"/>
        </w:rPr>
      </w:pPr>
    </w:p>
    <w:p w14:paraId="3B4EDFE9" w14:textId="77777777" w:rsidR="00E1273E" w:rsidRPr="0061730C" w:rsidRDefault="00000000" w:rsidP="0061730C">
      <w:pPr>
        <w:pBdr>
          <w:top w:val="nil"/>
          <w:left w:val="nil"/>
          <w:bottom w:val="nil"/>
          <w:right w:val="nil"/>
          <w:between w:val="nil"/>
        </w:pBdr>
        <w:shd w:val="clear" w:color="auto" w:fill="FFFFFF"/>
        <w:spacing w:after="280" w:line="240" w:lineRule="auto"/>
        <w:ind w:left="720"/>
        <w:rPr>
          <w:rFonts w:asciiTheme="minorHAnsi" w:hAnsiTheme="minorHAnsi" w:cstheme="minorHAnsi"/>
          <w:b/>
          <w:color w:val="000000"/>
          <w:sz w:val="24"/>
          <w:szCs w:val="24"/>
        </w:rPr>
      </w:pPr>
      <w:r w:rsidRPr="0061730C">
        <w:rPr>
          <w:rFonts w:asciiTheme="minorHAnsi" w:hAnsiTheme="minorHAnsi" w:cstheme="minorHAnsi"/>
          <w:b/>
          <w:color w:val="000000"/>
          <w:sz w:val="24"/>
          <w:szCs w:val="24"/>
        </w:rPr>
        <w:t xml:space="preserve">Key elements of value co creation in this project </w:t>
      </w:r>
    </w:p>
    <w:p w14:paraId="5BF0D040" w14:textId="77777777" w:rsidR="00E1273E" w:rsidRPr="0061730C" w:rsidRDefault="00000000" w:rsidP="0061730C">
      <w:pPr>
        <w:numPr>
          <w:ilvl w:val="0"/>
          <w:numId w:val="2"/>
        </w:numPr>
        <w:shd w:val="clear" w:color="auto" w:fill="FFFFFF"/>
        <w:spacing w:before="280" w:after="0" w:line="240" w:lineRule="auto"/>
        <w:rPr>
          <w:rFonts w:asciiTheme="minorHAnsi" w:hAnsiTheme="minorHAnsi" w:cstheme="minorHAnsi"/>
          <w:color w:val="000000"/>
          <w:sz w:val="24"/>
          <w:szCs w:val="24"/>
        </w:rPr>
      </w:pPr>
      <w:r w:rsidRPr="0061730C">
        <w:rPr>
          <w:rFonts w:asciiTheme="minorHAnsi" w:hAnsiTheme="minorHAnsi" w:cstheme="minorHAnsi"/>
          <w:b/>
          <w:color w:val="000000"/>
          <w:sz w:val="24"/>
          <w:szCs w:val="24"/>
        </w:rPr>
        <w:t>Value co-creation as a service delivery network :</w:t>
      </w:r>
      <w:r w:rsidRPr="0061730C">
        <w:rPr>
          <w:rFonts w:asciiTheme="minorHAnsi" w:hAnsiTheme="minorHAnsi" w:cstheme="minorHAnsi"/>
          <w:color w:val="000000"/>
          <w:sz w:val="24"/>
          <w:szCs w:val="24"/>
        </w:rPr>
        <w:t xml:space="preserve"> </w:t>
      </w:r>
      <w:r w:rsidRPr="0061730C">
        <w:rPr>
          <w:rFonts w:asciiTheme="minorHAnsi" w:hAnsiTheme="minorHAnsi" w:cstheme="minorHAnsi"/>
          <w:sz w:val="24"/>
          <w:szCs w:val="24"/>
        </w:rPr>
        <w:t>Including product, graphic, fashion, interior, and motion designers, the project's design team of 19 people was assembled from crowdsourcing in the four major design hubs of Tokyo, Milan, Sao Paulo, and New York. They collaborated with senior design staff from Heineken and a senior team of well-known, established designers.</w:t>
      </w:r>
    </w:p>
    <w:p w14:paraId="5BAB5F69" w14:textId="77777777" w:rsidR="0061730C" w:rsidRDefault="00000000" w:rsidP="0061730C">
      <w:pPr>
        <w:numPr>
          <w:ilvl w:val="0"/>
          <w:numId w:val="2"/>
        </w:numPr>
        <w:pBdr>
          <w:top w:val="nil"/>
          <w:left w:val="nil"/>
          <w:bottom w:val="nil"/>
          <w:right w:val="nil"/>
          <w:between w:val="nil"/>
        </w:pBdr>
        <w:shd w:val="clear" w:color="auto" w:fill="FFFFFF"/>
        <w:spacing w:after="600" w:line="240" w:lineRule="auto"/>
        <w:rPr>
          <w:rFonts w:asciiTheme="minorHAnsi" w:eastAsia="Roboto" w:hAnsiTheme="minorHAnsi" w:cstheme="minorHAnsi"/>
          <w:color w:val="666666"/>
          <w:sz w:val="24"/>
          <w:szCs w:val="24"/>
        </w:rPr>
      </w:pPr>
      <w:r w:rsidRPr="0061730C">
        <w:rPr>
          <w:rFonts w:asciiTheme="minorHAnsi" w:hAnsiTheme="minorHAnsi" w:cstheme="minorHAnsi"/>
          <w:b/>
          <w:color w:val="000000"/>
          <w:sz w:val="24"/>
          <w:szCs w:val="24"/>
        </w:rPr>
        <w:t>Value co-creation in online communities:</w:t>
      </w:r>
      <w:r w:rsidRPr="0061730C">
        <w:rPr>
          <w:rFonts w:asciiTheme="minorHAnsi" w:eastAsia="Times New Roman" w:hAnsiTheme="minorHAnsi" w:cstheme="minorHAnsi"/>
          <w:b/>
          <w:color w:val="000000"/>
          <w:sz w:val="24"/>
          <w:szCs w:val="24"/>
        </w:rPr>
        <w:t xml:space="preserve"> </w:t>
      </w:r>
      <w:r w:rsidRPr="0061730C">
        <w:rPr>
          <w:rFonts w:asciiTheme="minorHAnsi" w:hAnsiTheme="minorHAnsi" w:cstheme="minorHAnsi"/>
          <w:color w:val="000000"/>
          <w:sz w:val="24"/>
          <w:szCs w:val="24"/>
        </w:rPr>
        <w:t>Heineken received designer portfolios via their Facebook page. Due to the activities' online aspect, substantial gamification can be used to make them enjoyable and engaging, leading to very in-depth discussions.</w:t>
      </w:r>
    </w:p>
    <w:p w14:paraId="06A2F254" w14:textId="77777777" w:rsidR="0061730C" w:rsidRPr="0061730C" w:rsidRDefault="00000000" w:rsidP="0061730C">
      <w:pPr>
        <w:pStyle w:val="ListParagraph"/>
        <w:numPr>
          <w:ilvl w:val="0"/>
          <w:numId w:val="14"/>
        </w:numPr>
        <w:pBdr>
          <w:top w:val="nil"/>
          <w:left w:val="nil"/>
          <w:bottom w:val="nil"/>
          <w:right w:val="nil"/>
          <w:between w:val="nil"/>
        </w:pBdr>
        <w:shd w:val="clear" w:color="auto" w:fill="FFFFFF"/>
        <w:spacing w:after="600" w:line="240" w:lineRule="auto"/>
        <w:rPr>
          <w:rFonts w:asciiTheme="minorHAnsi" w:eastAsia="Roboto" w:hAnsiTheme="minorHAnsi" w:cstheme="minorHAnsi"/>
          <w:color w:val="666666"/>
          <w:sz w:val="28"/>
          <w:szCs w:val="28"/>
          <w:u w:val="single"/>
        </w:rPr>
      </w:pPr>
      <w:r w:rsidRPr="0061730C">
        <w:rPr>
          <w:rFonts w:asciiTheme="minorHAnsi" w:hAnsiTheme="minorHAnsi" w:cstheme="minorHAnsi"/>
          <w:b/>
          <w:color w:val="000000"/>
          <w:sz w:val="28"/>
          <w:szCs w:val="28"/>
          <w:u w:val="single"/>
        </w:rPr>
        <w:t xml:space="preserve">Sing pass case study </w:t>
      </w:r>
    </w:p>
    <w:p w14:paraId="01DAB955" w14:textId="77777777" w:rsidR="0061730C" w:rsidRDefault="00000000" w:rsidP="0061730C">
      <w:pPr>
        <w:pBdr>
          <w:top w:val="nil"/>
          <w:left w:val="nil"/>
          <w:bottom w:val="nil"/>
          <w:right w:val="nil"/>
          <w:between w:val="nil"/>
        </w:pBdr>
        <w:shd w:val="clear" w:color="auto" w:fill="FFFFFF"/>
        <w:spacing w:after="600" w:line="240" w:lineRule="auto"/>
        <w:ind w:left="360"/>
        <w:rPr>
          <w:rFonts w:asciiTheme="minorHAnsi" w:eastAsia="Roboto" w:hAnsiTheme="minorHAnsi" w:cstheme="minorHAnsi"/>
          <w:color w:val="666666"/>
          <w:sz w:val="28"/>
          <w:szCs w:val="28"/>
          <w:u w:val="single"/>
        </w:rPr>
      </w:pPr>
      <w:r w:rsidRPr="0061730C">
        <w:rPr>
          <w:rFonts w:asciiTheme="minorHAnsi" w:hAnsiTheme="minorHAnsi" w:cstheme="minorHAnsi"/>
          <w:b/>
          <w:color w:val="000000"/>
          <w:sz w:val="24"/>
          <w:szCs w:val="24"/>
        </w:rPr>
        <w:t xml:space="preserve">Success: </w:t>
      </w:r>
    </w:p>
    <w:p w14:paraId="6A9C5F2F" w14:textId="0F31BADF" w:rsidR="00E1273E" w:rsidRPr="0061730C" w:rsidRDefault="00000000" w:rsidP="0061730C">
      <w:pPr>
        <w:numPr>
          <w:ilvl w:val="0"/>
          <w:numId w:val="17"/>
        </w:numPr>
        <w:pBdr>
          <w:top w:val="nil"/>
          <w:left w:val="nil"/>
          <w:bottom w:val="nil"/>
          <w:right w:val="nil"/>
          <w:between w:val="nil"/>
        </w:pBdr>
        <w:shd w:val="clear" w:color="auto" w:fill="FFFFFF"/>
        <w:spacing w:after="0" w:line="240" w:lineRule="auto"/>
        <w:rPr>
          <w:rFonts w:asciiTheme="minorHAnsi" w:hAnsiTheme="minorHAnsi" w:cstheme="minorHAnsi"/>
          <w:color w:val="262626"/>
          <w:sz w:val="24"/>
          <w:szCs w:val="24"/>
          <w:highlight w:val="white"/>
        </w:rPr>
      </w:pPr>
      <w:r w:rsidRPr="0061730C">
        <w:rPr>
          <w:rFonts w:asciiTheme="minorHAnsi" w:hAnsiTheme="minorHAnsi" w:cstheme="minorHAnsi"/>
          <w:color w:val="262626"/>
          <w:sz w:val="24"/>
          <w:szCs w:val="24"/>
          <w:highlight w:val="white"/>
        </w:rPr>
        <w:t xml:space="preserve">Approximately 2,000 services, both public and private, use </w:t>
      </w:r>
      <w:proofErr w:type="spellStart"/>
      <w:r w:rsidRPr="0061730C">
        <w:rPr>
          <w:rFonts w:asciiTheme="minorHAnsi" w:hAnsiTheme="minorHAnsi" w:cstheme="minorHAnsi"/>
          <w:color w:val="262626"/>
          <w:sz w:val="24"/>
          <w:szCs w:val="24"/>
          <w:highlight w:val="white"/>
        </w:rPr>
        <w:t>Singpass</w:t>
      </w:r>
      <w:proofErr w:type="spellEnd"/>
      <w:r w:rsidRPr="0061730C">
        <w:rPr>
          <w:rFonts w:asciiTheme="minorHAnsi" w:hAnsiTheme="minorHAnsi" w:cstheme="minorHAnsi"/>
          <w:color w:val="262626"/>
          <w:sz w:val="24"/>
          <w:szCs w:val="24"/>
          <w:highlight w:val="white"/>
        </w:rPr>
        <w:t xml:space="preserve"> ,allowing consumers to securely and conveniently access transactional services.</w:t>
      </w:r>
    </w:p>
    <w:p w14:paraId="0BFC90AD" w14:textId="77777777" w:rsidR="00E1273E" w:rsidRPr="0061730C" w:rsidRDefault="00000000" w:rsidP="0061730C">
      <w:pPr>
        <w:numPr>
          <w:ilvl w:val="0"/>
          <w:numId w:val="17"/>
        </w:numPr>
        <w:pBdr>
          <w:top w:val="nil"/>
          <w:left w:val="nil"/>
          <w:bottom w:val="nil"/>
          <w:right w:val="nil"/>
          <w:between w:val="nil"/>
        </w:pBdr>
        <w:shd w:val="clear" w:color="auto" w:fill="FFFFFF"/>
        <w:spacing w:after="0" w:line="240" w:lineRule="auto"/>
        <w:rPr>
          <w:rFonts w:asciiTheme="minorHAnsi" w:hAnsiTheme="minorHAnsi" w:cstheme="minorHAnsi"/>
          <w:color w:val="262626"/>
          <w:sz w:val="24"/>
          <w:szCs w:val="24"/>
          <w:highlight w:val="white"/>
        </w:rPr>
      </w:pPr>
      <w:r w:rsidRPr="0061730C">
        <w:rPr>
          <w:rFonts w:asciiTheme="minorHAnsi" w:hAnsiTheme="minorHAnsi" w:cstheme="minorHAnsi"/>
          <w:color w:val="262626"/>
          <w:sz w:val="24"/>
          <w:szCs w:val="24"/>
          <w:highlight w:val="white"/>
        </w:rPr>
        <w:t>It brings substantial conveniences to users because they no longer have to update agencies individually</w:t>
      </w:r>
    </w:p>
    <w:p w14:paraId="73470753" w14:textId="77777777" w:rsidR="00E1273E" w:rsidRPr="0061730C" w:rsidRDefault="00000000" w:rsidP="0061730C">
      <w:pPr>
        <w:numPr>
          <w:ilvl w:val="0"/>
          <w:numId w:val="17"/>
        </w:numPr>
        <w:pBdr>
          <w:top w:val="nil"/>
          <w:left w:val="nil"/>
          <w:bottom w:val="nil"/>
          <w:right w:val="nil"/>
          <w:between w:val="nil"/>
        </w:pBdr>
        <w:shd w:val="clear" w:color="auto" w:fill="FFFFFF"/>
        <w:spacing w:after="0" w:line="240" w:lineRule="auto"/>
        <w:rPr>
          <w:rFonts w:asciiTheme="minorHAnsi" w:hAnsiTheme="minorHAnsi" w:cstheme="minorHAnsi"/>
          <w:color w:val="000000"/>
          <w:sz w:val="24"/>
          <w:szCs w:val="24"/>
        </w:rPr>
      </w:pPr>
      <w:r w:rsidRPr="0061730C">
        <w:rPr>
          <w:rFonts w:asciiTheme="minorHAnsi" w:hAnsiTheme="minorHAnsi" w:cstheme="minorHAnsi"/>
          <w:color w:val="262626"/>
          <w:sz w:val="24"/>
          <w:szCs w:val="24"/>
          <w:highlight w:val="white"/>
        </w:rPr>
        <w:t>simplified customer onboarding for private sectors</w:t>
      </w:r>
    </w:p>
    <w:p w14:paraId="06F0EA20" w14:textId="77777777" w:rsidR="00E1273E" w:rsidRPr="0061730C" w:rsidRDefault="00000000" w:rsidP="0061730C">
      <w:pPr>
        <w:numPr>
          <w:ilvl w:val="0"/>
          <w:numId w:val="17"/>
        </w:numPr>
        <w:pBdr>
          <w:top w:val="nil"/>
          <w:left w:val="nil"/>
          <w:bottom w:val="nil"/>
          <w:right w:val="nil"/>
          <w:between w:val="nil"/>
        </w:pBdr>
        <w:shd w:val="clear" w:color="auto" w:fill="FFFFFF"/>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Notify sends messages which are </w:t>
      </w:r>
      <w:r w:rsidRPr="0061730C">
        <w:rPr>
          <w:rFonts w:asciiTheme="minorHAnsi" w:hAnsiTheme="minorHAnsi" w:cstheme="minorHAnsi"/>
          <w:color w:val="262626"/>
          <w:sz w:val="24"/>
          <w:szCs w:val="24"/>
          <w:highlight w:val="white"/>
        </w:rPr>
        <w:t>user centric so that it is easy for users to differentiate which are those that require action, and which are those that are informational.</w:t>
      </w:r>
    </w:p>
    <w:p w14:paraId="6352818C" w14:textId="77777777" w:rsidR="00E1273E" w:rsidRPr="0061730C" w:rsidRDefault="00000000" w:rsidP="0061730C">
      <w:pPr>
        <w:numPr>
          <w:ilvl w:val="0"/>
          <w:numId w:val="17"/>
        </w:numPr>
        <w:pBdr>
          <w:top w:val="nil"/>
          <w:left w:val="nil"/>
          <w:bottom w:val="nil"/>
          <w:right w:val="nil"/>
          <w:between w:val="nil"/>
        </w:pBdr>
        <w:shd w:val="clear" w:color="auto" w:fill="FFFFFF"/>
        <w:spacing w:after="0" w:line="240" w:lineRule="auto"/>
        <w:rPr>
          <w:rFonts w:asciiTheme="minorHAnsi" w:hAnsiTheme="minorHAnsi" w:cstheme="minorHAnsi"/>
          <w:color w:val="000000"/>
          <w:sz w:val="24"/>
          <w:szCs w:val="24"/>
        </w:rPr>
      </w:pPr>
      <w:r w:rsidRPr="0061730C">
        <w:rPr>
          <w:rFonts w:asciiTheme="minorHAnsi" w:hAnsiTheme="minorHAnsi" w:cstheme="minorHAnsi"/>
          <w:color w:val="262626"/>
          <w:sz w:val="24"/>
          <w:szCs w:val="24"/>
          <w:highlight w:val="white"/>
        </w:rPr>
        <w:t>generating an economic impact of about $385 million(potential $1 billion)</w:t>
      </w:r>
    </w:p>
    <w:p w14:paraId="6F40D357" w14:textId="77777777" w:rsidR="00E1273E" w:rsidRPr="0061730C" w:rsidRDefault="00000000" w:rsidP="0061730C">
      <w:pPr>
        <w:numPr>
          <w:ilvl w:val="0"/>
          <w:numId w:val="17"/>
        </w:numPr>
        <w:pBdr>
          <w:top w:val="nil"/>
          <w:left w:val="nil"/>
          <w:bottom w:val="nil"/>
          <w:right w:val="nil"/>
          <w:between w:val="nil"/>
        </w:pBdr>
        <w:shd w:val="clear" w:color="auto" w:fill="FFFFFF"/>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Enable trust services using digital credentials stored in a digital wallet, remote transaction authorization, and digital signature.</w:t>
      </w:r>
    </w:p>
    <w:p w14:paraId="24F897A2" w14:textId="77777777" w:rsidR="00E1273E" w:rsidRPr="0061730C" w:rsidRDefault="00000000" w:rsidP="0061730C">
      <w:pPr>
        <w:numPr>
          <w:ilvl w:val="0"/>
          <w:numId w:val="17"/>
        </w:numPr>
        <w:pBdr>
          <w:top w:val="nil"/>
          <w:left w:val="nil"/>
          <w:bottom w:val="nil"/>
          <w:right w:val="nil"/>
          <w:between w:val="nil"/>
        </w:pBdr>
        <w:shd w:val="clear" w:color="auto" w:fill="FFFFFF"/>
        <w:spacing w:after="0" w:line="240" w:lineRule="auto"/>
        <w:rPr>
          <w:rFonts w:asciiTheme="minorHAnsi" w:hAnsiTheme="minorHAnsi" w:cstheme="minorHAnsi"/>
          <w:color w:val="000000"/>
          <w:sz w:val="24"/>
          <w:szCs w:val="24"/>
        </w:rPr>
      </w:pPr>
      <w:r w:rsidRPr="0061730C">
        <w:rPr>
          <w:rFonts w:asciiTheme="minorHAnsi" w:hAnsiTheme="minorHAnsi" w:cstheme="minorHAnsi"/>
          <w:color w:val="000000"/>
          <w:sz w:val="24"/>
          <w:szCs w:val="24"/>
        </w:rPr>
        <w:t xml:space="preserve">Safe entry - </w:t>
      </w:r>
      <w:r w:rsidRPr="0061730C">
        <w:rPr>
          <w:rFonts w:asciiTheme="minorHAnsi" w:hAnsiTheme="minorHAnsi" w:cstheme="minorHAnsi"/>
          <w:color w:val="262626"/>
          <w:sz w:val="24"/>
          <w:szCs w:val="24"/>
          <w:highlight w:val="white"/>
        </w:rPr>
        <w:t>a product platform that can iterate rapidly to meet evolving needs within a very tight timeline </w:t>
      </w:r>
    </w:p>
    <w:p w14:paraId="6FDDF266" w14:textId="77777777" w:rsidR="00E1273E" w:rsidRPr="0061730C" w:rsidRDefault="00000000" w:rsidP="0061730C">
      <w:pPr>
        <w:numPr>
          <w:ilvl w:val="0"/>
          <w:numId w:val="17"/>
        </w:numPr>
        <w:pBdr>
          <w:top w:val="nil"/>
          <w:left w:val="nil"/>
          <w:bottom w:val="nil"/>
          <w:right w:val="nil"/>
          <w:between w:val="nil"/>
        </w:pBdr>
        <w:shd w:val="clear" w:color="auto" w:fill="FFFFFF"/>
        <w:spacing w:after="0" w:line="240" w:lineRule="auto"/>
        <w:rPr>
          <w:rFonts w:asciiTheme="minorHAnsi" w:hAnsiTheme="minorHAnsi" w:cstheme="minorHAnsi"/>
          <w:color w:val="000000"/>
          <w:sz w:val="24"/>
          <w:szCs w:val="24"/>
        </w:rPr>
      </w:pPr>
      <w:r w:rsidRPr="0061730C">
        <w:rPr>
          <w:rFonts w:asciiTheme="minorHAnsi" w:hAnsiTheme="minorHAnsi" w:cstheme="minorHAnsi"/>
          <w:color w:val="262626"/>
          <w:sz w:val="24"/>
          <w:szCs w:val="24"/>
          <w:highlight w:val="white"/>
        </w:rPr>
        <w:t>97% usage by eligible residents</w:t>
      </w:r>
      <w:r w:rsidRPr="0061730C">
        <w:rPr>
          <w:rFonts w:asciiTheme="minorHAnsi" w:hAnsiTheme="minorHAnsi" w:cstheme="minorHAnsi"/>
          <w:color w:val="262626"/>
          <w:sz w:val="24"/>
          <w:szCs w:val="24"/>
        </w:rPr>
        <w:br/>
      </w:r>
      <w:r w:rsidRPr="0061730C">
        <w:rPr>
          <w:rFonts w:asciiTheme="minorHAnsi" w:hAnsiTheme="minorHAnsi" w:cstheme="minorHAnsi"/>
          <w:color w:val="262626"/>
          <w:sz w:val="24"/>
          <w:szCs w:val="24"/>
          <w:highlight w:val="white"/>
        </w:rPr>
        <w:t>• 80% reduction in transaction time for digital transactions</w:t>
      </w:r>
      <w:r w:rsidRPr="0061730C">
        <w:rPr>
          <w:rFonts w:asciiTheme="minorHAnsi" w:hAnsiTheme="minorHAnsi" w:cstheme="minorHAnsi"/>
          <w:color w:val="262626"/>
          <w:sz w:val="24"/>
          <w:szCs w:val="24"/>
        </w:rPr>
        <w:br/>
      </w:r>
      <w:r w:rsidRPr="0061730C">
        <w:rPr>
          <w:rFonts w:asciiTheme="minorHAnsi" w:hAnsiTheme="minorHAnsi" w:cstheme="minorHAnsi"/>
          <w:color w:val="262626"/>
          <w:sz w:val="24"/>
          <w:szCs w:val="24"/>
          <w:highlight w:val="white"/>
        </w:rPr>
        <w:t xml:space="preserve">• 10 mins reduction in waiting time through the use of </w:t>
      </w:r>
      <w:proofErr w:type="spellStart"/>
      <w:r w:rsidRPr="0061730C">
        <w:rPr>
          <w:rFonts w:asciiTheme="minorHAnsi" w:hAnsiTheme="minorHAnsi" w:cstheme="minorHAnsi"/>
          <w:color w:val="262626"/>
          <w:sz w:val="24"/>
          <w:szCs w:val="24"/>
          <w:highlight w:val="white"/>
        </w:rPr>
        <w:t>Singpass</w:t>
      </w:r>
      <w:proofErr w:type="spellEnd"/>
      <w:r w:rsidRPr="0061730C">
        <w:rPr>
          <w:rFonts w:asciiTheme="minorHAnsi" w:hAnsiTheme="minorHAnsi" w:cstheme="minorHAnsi"/>
          <w:color w:val="262626"/>
          <w:sz w:val="24"/>
          <w:szCs w:val="24"/>
          <w:highlight w:val="white"/>
        </w:rPr>
        <w:t xml:space="preserve"> Face Verification.</w:t>
      </w:r>
      <w:r w:rsidRPr="0061730C">
        <w:rPr>
          <w:rFonts w:asciiTheme="minorHAnsi" w:hAnsiTheme="minorHAnsi" w:cstheme="minorHAnsi"/>
          <w:color w:val="262626"/>
          <w:sz w:val="24"/>
          <w:szCs w:val="24"/>
        </w:rPr>
        <w:br/>
      </w:r>
      <w:r w:rsidRPr="0061730C">
        <w:rPr>
          <w:rFonts w:asciiTheme="minorHAnsi" w:hAnsiTheme="minorHAnsi" w:cstheme="minorHAnsi"/>
          <w:color w:val="262626"/>
          <w:sz w:val="24"/>
          <w:szCs w:val="24"/>
          <w:highlight w:val="white"/>
        </w:rPr>
        <w:t xml:space="preserve">• up to S$50 savings for financial sector companies to acquire each customer online </w:t>
      </w:r>
    </w:p>
    <w:p w14:paraId="30A91703" w14:textId="77777777" w:rsidR="00E1273E" w:rsidRPr="0061730C" w:rsidRDefault="00000000" w:rsidP="0061730C">
      <w:pPr>
        <w:numPr>
          <w:ilvl w:val="0"/>
          <w:numId w:val="17"/>
        </w:numPr>
        <w:pBdr>
          <w:top w:val="nil"/>
          <w:left w:val="nil"/>
          <w:bottom w:val="nil"/>
          <w:right w:val="nil"/>
          <w:between w:val="nil"/>
        </w:pBdr>
        <w:shd w:val="clear" w:color="auto" w:fill="FFFFFF"/>
        <w:spacing w:after="280" w:line="240" w:lineRule="auto"/>
        <w:rPr>
          <w:rFonts w:asciiTheme="minorHAnsi" w:hAnsiTheme="minorHAnsi" w:cstheme="minorHAnsi"/>
          <w:color w:val="000000"/>
          <w:sz w:val="24"/>
          <w:szCs w:val="24"/>
        </w:rPr>
      </w:pPr>
      <w:r w:rsidRPr="0061730C">
        <w:rPr>
          <w:rFonts w:asciiTheme="minorHAnsi" w:hAnsiTheme="minorHAnsi" w:cstheme="minorHAnsi"/>
          <w:color w:val="262626"/>
          <w:sz w:val="24"/>
          <w:szCs w:val="24"/>
          <w:highlight w:val="white"/>
        </w:rPr>
        <w:t>• 15% increase in approvals due to better data quality</w:t>
      </w:r>
    </w:p>
    <w:p w14:paraId="61E48D8D" w14:textId="77777777" w:rsidR="00E1273E" w:rsidRPr="0061730C" w:rsidRDefault="00000000" w:rsidP="0061730C">
      <w:pPr>
        <w:shd w:val="clear" w:color="auto" w:fill="FFFFFF"/>
        <w:spacing w:before="280" w:after="280" w:line="240" w:lineRule="auto"/>
        <w:rPr>
          <w:rFonts w:asciiTheme="minorHAnsi" w:hAnsiTheme="minorHAnsi" w:cstheme="minorHAnsi"/>
          <w:b/>
          <w:sz w:val="24"/>
          <w:szCs w:val="24"/>
        </w:rPr>
      </w:pPr>
      <w:r w:rsidRPr="0061730C">
        <w:rPr>
          <w:rFonts w:asciiTheme="minorHAnsi" w:hAnsiTheme="minorHAnsi" w:cstheme="minorHAnsi"/>
          <w:b/>
          <w:sz w:val="24"/>
          <w:szCs w:val="24"/>
        </w:rPr>
        <w:t xml:space="preserve">                                      </w:t>
      </w:r>
    </w:p>
    <w:p w14:paraId="181754A9" w14:textId="77777777" w:rsidR="00E1273E" w:rsidRPr="0061730C" w:rsidRDefault="00E1273E" w:rsidP="0061730C">
      <w:pPr>
        <w:shd w:val="clear" w:color="auto" w:fill="FFFFFF"/>
        <w:spacing w:before="280" w:after="280" w:line="240" w:lineRule="auto"/>
        <w:ind w:left="1095"/>
        <w:rPr>
          <w:rFonts w:asciiTheme="minorHAnsi" w:eastAsia="Lato" w:hAnsiTheme="minorHAnsi" w:cstheme="minorHAnsi"/>
          <w:color w:val="2D3B45"/>
          <w:sz w:val="24"/>
          <w:szCs w:val="24"/>
        </w:rPr>
      </w:pPr>
    </w:p>
    <w:p w14:paraId="5217833A" w14:textId="77777777" w:rsidR="00E1273E" w:rsidRPr="0061730C" w:rsidRDefault="00000000" w:rsidP="0061730C">
      <w:pPr>
        <w:shd w:val="clear" w:color="auto" w:fill="FFFFFF"/>
        <w:spacing w:before="180" w:after="180" w:line="240" w:lineRule="auto"/>
        <w:rPr>
          <w:rFonts w:asciiTheme="minorHAnsi" w:eastAsia="Lato" w:hAnsiTheme="minorHAnsi" w:cstheme="minorHAnsi"/>
          <w:color w:val="2D3B45"/>
          <w:sz w:val="24"/>
          <w:szCs w:val="24"/>
        </w:rPr>
      </w:pPr>
      <w:r w:rsidRPr="0061730C">
        <w:rPr>
          <w:rFonts w:asciiTheme="minorHAnsi" w:eastAsia="Lato" w:hAnsiTheme="minorHAnsi" w:cstheme="minorHAnsi"/>
          <w:color w:val="2D3B45"/>
          <w:sz w:val="24"/>
          <w:szCs w:val="24"/>
        </w:rPr>
        <w:t> </w:t>
      </w:r>
    </w:p>
    <w:p w14:paraId="6B122BDF" w14:textId="77777777" w:rsidR="00E1273E" w:rsidRPr="0061730C" w:rsidRDefault="00E1273E" w:rsidP="0061730C">
      <w:pPr>
        <w:pBdr>
          <w:top w:val="nil"/>
          <w:left w:val="nil"/>
          <w:bottom w:val="nil"/>
          <w:right w:val="nil"/>
          <w:between w:val="nil"/>
        </w:pBdr>
        <w:spacing w:line="240" w:lineRule="auto"/>
        <w:ind w:left="2520"/>
        <w:rPr>
          <w:rFonts w:asciiTheme="minorHAnsi" w:hAnsiTheme="minorHAnsi" w:cstheme="minorHAnsi"/>
          <w:color w:val="000000"/>
          <w:sz w:val="24"/>
          <w:szCs w:val="24"/>
        </w:rPr>
      </w:pPr>
    </w:p>
    <w:sectPr w:rsidR="00E1273E" w:rsidRPr="0061730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2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470F"/>
    <w:multiLevelType w:val="hybridMultilevel"/>
    <w:tmpl w:val="9ABCA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C50C1"/>
    <w:multiLevelType w:val="multilevel"/>
    <w:tmpl w:val="69C2C1E0"/>
    <w:lvl w:ilvl="0">
      <w:start w:val="1"/>
      <w:numFmt w:val="bullet"/>
      <w:lvlText w:val=""/>
      <w:lvlJc w:val="left"/>
      <w:pPr>
        <w:ind w:left="3375" w:hanging="360"/>
      </w:pPr>
      <w:rPr>
        <w:rFonts w:ascii="Symbol" w:hAnsi="Symbol" w:hint="default"/>
      </w:rPr>
    </w:lvl>
    <w:lvl w:ilvl="1">
      <w:start w:val="1"/>
      <w:numFmt w:val="bullet"/>
      <w:lvlText w:val="o"/>
      <w:lvlJc w:val="left"/>
      <w:pPr>
        <w:ind w:left="4095" w:hanging="360"/>
      </w:pPr>
      <w:rPr>
        <w:rFonts w:ascii="Courier New" w:eastAsia="Courier New" w:hAnsi="Courier New" w:cs="Courier New"/>
      </w:rPr>
    </w:lvl>
    <w:lvl w:ilvl="2">
      <w:start w:val="1"/>
      <w:numFmt w:val="bullet"/>
      <w:lvlText w:val="▪"/>
      <w:lvlJc w:val="left"/>
      <w:pPr>
        <w:ind w:left="4815" w:hanging="360"/>
      </w:pPr>
      <w:rPr>
        <w:rFonts w:ascii="Noto Sans Symbols" w:eastAsia="Noto Sans Symbols" w:hAnsi="Noto Sans Symbols" w:cs="Noto Sans Symbols"/>
      </w:rPr>
    </w:lvl>
    <w:lvl w:ilvl="3">
      <w:start w:val="1"/>
      <w:numFmt w:val="bullet"/>
      <w:lvlText w:val="●"/>
      <w:lvlJc w:val="left"/>
      <w:pPr>
        <w:ind w:left="5535" w:hanging="360"/>
      </w:pPr>
      <w:rPr>
        <w:rFonts w:ascii="Noto Sans Symbols" w:eastAsia="Noto Sans Symbols" w:hAnsi="Noto Sans Symbols" w:cs="Noto Sans Symbols"/>
      </w:rPr>
    </w:lvl>
    <w:lvl w:ilvl="4">
      <w:start w:val="1"/>
      <w:numFmt w:val="bullet"/>
      <w:lvlText w:val="o"/>
      <w:lvlJc w:val="left"/>
      <w:pPr>
        <w:ind w:left="6255" w:hanging="360"/>
      </w:pPr>
      <w:rPr>
        <w:rFonts w:ascii="Courier New" w:eastAsia="Courier New" w:hAnsi="Courier New" w:cs="Courier New"/>
      </w:rPr>
    </w:lvl>
    <w:lvl w:ilvl="5">
      <w:start w:val="1"/>
      <w:numFmt w:val="bullet"/>
      <w:lvlText w:val="▪"/>
      <w:lvlJc w:val="left"/>
      <w:pPr>
        <w:ind w:left="6975" w:hanging="360"/>
      </w:pPr>
      <w:rPr>
        <w:rFonts w:ascii="Noto Sans Symbols" w:eastAsia="Noto Sans Symbols" w:hAnsi="Noto Sans Symbols" w:cs="Noto Sans Symbols"/>
      </w:rPr>
    </w:lvl>
    <w:lvl w:ilvl="6">
      <w:start w:val="1"/>
      <w:numFmt w:val="bullet"/>
      <w:lvlText w:val="●"/>
      <w:lvlJc w:val="left"/>
      <w:pPr>
        <w:ind w:left="7695" w:hanging="360"/>
      </w:pPr>
      <w:rPr>
        <w:rFonts w:ascii="Noto Sans Symbols" w:eastAsia="Noto Sans Symbols" w:hAnsi="Noto Sans Symbols" w:cs="Noto Sans Symbols"/>
      </w:rPr>
    </w:lvl>
    <w:lvl w:ilvl="7">
      <w:start w:val="1"/>
      <w:numFmt w:val="bullet"/>
      <w:lvlText w:val="o"/>
      <w:lvlJc w:val="left"/>
      <w:pPr>
        <w:ind w:left="8415" w:hanging="360"/>
      </w:pPr>
      <w:rPr>
        <w:rFonts w:ascii="Courier New" w:eastAsia="Courier New" w:hAnsi="Courier New" w:cs="Courier New"/>
      </w:rPr>
    </w:lvl>
    <w:lvl w:ilvl="8">
      <w:start w:val="1"/>
      <w:numFmt w:val="bullet"/>
      <w:lvlText w:val="▪"/>
      <w:lvlJc w:val="left"/>
      <w:pPr>
        <w:ind w:left="9135" w:hanging="360"/>
      </w:pPr>
      <w:rPr>
        <w:rFonts w:ascii="Noto Sans Symbols" w:eastAsia="Noto Sans Symbols" w:hAnsi="Noto Sans Symbols" w:cs="Noto Sans Symbols"/>
      </w:rPr>
    </w:lvl>
  </w:abstractNum>
  <w:abstractNum w:abstractNumId="2" w15:restartNumberingAfterBreak="0">
    <w:nsid w:val="0F7A6A25"/>
    <w:multiLevelType w:val="hybridMultilevel"/>
    <w:tmpl w:val="2A4AE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81014D"/>
    <w:multiLevelType w:val="hybridMultilevel"/>
    <w:tmpl w:val="3AF42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4727A5"/>
    <w:multiLevelType w:val="multilevel"/>
    <w:tmpl w:val="406C005A"/>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1B374938"/>
    <w:multiLevelType w:val="multilevel"/>
    <w:tmpl w:val="3C48F46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C5230ED"/>
    <w:multiLevelType w:val="multilevel"/>
    <w:tmpl w:val="4E440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1464362"/>
    <w:multiLevelType w:val="multilevel"/>
    <w:tmpl w:val="90E8A62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3E23DAD"/>
    <w:multiLevelType w:val="multilevel"/>
    <w:tmpl w:val="A05C70D0"/>
    <w:lvl w:ilvl="0">
      <w:start w:val="1"/>
      <w:numFmt w:val="bullet"/>
      <w:lvlText w:val="✔"/>
      <w:lvlJc w:val="left"/>
      <w:pPr>
        <w:ind w:left="2925" w:hanging="360"/>
      </w:pPr>
      <w:rPr>
        <w:rFonts w:ascii="Noto Sans Symbols" w:eastAsia="Noto Sans Symbols" w:hAnsi="Noto Sans Symbols" w:cs="Noto Sans Symbols"/>
      </w:rPr>
    </w:lvl>
    <w:lvl w:ilvl="1">
      <w:start w:val="1"/>
      <w:numFmt w:val="bullet"/>
      <w:lvlText w:val="o"/>
      <w:lvlJc w:val="left"/>
      <w:pPr>
        <w:ind w:left="3645" w:hanging="360"/>
      </w:pPr>
      <w:rPr>
        <w:rFonts w:ascii="Courier New" w:eastAsia="Courier New" w:hAnsi="Courier New" w:cs="Courier New"/>
      </w:rPr>
    </w:lvl>
    <w:lvl w:ilvl="2">
      <w:start w:val="1"/>
      <w:numFmt w:val="bullet"/>
      <w:lvlText w:val="▪"/>
      <w:lvlJc w:val="left"/>
      <w:pPr>
        <w:ind w:left="4365" w:hanging="360"/>
      </w:pPr>
      <w:rPr>
        <w:rFonts w:ascii="Noto Sans Symbols" w:eastAsia="Noto Sans Symbols" w:hAnsi="Noto Sans Symbols" w:cs="Noto Sans Symbols"/>
      </w:rPr>
    </w:lvl>
    <w:lvl w:ilvl="3">
      <w:start w:val="1"/>
      <w:numFmt w:val="bullet"/>
      <w:lvlText w:val="●"/>
      <w:lvlJc w:val="left"/>
      <w:pPr>
        <w:ind w:left="5085" w:hanging="360"/>
      </w:pPr>
      <w:rPr>
        <w:rFonts w:ascii="Noto Sans Symbols" w:eastAsia="Noto Sans Symbols" w:hAnsi="Noto Sans Symbols" w:cs="Noto Sans Symbols"/>
      </w:rPr>
    </w:lvl>
    <w:lvl w:ilvl="4">
      <w:start w:val="1"/>
      <w:numFmt w:val="bullet"/>
      <w:lvlText w:val="o"/>
      <w:lvlJc w:val="left"/>
      <w:pPr>
        <w:ind w:left="5805" w:hanging="360"/>
      </w:pPr>
      <w:rPr>
        <w:rFonts w:ascii="Courier New" w:eastAsia="Courier New" w:hAnsi="Courier New" w:cs="Courier New"/>
      </w:rPr>
    </w:lvl>
    <w:lvl w:ilvl="5">
      <w:start w:val="1"/>
      <w:numFmt w:val="bullet"/>
      <w:lvlText w:val="▪"/>
      <w:lvlJc w:val="left"/>
      <w:pPr>
        <w:ind w:left="6525" w:hanging="360"/>
      </w:pPr>
      <w:rPr>
        <w:rFonts w:ascii="Noto Sans Symbols" w:eastAsia="Noto Sans Symbols" w:hAnsi="Noto Sans Symbols" w:cs="Noto Sans Symbols"/>
      </w:rPr>
    </w:lvl>
    <w:lvl w:ilvl="6">
      <w:start w:val="1"/>
      <w:numFmt w:val="bullet"/>
      <w:lvlText w:val="●"/>
      <w:lvlJc w:val="left"/>
      <w:pPr>
        <w:ind w:left="7245" w:hanging="360"/>
      </w:pPr>
      <w:rPr>
        <w:rFonts w:ascii="Noto Sans Symbols" w:eastAsia="Noto Sans Symbols" w:hAnsi="Noto Sans Symbols" w:cs="Noto Sans Symbols"/>
      </w:rPr>
    </w:lvl>
    <w:lvl w:ilvl="7">
      <w:start w:val="1"/>
      <w:numFmt w:val="bullet"/>
      <w:lvlText w:val="o"/>
      <w:lvlJc w:val="left"/>
      <w:pPr>
        <w:ind w:left="7965" w:hanging="360"/>
      </w:pPr>
      <w:rPr>
        <w:rFonts w:ascii="Courier New" w:eastAsia="Courier New" w:hAnsi="Courier New" w:cs="Courier New"/>
      </w:rPr>
    </w:lvl>
    <w:lvl w:ilvl="8">
      <w:start w:val="1"/>
      <w:numFmt w:val="bullet"/>
      <w:lvlText w:val="▪"/>
      <w:lvlJc w:val="left"/>
      <w:pPr>
        <w:ind w:left="8685" w:hanging="360"/>
      </w:pPr>
      <w:rPr>
        <w:rFonts w:ascii="Noto Sans Symbols" w:eastAsia="Noto Sans Symbols" w:hAnsi="Noto Sans Symbols" w:cs="Noto Sans Symbols"/>
      </w:rPr>
    </w:lvl>
  </w:abstractNum>
  <w:abstractNum w:abstractNumId="9" w15:restartNumberingAfterBreak="0">
    <w:nsid w:val="495573CE"/>
    <w:multiLevelType w:val="multilevel"/>
    <w:tmpl w:val="E0C8DF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A6468B0"/>
    <w:multiLevelType w:val="multilevel"/>
    <w:tmpl w:val="D40C66A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5AFD6314"/>
    <w:multiLevelType w:val="multilevel"/>
    <w:tmpl w:val="72CEC560"/>
    <w:lvl w:ilvl="0">
      <w:start w:val="1"/>
      <w:numFmt w:val="bullet"/>
      <w:lvlText w:val="✔"/>
      <w:lvlJc w:val="left"/>
      <w:pPr>
        <w:ind w:left="3375" w:hanging="360"/>
      </w:pPr>
      <w:rPr>
        <w:rFonts w:ascii="Noto Sans Symbols" w:eastAsia="Noto Sans Symbols" w:hAnsi="Noto Sans Symbols" w:cs="Noto Sans Symbols"/>
      </w:rPr>
    </w:lvl>
    <w:lvl w:ilvl="1">
      <w:start w:val="1"/>
      <w:numFmt w:val="bullet"/>
      <w:lvlText w:val="o"/>
      <w:lvlJc w:val="left"/>
      <w:pPr>
        <w:ind w:left="4095" w:hanging="360"/>
      </w:pPr>
      <w:rPr>
        <w:rFonts w:ascii="Courier New" w:eastAsia="Courier New" w:hAnsi="Courier New" w:cs="Courier New"/>
      </w:rPr>
    </w:lvl>
    <w:lvl w:ilvl="2">
      <w:start w:val="1"/>
      <w:numFmt w:val="bullet"/>
      <w:lvlText w:val="▪"/>
      <w:lvlJc w:val="left"/>
      <w:pPr>
        <w:ind w:left="4815" w:hanging="360"/>
      </w:pPr>
      <w:rPr>
        <w:rFonts w:ascii="Noto Sans Symbols" w:eastAsia="Noto Sans Symbols" w:hAnsi="Noto Sans Symbols" w:cs="Noto Sans Symbols"/>
      </w:rPr>
    </w:lvl>
    <w:lvl w:ilvl="3">
      <w:start w:val="1"/>
      <w:numFmt w:val="bullet"/>
      <w:lvlText w:val="●"/>
      <w:lvlJc w:val="left"/>
      <w:pPr>
        <w:ind w:left="5535" w:hanging="360"/>
      </w:pPr>
      <w:rPr>
        <w:rFonts w:ascii="Noto Sans Symbols" w:eastAsia="Noto Sans Symbols" w:hAnsi="Noto Sans Symbols" w:cs="Noto Sans Symbols"/>
      </w:rPr>
    </w:lvl>
    <w:lvl w:ilvl="4">
      <w:start w:val="1"/>
      <w:numFmt w:val="bullet"/>
      <w:lvlText w:val="o"/>
      <w:lvlJc w:val="left"/>
      <w:pPr>
        <w:ind w:left="6255" w:hanging="360"/>
      </w:pPr>
      <w:rPr>
        <w:rFonts w:ascii="Courier New" w:eastAsia="Courier New" w:hAnsi="Courier New" w:cs="Courier New"/>
      </w:rPr>
    </w:lvl>
    <w:lvl w:ilvl="5">
      <w:start w:val="1"/>
      <w:numFmt w:val="bullet"/>
      <w:lvlText w:val="▪"/>
      <w:lvlJc w:val="left"/>
      <w:pPr>
        <w:ind w:left="6975" w:hanging="360"/>
      </w:pPr>
      <w:rPr>
        <w:rFonts w:ascii="Noto Sans Symbols" w:eastAsia="Noto Sans Symbols" w:hAnsi="Noto Sans Symbols" w:cs="Noto Sans Symbols"/>
      </w:rPr>
    </w:lvl>
    <w:lvl w:ilvl="6">
      <w:start w:val="1"/>
      <w:numFmt w:val="bullet"/>
      <w:lvlText w:val="●"/>
      <w:lvlJc w:val="left"/>
      <w:pPr>
        <w:ind w:left="7695" w:hanging="360"/>
      </w:pPr>
      <w:rPr>
        <w:rFonts w:ascii="Noto Sans Symbols" w:eastAsia="Noto Sans Symbols" w:hAnsi="Noto Sans Symbols" w:cs="Noto Sans Symbols"/>
      </w:rPr>
    </w:lvl>
    <w:lvl w:ilvl="7">
      <w:start w:val="1"/>
      <w:numFmt w:val="bullet"/>
      <w:lvlText w:val="o"/>
      <w:lvlJc w:val="left"/>
      <w:pPr>
        <w:ind w:left="8415" w:hanging="360"/>
      </w:pPr>
      <w:rPr>
        <w:rFonts w:ascii="Courier New" w:eastAsia="Courier New" w:hAnsi="Courier New" w:cs="Courier New"/>
      </w:rPr>
    </w:lvl>
    <w:lvl w:ilvl="8">
      <w:start w:val="1"/>
      <w:numFmt w:val="bullet"/>
      <w:lvlText w:val="▪"/>
      <w:lvlJc w:val="left"/>
      <w:pPr>
        <w:ind w:left="9135" w:hanging="360"/>
      </w:pPr>
      <w:rPr>
        <w:rFonts w:ascii="Noto Sans Symbols" w:eastAsia="Noto Sans Symbols" w:hAnsi="Noto Sans Symbols" w:cs="Noto Sans Symbols"/>
      </w:rPr>
    </w:lvl>
  </w:abstractNum>
  <w:abstractNum w:abstractNumId="12" w15:restartNumberingAfterBreak="0">
    <w:nsid w:val="5EAA798F"/>
    <w:multiLevelType w:val="multilevel"/>
    <w:tmpl w:val="4830AA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4E45AED"/>
    <w:multiLevelType w:val="multilevel"/>
    <w:tmpl w:val="EE8AE9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6A8072F8"/>
    <w:multiLevelType w:val="multilevel"/>
    <w:tmpl w:val="8F983FBA"/>
    <w:lvl w:ilvl="0">
      <w:start w:val="1"/>
      <w:numFmt w:val="bullet"/>
      <w:lvlText w:val=""/>
      <w:lvlJc w:val="left"/>
      <w:pPr>
        <w:ind w:left="2925" w:hanging="360"/>
      </w:pPr>
      <w:rPr>
        <w:rFonts w:ascii="Symbol" w:hAnsi="Symbol" w:hint="default"/>
      </w:rPr>
    </w:lvl>
    <w:lvl w:ilvl="1">
      <w:start w:val="1"/>
      <w:numFmt w:val="bullet"/>
      <w:lvlText w:val="o"/>
      <w:lvlJc w:val="left"/>
      <w:pPr>
        <w:ind w:left="3645" w:hanging="360"/>
      </w:pPr>
      <w:rPr>
        <w:rFonts w:ascii="Courier New" w:eastAsia="Courier New" w:hAnsi="Courier New" w:cs="Courier New"/>
      </w:rPr>
    </w:lvl>
    <w:lvl w:ilvl="2">
      <w:start w:val="1"/>
      <w:numFmt w:val="bullet"/>
      <w:lvlText w:val="▪"/>
      <w:lvlJc w:val="left"/>
      <w:pPr>
        <w:ind w:left="4365" w:hanging="360"/>
      </w:pPr>
      <w:rPr>
        <w:rFonts w:ascii="Noto Sans Symbols" w:eastAsia="Noto Sans Symbols" w:hAnsi="Noto Sans Symbols" w:cs="Noto Sans Symbols"/>
      </w:rPr>
    </w:lvl>
    <w:lvl w:ilvl="3">
      <w:start w:val="1"/>
      <w:numFmt w:val="bullet"/>
      <w:lvlText w:val="●"/>
      <w:lvlJc w:val="left"/>
      <w:pPr>
        <w:ind w:left="5085" w:hanging="360"/>
      </w:pPr>
      <w:rPr>
        <w:rFonts w:ascii="Noto Sans Symbols" w:eastAsia="Noto Sans Symbols" w:hAnsi="Noto Sans Symbols" w:cs="Noto Sans Symbols"/>
      </w:rPr>
    </w:lvl>
    <w:lvl w:ilvl="4">
      <w:start w:val="1"/>
      <w:numFmt w:val="bullet"/>
      <w:lvlText w:val="o"/>
      <w:lvlJc w:val="left"/>
      <w:pPr>
        <w:ind w:left="5805" w:hanging="360"/>
      </w:pPr>
      <w:rPr>
        <w:rFonts w:ascii="Courier New" w:eastAsia="Courier New" w:hAnsi="Courier New" w:cs="Courier New"/>
      </w:rPr>
    </w:lvl>
    <w:lvl w:ilvl="5">
      <w:start w:val="1"/>
      <w:numFmt w:val="bullet"/>
      <w:lvlText w:val="▪"/>
      <w:lvlJc w:val="left"/>
      <w:pPr>
        <w:ind w:left="6525" w:hanging="360"/>
      </w:pPr>
      <w:rPr>
        <w:rFonts w:ascii="Noto Sans Symbols" w:eastAsia="Noto Sans Symbols" w:hAnsi="Noto Sans Symbols" w:cs="Noto Sans Symbols"/>
      </w:rPr>
    </w:lvl>
    <w:lvl w:ilvl="6">
      <w:start w:val="1"/>
      <w:numFmt w:val="bullet"/>
      <w:lvlText w:val="●"/>
      <w:lvlJc w:val="left"/>
      <w:pPr>
        <w:ind w:left="7245" w:hanging="360"/>
      </w:pPr>
      <w:rPr>
        <w:rFonts w:ascii="Noto Sans Symbols" w:eastAsia="Noto Sans Symbols" w:hAnsi="Noto Sans Symbols" w:cs="Noto Sans Symbols"/>
      </w:rPr>
    </w:lvl>
    <w:lvl w:ilvl="7">
      <w:start w:val="1"/>
      <w:numFmt w:val="bullet"/>
      <w:lvlText w:val="o"/>
      <w:lvlJc w:val="left"/>
      <w:pPr>
        <w:ind w:left="7965" w:hanging="360"/>
      </w:pPr>
      <w:rPr>
        <w:rFonts w:ascii="Courier New" w:eastAsia="Courier New" w:hAnsi="Courier New" w:cs="Courier New"/>
      </w:rPr>
    </w:lvl>
    <w:lvl w:ilvl="8">
      <w:start w:val="1"/>
      <w:numFmt w:val="bullet"/>
      <w:lvlText w:val="▪"/>
      <w:lvlJc w:val="left"/>
      <w:pPr>
        <w:ind w:left="8685" w:hanging="360"/>
      </w:pPr>
      <w:rPr>
        <w:rFonts w:ascii="Noto Sans Symbols" w:eastAsia="Noto Sans Symbols" w:hAnsi="Noto Sans Symbols" w:cs="Noto Sans Symbols"/>
      </w:rPr>
    </w:lvl>
  </w:abstractNum>
  <w:abstractNum w:abstractNumId="15" w15:restartNumberingAfterBreak="0">
    <w:nsid w:val="7979584E"/>
    <w:multiLevelType w:val="multilevel"/>
    <w:tmpl w:val="E1668C10"/>
    <w:lvl w:ilvl="0">
      <w:start w:val="1"/>
      <w:numFmt w:val="bullet"/>
      <w:lvlText w:val="●"/>
      <w:lvlJc w:val="left"/>
      <w:pPr>
        <w:ind w:left="2130" w:hanging="360"/>
      </w:pPr>
      <w:rPr>
        <w:rFonts w:ascii="Noto Sans Symbols" w:eastAsia="Noto Sans Symbols" w:hAnsi="Noto Sans Symbols" w:cs="Noto Sans Symbols"/>
      </w:rPr>
    </w:lvl>
    <w:lvl w:ilvl="1">
      <w:start w:val="1"/>
      <w:numFmt w:val="bullet"/>
      <w:lvlText w:val="o"/>
      <w:lvlJc w:val="left"/>
      <w:pPr>
        <w:ind w:left="2850" w:hanging="360"/>
      </w:pPr>
      <w:rPr>
        <w:rFonts w:ascii="Courier New" w:eastAsia="Courier New" w:hAnsi="Courier New" w:cs="Courier New"/>
      </w:rPr>
    </w:lvl>
    <w:lvl w:ilvl="2">
      <w:start w:val="1"/>
      <w:numFmt w:val="bullet"/>
      <w:lvlText w:val="▪"/>
      <w:lvlJc w:val="left"/>
      <w:pPr>
        <w:ind w:left="3570" w:hanging="360"/>
      </w:pPr>
      <w:rPr>
        <w:rFonts w:ascii="Noto Sans Symbols" w:eastAsia="Noto Sans Symbols" w:hAnsi="Noto Sans Symbols" w:cs="Noto Sans Symbols"/>
      </w:rPr>
    </w:lvl>
    <w:lvl w:ilvl="3">
      <w:start w:val="1"/>
      <w:numFmt w:val="bullet"/>
      <w:lvlText w:val="●"/>
      <w:lvlJc w:val="left"/>
      <w:pPr>
        <w:ind w:left="4290" w:hanging="360"/>
      </w:pPr>
      <w:rPr>
        <w:rFonts w:ascii="Noto Sans Symbols" w:eastAsia="Noto Sans Symbols" w:hAnsi="Noto Sans Symbols" w:cs="Noto Sans Symbols"/>
      </w:rPr>
    </w:lvl>
    <w:lvl w:ilvl="4">
      <w:start w:val="1"/>
      <w:numFmt w:val="bullet"/>
      <w:lvlText w:val="o"/>
      <w:lvlJc w:val="left"/>
      <w:pPr>
        <w:ind w:left="5010" w:hanging="360"/>
      </w:pPr>
      <w:rPr>
        <w:rFonts w:ascii="Courier New" w:eastAsia="Courier New" w:hAnsi="Courier New" w:cs="Courier New"/>
      </w:rPr>
    </w:lvl>
    <w:lvl w:ilvl="5">
      <w:start w:val="1"/>
      <w:numFmt w:val="bullet"/>
      <w:lvlText w:val="▪"/>
      <w:lvlJc w:val="left"/>
      <w:pPr>
        <w:ind w:left="5730" w:hanging="360"/>
      </w:pPr>
      <w:rPr>
        <w:rFonts w:ascii="Noto Sans Symbols" w:eastAsia="Noto Sans Symbols" w:hAnsi="Noto Sans Symbols" w:cs="Noto Sans Symbols"/>
      </w:rPr>
    </w:lvl>
    <w:lvl w:ilvl="6">
      <w:start w:val="1"/>
      <w:numFmt w:val="bullet"/>
      <w:lvlText w:val="●"/>
      <w:lvlJc w:val="left"/>
      <w:pPr>
        <w:ind w:left="6450" w:hanging="360"/>
      </w:pPr>
      <w:rPr>
        <w:rFonts w:ascii="Noto Sans Symbols" w:eastAsia="Noto Sans Symbols" w:hAnsi="Noto Sans Symbols" w:cs="Noto Sans Symbols"/>
      </w:rPr>
    </w:lvl>
    <w:lvl w:ilvl="7">
      <w:start w:val="1"/>
      <w:numFmt w:val="bullet"/>
      <w:lvlText w:val="o"/>
      <w:lvlJc w:val="left"/>
      <w:pPr>
        <w:ind w:left="7170" w:hanging="360"/>
      </w:pPr>
      <w:rPr>
        <w:rFonts w:ascii="Courier New" w:eastAsia="Courier New" w:hAnsi="Courier New" w:cs="Courier New"/>
      </w:rPr>
    </w:lvl>
    <w:lvl w:ilvl="8">
      <w:start w:val="1"/>
      <w:numFmt w:val="bullet"/>
      <w:lvlText w:val="▪"/>
      <w:lvlJc w:val="left"/>
      <w:pPr>
        <w:ind w:left="7890" w:hanging="360"/>
      </w:pPr>
      <w:rPr>
        <w:rFonts w:ascii="Noto Sans Symbols" w:eastAsia="Noto Sans Symbols" w:hAnsi="Noto Sans Symbols" w:cs="Noto Sans Symbols"/>
      </w:rPr>
    </w:lvl>
  </w:abstractNum>
  <w:abstractNum w:abstractNumId="16" w15:restartNumberingAfterBreak="0">
    <w:nsid w:val="7B7D404C"/>
    <w:multiLevelType w:val="multilevel"/>
    <w:tmpl w:val="C150C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96011831">
    <w:abstractNumId w:val="10"/>
  </w:num>
  <w:num w:numId="2" w16cid:durableId="1125269765">
    <w:abstractNumId w:val="7"/>
  </w:num>
  <w:num w:numId="3" w16cid:durableId="1373071021">
    <w:abstractNumId w:val="16"/>
  </w:num>
  <w:num w:numId="4" w16cid:durableId="399519778">
    <w:abstractNumId w:val="15"/>
  </w:num>
  <w:num w:numId="5" w16cid:durableId="693843821">
    <w:abstractNumId w:val="4"/>
  </w:num>
  <w:num w:numId="6" w16cid:durableId="1398819549">
    <w:abstractNumId w:val="6"/>
  </w:num>
  <w:num w:numId="7" w16cid:durableId="1048535145">
    <w:abstractNumId w:val="5"/>
  </w:num>
  <w:num w:numId="8" w16cid:durableId="831527622">
    <w:abstractNumId w:val="13"/>
  </w:num>
  <w:num w:numId="9" w16cid:durableId="1428186347">
    <w:abstractNumId w:val="12"/>
  </w:num>
  <w:num w:numId="10" w16cid:durableId="1130588983">
    <w:abstractNumId w:val="9"/>
  </w:num>
  <w:num w:numId="11" w16cid:durableId="1599562737">
    <w:abstractNumId w:val="8"/>
  </w:num>
  <w:num w:numId="12" w16cid:durableId="1922567121">
    <w:abstractNumId w:val="11"/>
  </w:num>
  <w:num w:numId="13" w16cid:durableId="151874063">
    <w:abstractNumId w:val="3"/>
  </w:num>
  <w:num w:numId="14" w16cid:durableId="1961570997">
    <w:abstractNumId w:val="2"/>
  </w:num>
  <w:num w:numId="15" w16cid:durableId="1716730431">
    <w:abstractNumId w:val="14"/>
  </w:num>
  <w:num w:numId="16" w16cid:durableId="1225529102">
    <w:abstractNumId w:val="1"/>
  </w:num>
  <w:num w:numId="17" w16cid:durableId="1545867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73E"/>
    <w:rsid w:val="0061730C"/>
    <w:rsid w:val="00E1273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3559"/>
  <w15:docId w15:val="{2677303E-D830-7A42-9DC8-146D6984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9223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8506E"/>
    <w:pPr>
      <w:ind w:left="720"/>
      <w:contextualSpacing/>
    </w:pPr>
  </w:style>
  <w:style w:type="table" w:styleId="TableGrid">
    <w:name w:val="Table Grid"/>
    <w:basedOn w:val="TableNormal"/>
    <w:uiPriority w:val="39"/>
    <w:rsid w:val="00F30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97A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A4DA2"/>
    <w:rPr>
      <w:i/>
      <w:iCs/>
    </w:rPr>
  </w:style>
  <w:style w:type="character" w:customStyle="1" w:styleId="Heading2Char">
    <w:name w:val="Heading 2 Char"/>
    <w:basedOn w:val="DefaultParagraphFont"/>
    <w:link w:val="Heading2"/>
    <w:uiPriority w:val="9"/>
    <w:rsid w:val="00922341"/>
    <w:rPr>
      <w:rFonts w:ascii="Times New Roman" w:eastAsia="Times New Roman" w:hAnsi="Times New Roman" w:cs="Times New Roman"/>
      <w:b/>
      <w:bCs/>
      <w:sz w:val="36"/>
      <w:szCs w:val="3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UmvcLhoEPkcn2Y02CH/iUUZ97g==">AMUW2mWxCZ09wmXwQSrecctmF2s2pO0r6LUD+AlwIXV+Sm05BmzJYU7FOfB5Wl98QsasExaMJD8cKdBn0x8q4uGMmSrVsNyfF90QpJipCsegQa6gBrZLC0A=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976</Words>
  <Characters>5566</Characters>
  <Application>Microsoft Office Word</Application>
  <DocSecurity>0</DocSecurity>
  <Lines>46</Lines>
  <Paragraphs>13</Paragraphs>
  <ScaleCrop>false</ScaleCrop>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sruthi m</dc:creator>
  <cp:lastModifiedBy>SRUTHI M</cp:lastModifiedBy>
  <cp:revision>2</cp:revision>
  <dcterms:created xsi:type="dcterms:W3CDTF">2023-01-27T02:33:00Z</dcterms:created>
  <dcterms:modified xsi:type="dcterms:W3CDTF">2023-03-06T09:12:00Z</dcterms:modified>
</cp:coreProperties>
</file>