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952" w:rsidRPr="00024F2F" w:rsidRDefault="00D02952" w:rsidP="00D02952">
      <w:pPr>
        <w:pStyle w:val="NormalWeb"/>
        <w:spacing w:before="0" w:beforeAutospacing="0" w:after="0" w:afterAutospacing="0"/>
        <w:jc w:val="center"/>
        <w:rPr>
          <w:sz w:val="32"/>
          <w:szCs w:val="32"/>
        </w:rPr>
      </w:pPr>
      <w:r w:rsidRPr="00024F2F">
        <w:rPr>
          <w:b/>
          <w:bCs/>
          <w:color w:val="000000"/>
          <w:sz w:val="32"/>
          <w:szCs w:val="32"/>
        </w:rPr>
        <w:t>Project Design Phase</w:t>
      </w:r>
    </w:p>
    <w:p w:rsidR="00D02952" w:rsidRPr="00024F2F" w:rsidRDefault="00D02952" w:rsidP="00D02952">
      <w:pPr>
        <w:pStyle w:val="NormalWeb"/>
        <w:spacing w:before="0" w:beforeAutospacing="0" w:after="0" w:afterAutospacing="0"/>
        <w:jc w:val="center"/>
        <w:rPr>
          <w:b/>
          <w:bCs/>
          <w:color w:val="000000"/>
          <w:sz w:val="32"/>
          <w:szCs w:val="32"/>
        </w:rPr>
      </w:pPr>
      <w:r w:rsidRPr="00024F2F">
        <w:rPr>
          <w:b/>
          <w:bCs/>
          <w:color w:val="000000"/>
          <w:sz w:val="32"/>
          <w:szCs w:val="32"/>
        </w:rPr>
        <w:t>Problem – Solution Fit Template</w:t>
      </w:r>
    </w:p>
    <w:p w:rsidR="00E07F8C" w:rsidRPr="00024F2F" w:rsidRDefault="00E07F8C" w:rsidP="00D02952">
      <w:pPr>
        <w:pStyle w:val="NormalWeb"/>
        <w:spacing w:before="0" w:beforeAutospacing="0" w:after="0" w:afterAutospacing="0"/>
        <w:jc w:val="center"/>
      </w:pPr>
    </w:p>
    <w:tbl>
      <w:tblPr>
        <w:tblW w:w="0" w:type="auto"/>
        <w:tblCellMar>
          <w:top w:w="15" w:type="dxa"/>
          <w:left w:w="15" w:type="dxa"/>
          <w:bottom w:w="15" w:type="dxa"/>
          <w:right w:w="15" w:type="dxa"/>
        </w:tblCellMar>
        <w:tblLook w:val="04A0"/>
      </w:tblPr>
      <w:tblGrid>
        <w:gridCol w:w="1750"/>
        <w:gridCol w:w="7310"/>
      </w:tblGrid>
      <w:tr w:rsidR="00D02952" w:rsidRPr="00024F2F"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D02952" w:rsidP="00D02952">
            <w:pPr>
              <w:spacing w:after="0" w:line="0" w:lineRule="atLeast"/>
              <w:rPr>
                <w:rFonts w:ascii="Times New Roman" w:eastAsia="Times New Roman" w:hAnsi="Times New Roman" w:cs="Times New Roman"/>
                <w:sz w:val="24"/>
                <w:szCs w:val="24"/>
                <w:lang w:val="en-US"/>
              </w:rPr>
            </w:pPr>
            <w:r w:rsidRPr="00024F2F">
              <w:rPr>
                <w:rFonts w:ascii="Times New Roman" w:eastAsia="Times New Roman" w:hAnsi="Times New Roman" w:cs="Times New Roman"/>
                <w:color w:val="000000"/>
                <w:lang w:val="en-US"/>
              </w:rPr>
              <w:t>Date</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024F2F" w:rsidP="00024F2F">
            <w:pPr>
              <w:spacing w:after="0" w:line="0" w:lineRule="atLeast"/>
              <w:rPr>
                <w:rFonts w:ascii="Times New Roman" w:eastAsia="Times New Roman" w:hAnsi="Times New Roman" w:cs="Times New Roman"/>
                <w:sz w:val="24"/>
                <w:szCs w:val="24"/>
                <w:lang w:val="en-US"/>
              </w:rPr>
            </w:pPr>
            <w:r w:rsidRPr="00024F2F">
              <w:rPr>
                <w:rFonts w:ascii="Times New Roman" w:eastAsia="Times New Roman" w:hAnsi="Times New Roman" w:cs="Times New Roman"/>
                <w:color w:val="000000"/>
                <w:lang w:val="en-US"/>
              </w:rPr>
              <w:t>9</w:t>
            </w:r>
            <w:r w:rsidR="00D02952" w:rsidRPr="00024F2F">
              <w:rPr>
                <w:rFonts w:ascii="Times New Roman" w:eastAsia="Times New Roman" w:hAnsi="Times New Roman" w:cs="Times New Roman"/>
                <w:color w:val="000000"/>
                <w:lang w:val="en-US"/>
              </w:rPr>
              <w:t xml:space="preserve"> </w:t>
            </w:r>
            <w:r w:rsidRPr="00024F2F">
              <w:rPr>
                <w:rFonts w:ascii="Times New Roman" w:eastAsia="Times New Roman" w:hAnsi="Times New Roman" w:cs="Times New Roman"/>
                <w:color w:val="000000"/>
                <w:lang w:val="en-US"/>
              </w:rPr>
              <w:t>June</w:t>
            </w:r>
            <w:r w:rsidR="00D02952" w:rsidRPr="00024F2F">
              <w:rPr>
                <w:rFonts w:ascii="Times New Roman" w:eastAsia="Times New Roman" w:hAnsi="Times New Roman" w:cs="Times New Roman"/>
                <w:color w:val="000000"/>
                <w:lang w:val="en-US"/>
              </w:rPr>
              <w:t xml:space="preserve"> 2025</w:t>
            </w:r>
          </w:p>
        </w:tc>
      </w:tr>
      <w:tr w:rsidR="00D02952" w:rsidRPr="00024F2F"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D02952" w:rsidP="00D02952">
            <w:pPr>
              <w:spacing w:after="0" w:line="0" w:lineRule="atLeast"/>
              <w:rPr>
                <w:rFonts w:ascii="Times New Roman" w:eastAsia="Times New Roman" w:hAnsi="Times New Roman" w:cs="Times New Roman"/>
                <w:sz w:val="24"/>
                <w:szCs w:val="24"/>
                <w:lang w:val="en-US"/>
              </w:rPr>
            </w:pPr>
            <w:r w:rsidRPr="00024F2F">
              <w:rPr>
                <w:rFonts w:ascii="Times New Roman" w:eastAsia="Times New Roman" w:hAnsi="Times New Roman" w:cs="Times New Roman"/>
                <w:color w:val="000000"/>
                <w:lang w:val="en-US"/>
              </w:rPr>
              <w:t>Team ID</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024F2F" w:rsidP="00D02952">
            <w:pPr>
              <w:spacing w:after="0" w:line="240" w:lineRule="auto"/>
              <w:rPr>
                <w:rFonts w:ascii="Times New Roman" w:eastAsia="Times New Roman" w:hAnsi="Times New Roman" w:cs="Times New Roman"/>
                <w:sz w:val="24"/>
                <w:szCs w:val="24"/>
                <w:lang w:val="en-US"/>
              </w:rPr>
            </w:pPr>
            <w:r w:rsidRPr="00024F2F">
              <w:rPr>
                <w:rFonts w:ascii="Times New Roman" w:eastAsia="Times New Roman" w:hAnsi="Times New Roman" w:cs="Times New Roman"/>
                <w:sz w:val="24"/>
                <w:szCs w:val="24"/>
                <w:lang w:val="en-US"/>
              </w:rPr>
              <w:t>LTVIP2025TMID60007</w:t>
            </w:r>
          </w:p>
        </w:tc>
      </w:tr>
      <w:tr w:rsidR="00D02952" w:rsidRPr="00024F2F"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D02952" w:rsidP="00D02952">
            <w:pPr>
              <w:spacing w:after="0" w:line="0" w:lineRule="atLeast"/>
              <w:rPr>
                <w:rFonts w:ascii="Times New Roman" w:eastAsia="Times New Roman" w:hAnsi="Times New Roman" w:cs="Times New Roman"/>
                <w:sz w:val="24"/>
                <w:szCs w:val="24"/>
                <w:lang w:val="en-US"/>
              </w:rPr>
            </w:pPr>
            <w:r w:rsidRPr="00024F2F">
              <w:rPr>
                <w:rFonts w:ascii="Times New Roman" w:eastAsia="Times New Roman" w:hAnsi="Times New Roman" w:cs="Times New Roman"/>
                <w:color w:val="000000"/>
                <w:lang w:val="en-US"/>
              </w:rPr>
              <w:t>Project Name</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024F2F" w:rsidP="00D02952">
            <w:pPr>
              <w:spacing w:after="0" w:line="240" w:lineRule="auto"/>
              <w:rPr>
                <w:rFonts w:ascii="Times New Roman" w:eastAsia="Times New Roman" w:hAnsi="Times New Roman" w:cs="Times New Roman"/>
                <w:sz w:val="24"/>
                <w:szCs w:val="24"/>
                <w:lang w:val="en-US"/>
              </w:rPr>
            </w:pPr>
            <w:proofErr w:type="spellStart"/>
            <w:r w:rsidRPr="00024F2F">
              <w:rPr>
                <w:rFonts w:ascii="Times New Roman" w:eastAsia="Times New Roman" w:hAnsi="Times New Roman" w:cs="Times New Roman"/>
                <w:sz w:val="24"/>
                <w:szCs w:val="24"/>
                <w:lang w:val="en-US"/>
              </w:rPr>
              <w:t>HealthAI</w:t>
            </w:r>
            <w:proofErr w:type="spellEnd"/>
            <w:r w:rsidRPr="00024F2F">
              <w:rPr>
                <w:rFonts w:ascii="Times New Roman" w:eastAsia="Times New Roman" w:hAnsi="Times New Roman" w:cs="Times New Roman"/>
                <w:sz w:val="24"/>
                <w:szCs w:val="24"/>
                <w:lang w:val="en-US"/>
              </w:rPr>
              <w:t>: Intelligent Healthcare Assistant Using IBM Granite</w:t>
            </w:r>
          </w:p>
        </w:tc>
      </w:tr>
      <w:tr w:rsidR="00D02952" w:rsidRPr="00024F2F"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D02952" w:rsidP="00D02952">
            <w:pPr>
              <w:spacing w:after="0" w:line="0" w:lineRule="atLeast"/>
              <w:rPr>
                <w:rFonts w:ascii="Times New Roman" w:eastAsia="Times New Roman" w:hAnsi="Times New Roman" w:cs="Times New Roman"/>
                <w:sz w:val="24"/>
                <w:szCs w:val="24"/>
                <w:lang w:val="en-US"/>
              </w:rPr>
            </w:pPr>
            <w:r w:rsidRPr="00024F2F">
              <w:rPr>
                <w:rFonts w:ascii="Times New Roman" w:eastAsia="Times New Roman" w:hAnsi="Times New Roman" w:cs="Times New Roman"/>
                <w:color w:val="000000"/>
                <w:lang w:val="en-US"/>
              </w:rPr>
              <w:t>Maximum Marks</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02952" w:rsidRPr="00024F2F" w:rsidRDefault="00D02952" w:rsidP="00D02952">
            <w:pPr>
              <w:spacing w:after="0" w:line="0" w:lineRule="atLeast"/>
              <w:rPr>
                <w:rFonts w:ascii="Times New Roman" w:eastAsia="Times New Roman" w:hAnsi="Times New Roman" w:cs="Times New Roman"/>
                <w:sz w:val="24"/>
                <w:szCs w:val="24"/>
                <w:lang w:val="en-US"/>
              </w:rPr>
            </w:pPr>
            <w:r w:rsidRPr="00024F2F">
              <w:rPr>
                <w:rFonts w:ascii="Times New Roman" w:eastAsia="Times New Roman" w:hAnsi="Times New Roman" w:cs="Times New Roman"/>
                <w:color w:val="000000"/>
                <w:lang w:val="en-US"/>
              </w:rPr>
              <w:t>2 Marks</w:t>
            </w:r>
          </w:p>
        </w:tc>
      </w:tr>
    </w:tbl>
    <w:p w:rsidR="00D02952" w:rsidRPr="00024F2F" w:rsidRDefault="00D02952" w:rsidP="00D0295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024F2F">
        <w:rPr>
          <w:rFonts w:ascii="Times New Roman" w:eastAsia="Times New Roman" w:hAnsi="Times New Roman" w:cs="Times New Roman"/>
          <w:b/>
          <w:bCs/>
          <w:sz w:val="27"/>
          <w:szCs w:val="27"/>
          <w:lang w:val="en-US"/>
        </w:rPr>
        <w:t>Problem – Solution Fit Template</w:t>
      </w:r>
      <w:r w:rsidR="00024F2F">
        <w:rPr>
          <w:rFonts w:ascii="Times New Roman" w:eastAsia="Times New Roman" w:hAnsi="Times New Roman" w:cs="Times New Roman"/>
          <w:b/>
          <w:bCs/>
          <w:sz w:val="27"/>
          <w:szCs w:val="27"/>
          <w:lang w:val="en-US"/>
        </w:rPr>
        <w:t>:</w:t>
      </w:r>
    </w:p>
    <w:p w:rsidR="00E07F8C" w:rsidRPr="00024F2F" w:rsidRDefault="00E07F8C" w:rsidP="00E07F8C">
      <w:pPr>
        <w:pStyle w:val="NormalWeb"/>
        <w:spacing w:line="276" w:lineRule="auto"/>
      </w:pPr>
      <w:r w:rsidRPr="00024F2F">
        <w:t>Millions of people globally struggle to access accurate, reliable, and personalized healthcare information. In rural or underserved areas, access to doctors is often limited or delayed, leading individuals to depend on internet searches or unverified sources that may cause confusion, misinformation, or even harm.</w:t>
      </w:r>
    </w:p>
    <w:p w:rsidR="00E07F8C" w:rsidRPr="00024F2F" w:rsidRDefault="00E07F8C" w:rsidP="00E07F8C">
      <w:pPr>
        <w:pStyle w:val="NormalWeb"/>
        <w:spacing w:line="276" w:lineRule="auto"/>
      </w:pPr>
      <w:r w:rsidRPr="00024F2F">
        <w:t>Current tools such as basic symptom checkers or health apps are often generic, not intelligent, and lack personalization. They don’t account for an individual’s health history, context, or preferences. Meanwhile, chronic disease patients face a fragmented experience—using one tool for tracking, another for advice, and none for tailored recommendations.</w:t>
      </w:r>
    </w:p>
    <w:p w:rsidR="00E07F8C" w:rsidRPr="00024F2F" w:rsidRDefault="00E07F8C" w:rsidP="00E07F8C">
      <w:pPr>
        <w:pStyle w:val="NormalWeb"/>
        <w:spacing w:line="276" w:lineRule="auto"/>
      </w:pPr>
      <w:r w:rsidRPr="00024F2F">
        <w:t>In this environment, there's an urgent need for an intelligent, all-in-one healthcare assistant that provides medical Q&amp;A, symptom evaluation, treatment planning, and health trend monitoring — all in a seamless, user-friendly platform.</w:t>
      </w:r>
    </w:p>
    <w:p w:rsidR="00D02952" w:rsidRPr="00024F2F" w:rsidRDefault="00D02952" w:rsidP="00E07F8C">
      <w:pPr>
        <w:pStyle w:val="Heading3"/>
        <w:spacing w:line="276" w:lineRule="auto"/>
      </w:pPr>
      <w:r w:rsidRPr="00024F2F">
        <w:rPr>
          <w:sz w:val="28"/>
          <w:szCs w:val="28"/>
        </w:rPr>
        <w:t>Purpose</w:t>
      </w:r>
      <w:r w:rsidRPr="00024F2F">
        <w:t>:</w:t>
      </w:r>
    </w:p>
    <w:p w:rsidR="00E07F8C" w:rsidRPr="00024F2F" w:rsidRDefault="00E07F8C" w:rsidP="00E07F8C">
      <w:pPr>
        <w:pStyle w:val="NormalWeb"/>
        <w:spacing w:line="276" w:lineRule="auto"/>
      </w:pPr>
      <w:r w:rsidRPr="00024F2F">
        <w:t xml:space="preserve">The purpose of </w:t>
      </w:r>
      <w:proofErr w:type="spellStart"/>
      <w:r w:rsidRPr="00024F2F">
        <w:rPr>
          <w:rStyle w:val="Strong"/>
        </w:rPr>
        <w:t>HealthAI</w:t>
      </w:r>
      <w:proofErr w:type="spellEnd"/>
      <w:r w:rsidRPr="00024F2F">
        <w:t xml:space="preserve"> is to revolutionize digital healthcare assistance through the power of </w:t>
      </w:r>
      <w:r w:rsidRPr="00024F2F">
        <w:rPr>
          <w:rStyle w:val="Strong"/>
          <w:b w:val="0"/>
        </w:rPr>
        <w:t>IBM Granite's generative AI</w:t>
      </w:r>
      <w:r w:rsidRPr="00024F2F">
        <w:rPr>
          <w:b/>
        </w:rPr>
        <w:t>.</w:t>
      </w:r>
      <w:r w:rsidRPr="00024F2F">
        <w:t xml:space="preserve"> It aims to provide users with instant, personalized, and medically sound insights that enhance decision-making and promote better health outcomes.</w:t>
      </w:r>
    </w:p>
    <w:p w:rsidR="00E07F8C" w:rsidRPr="00024F2F" w:rsidRDefault="00E07F8C" w:rsidP="00E07F8C">
      <w:pPr>
        <w:pStyle w:val="NormalWeb"/>
        <w:spacing w:line="276" w:lineRule="auto"/>
      </w:pPr>
      <w:r w:rsidRPr="00024F2F">
        <w:t xml:space="preserve">Specifically, </w:t>
      </w:r>
      <w:proofErr w:type="spellStart"/>
      <w:r w:rsidRPr="00024F2F">
        <w:t>HealthAI</w:t>
      </w:r>
      <w:proofErr w:type="spellEnd"/>
      <w:r w:rsidRPr="00024F2F">
        <w:t xml:space="preserve"> is designed to:</w:t>
      </w:r>
    </w:p>
    <w:p w:rsidR="00E07F8C" w:rsidRPr="00024F2F" w:rsidRDefault="00E07F8C" w:rsidP="00E07F8C">
      <w:pPr>
        <w:pStyle w:val="NormalWeb"/>
        <w:numPr>
          <w:ilvl w:val="0"/>
          <w:numId w:val="1"/>
        </w:numPr>
        <w:spacing w:line="276" w:lineRule="auto"/>
      </w:pPr>
      <w:r w:rsidRPr="00024F2F">
        <w:rPr>
          <w:rStyle w:val="Strong"/>
          <w:b w:val="0"/>
        </w:rPr>
        <w:t>Empower users with trusted medical responses</w:t>
      </w:r>
      <w:r w:rsidRPr="00024F2F">
        <w:t xml:space="preserve"> to reduce dependence on unreliable sources.</w:t>
      </w:r>
    </w:p>
    <w:p w:rsidR="00E07F8C" w:rsidRPr="00024F2F" w:rsidRDefault="00E07F8C" w:rsidP="00E07F8C">
      <w:pPr>
        <w:pStyle w:val="NormalWeb"/>
        <w:numPr>
          <w:ilvl w:val="0"/>
          <w:numId w:val="1"/>
        </w:numPr>
        <w:spacing w:line="276" w:lineRule="auto"/>
      </w:pPr>
      <w:r w:rsidRPr="00024F2F">
        <w:rPr>
          <w:rStyle w:val="Strong"/>
          <w:b w:val="0"/>
        </w:rPr>
        <w:t>Bridge the accessibility gap</w:t>
      </w:r>
      <w:r w:rsidRPr="00024F2F">
        <w:t xml:space="preserve"> in areas lacking immediate healthcare support.</w:t>
      </w:r>
    </w:p>
    <w:p w:rsidR="00E07F8C" w:rsidRPr="00024F2F" w:rsidRDefault="00E07F8C" w:rsidP="00E07F8C">
      <w:pPr>
        <w:pStyle w:val="NormalWeb"/>
        <w:numPr>
          <w:ilvl w:val="0"/>
          <w:numId w:val="1"/>
        </w:numPr>
        <w:spacing w:line="276" w:lineRule="auto"/>
      </w:pPr>
      <w:r w:rsidRPr="00024F2F">
        <w:rPr>
          <w:rStyle w:val="Strong"/>
          <w:b w:val="0"/>
        </w:rPr>
        <w:t>Streamline healthcare tasks</w:t>
      </w:r>
      <w:r w:rsidRPr="00024F2F">
        <w:t xml:space="preserve"> by integrating diagnosis, treatment guidance, and analytics into one tool.</w:t>
      </w:r>
    </w:p>
    <w:p w:rsidR="00E07F8C" w:rsidRPr="00024F2F" w:rsidRDefault="00E07F8C" w:rsidP="00E07F8C">
      <w:pPr>
        <w:pStyle w:val="NormalWeb"/>
        <w:numPr>
          <w:ilvl w:val="0"/>
          <w:numId w:val="1"/>
        </w:numPr>
        <w:spacing w:line="276" w:lineRule="auto"/>
      </w:pPr>
      <w:r w:rsidRPr="00024F2F">
        <w:rPr>
          <w:rStyle w:val="Strong"/>
          <w:b w:val="0"/>
        </w:rPr>
        <w:t xml:space="preserve">Support chronic patients and wellness </w:t>
      </w:r>
      <w:r w:rsidRPr="00024F2F">
        <w:rPr>
          <w:rStyle w:val="Strong"/>
        </w:rPr>
        <w:t>seekers</w:t>
      </w:r>
      <w:r w:rsidRPr="00024F2F">
        <w:t xml:space="preserve"> by offering tailored lifestyle and monitoring tools.</w:t>
      </w:r>
    </w:p>
    <w:p w:rsidR="00E07F8C" w:rsidRPr="00024F2F" w:rsidRDefault="00E07F8C" w:rsidP="00E07F8C">
      <w:pPr>
        <w:pStyle w:val="NormalWeb"/>
        <w:numPr>
          <w:ilvl w:val="0"/>
          <w:numId w:val="1"/>
        </w:numPr>
        <w:spacing w:line="276" w:lineRule="auto"/>
      </w:pPr>
      <w:r w:rsidRPr="00024F2F">
        <w:rPr>
          <w:rStyle w:val="Strong"/>
          <w:b w:val="0"/>
        </w:rPr>
        <w:t>Simplify user interaction</w:t>
      </w:r>
      <w:r w:rsidRPr="00024F2F">
        <w:t xml:space="preserve"> with an intuitive web interface (</w:t>
      </w:r>
      <w:proofErr w:type="spellStart"/>
      <w:r w:rsidRPr="00024F2F">
        <w:t>Streamlit</w:t>
      </w:r>
      <w:proofErr w:type="spellEnd"/>
      <w:r w:rsidRPr="00024F2F">
        <w:t>), ensuring people of all tech levels can benefit.</w:t>
      </w:r>
    </w:p>
    <w:p w:rsidR="00845022" w:rsidRDefault="00D02952">
      <w:r>
        <w:rPr>
          <w:noProof/>
          <w:lang w:val="en-US"/>
        </w:rPr>
        <w:lastRenderedPageBreak/>
        <w:drawing>
          <wp:inline distT="0" distB="0" distL="0" distR="0">
            <wp:extent cx="5731510" cy="85972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8597265"/>
                    </a:xfrm>
                    <a:prstGeom prst="rect">
                      <a:avLst/>
                    </a:prstGeom>
                    <a:noFill/>
                    <a:ln w="9525">
                      <a:noFill/>
                      <a:miter lim="800000"/>
                      <a:headEnd/>
                      <a:tailEnd/>
                    </a:ln>
                  </pic:spPr>
                </pic:pic>
              </a:graphicData>
            </a:graphic>
          </wp:inline>
        </w:drawing>
      </w:r>
    </w:p>
    <w:sectPr w:rsidR="00845022" w:rsidSect="0084502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B722C7"/>
    <w:multiLevelType w:val="multilevel"/>
    <w:tmpl w:val="B6D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20"/>
  <w:characterSpacingControl w:val="doNotCompress"/>
  <w:compat/>
  <w:rsids>
    <w:rsidRoot w:val="00D02952"/>
    <w:rsid w:val="00024F2F"/>
    <w:rsid w:val="007A4746"/>
    <w:rsid w:val="00845022"/>
    <w:rsid w:val="00D02952"/>
    <w:rsid w:val="00E07F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022"/>
  </w:style>
  <w:style w:type="paragraph" w:styleId="Heading3">
    <w:name w:val="heading 3"/>
    <w:basedOn w:val="Normal"/>
    <w:link w:val="Heading3Char"/>
    <w:uiPriority w:val="9"/>
    <w:qFormat/>
    <w:rsid w:val="00D029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9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02952"/>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D02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952"/>
    <w:rPr>
      <w:rFonts w:ascii="Tahoma" w:hAnsi="Tahoma" w:cs="Tahoma"/>
      <w:sz w:val="16"/>
      <w:szCs w:val="16"/>
    </w:rPr>
  </w:style>
  <w:style w:type="character" w:styleId="Strong">
    <w:name w:val="Strong"/>
    <w:basedOn w:val="DefaultParagraphFont"/>
    <w:uiPriority w:val="22"/>
    <w:qFormat/>
    <w:rsid w:val="00E07F8C"/>
    <w:rPr>
      <w:b/>
      <w:bCs/>
    </w:rPr>
  </w:style>
</w:styles>
</file>

<file path=word/webSettings.xml><?xml version="1.0" encoding="utf-8"?>
<w:webSettings xmlns:r="http://schemas.openxmlformats.org/officeDocument/2006/relationships" xmlns:w="http://schemas.openxmlformats.org/wordprocessingml/2006/main">
  <w:divs>
    <w:div w:id="468207711">
      <w:bodyDiv w:val="1"/>
      <w:marLeft w:val="0"/>
      <w:marRight w:val="0"/>
      <w:marTop w:val="0"/>
      <w:marBottom w:val="0"/>
      <w:divBdr>
        <w:top w:val="none" w:sz="0" w:space="0" w:color="auto"/>
        <w:left w:val="none" w:sz="0" w:space="0" w:color="auto"/>
        <w:bottom w:val="none" w:sz="0" w:space="0" w:color="auto"/>
        <w:right w:val="none" w:sz="0" w:space="0" w:color="auto"/>
      </w:divBdr>
    </w:div>
    <w:div w:id="537545389">
      <w:bodyDiv w:val="1"/>
      <w:marLeft w:val="0"/>
      <w:marRight w:val="0"/>
      <w:marTop w:val="0"/>
      <w:marBottom w:val="0"/>
      <w:divBdr>
        <w:top w:val="none" w:sz="0" w:space="0" w:color="auto"/>
        <w:left w:val="none" w:sz="0" w:space="0" w:color="auto"/>
        <w:bottom w:val="none" w:sz="0" w:space="0" w:color="auto"/>
        <w:right w:val="none" w:sz="0" w:space="0" w:color="auto"/>
      </w:divBdr>
    </w:div>
    <w:div w:id="996810548">
      <w:bodyDiv w:val="1"/>
      <w:marLeft w:val="0"/>
      <w:marRight w:val="0"/>
      <w:marTop w:val="0"/>
      <w:marBottom w:val="0"/>
      <w:divBdr>
        <w:top w:val="none" w:sz="0" w:space="0" w:color="auto"/>
        <w:left w:val="none" w:sz="0" w:space="0" w:color="auto"/>
        <w:bottom w:val="none" w:sz="0" w:space="0" w:color="auto"/>
        <w:right w:val="none" w:sz="0" w:space="0" w:color="auto"/>
      </w:divBdr>
    </w:div>
    <w:div w:id="1119034348">
      <w:bodyDiv w:val="1"/>
      <w:marLeft w:val="0"/>
      <w:marRight w:val="0"/>
      <w:marTop w:val="0"/>
      <w:marBottom w:val="0"/>
      <w:divBdr>
        <w:top w:val="none" w:sz="0" w:space="0" w:color="auto"/>
        <w:left w:val="none" w:sz="0" w:space="0" w:color="auto"/>
        <w:bottom w:val="none" w:sz="0" w:space="0" w:color="auto"/>
        <w:right w:val="none" w:sz="0" w:space="0" w:color="auto"/>
      </w:divBdr>
    </w:div>
    <w:div w:id="1482694846">
      <w:bodyDiv w:val="1"/>
      <w:marLeft w:val="0"/>
      <w:marRight w:val="0"/>
      <w:marTop w:val="0"/>
      <w:marBottom w:val="0"/>
      <w:divBdr>
        <w:top w:val="none" w:sz="0" w:space="0" w:color="auto"/>
        <w:left w:val="none" w:sz="0" w:space="0" w:color="auto"/>
        <w:bottom w:val="none" w:sz="0" w:space="0" w:color="auto"/>
        <w:right w:val="none" w:sz="0" w:space="0" w:color="auto"/>
      </w:divBdr>
    </w:div>
    <w:div w:id="20965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Pola</dc:creator>
  <cp:lastModifiedBy>Sruthi Pola</cp:lastModifiedBy>
  <cp:revision>2</cp:revision>
  <dcterms:created xsi:type="dcterms:W3CDTF">2025-06-27T11:11:00Z</dcterms:created>
  <dcterms:modified xsi:type="dcterms:W3CDTF">2025-06-28T16:46:00Z</dcterms:modified>
</cp:coreProperties>
</file>