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A13C2" w14:textId="053C134F" w:rsidR="00DF47DC" w:rsidRDefault="00C13FB2" w:rsidP="00C13FB2">
      <w:pPr>
        <w:jc w:val="center"/>
        <w:rPr>
          <w:b/>
          <w:bCs/>
          <w:sz w:val="36"/>
          <w:szCs w:val="36"/>
          <w:u w:val="single"/>
        </w:rPr>
      </w:pPr>
      <w:r w:rsidRPr="00C13FB2">
        <w:rPr>
          <w:b/>
          <w:bCs/>
          <w:sz w:val="36"/>
          <w:szCs w:val="36"/>
          <w:u w:val="single"/>
        </w:rPr>
        <w:t>Statistics and Probability</w:t>
      </w:r>
    </w:p>
    <w:p w14:paraId="1A1E9ED3" w14:textId="0CB3D27D" w:rsidR="00C13FB2" w:rsidRDefault="00386D39" w:rsidP="00C13FB2">
      <w:pPr>
        <w:rPr>
          <w:sz w:val="28"/>
          <w:szCs w:val="28"/>
        </w:rPr>
      </w:pPr>
      <w:r w:rsidRPr="00386D39">
        <w:rPr>
          <w:b/>
          <w:bCs/>
          <w:sz w:val="32"/>
          <w:szCs w:val="32"/>
          <w:u w:val="single"/>
        </w:rPr>
        <w:t>Data</w:t>
      </w:r>
      <w:r>
        <w:rPr>
          <w:sz w:val="28"/>
          <w:szCs w:val="28"/>
        </w:rPr>
        <w:t>:</w:t>
      </w:r>
    </w:p>
    <w:p w14:paraId="699ECD30" w14:textId="59382440" w:rsidR="00386D39" w:rsidRPr="007234F1" w:rsidRDefault="00386D39" w:rsidP="00C13FB2">
      <w:pPr>
        <w:rPr>
          <w:sz w:val="25"/>
          <w:szCs w:val="25"/>
        </w:rPr>
      </w:pPr>
      <w:r w:rsidRPr="007234F1">
        <w:rPr>
          <w:sz w:val="25"/>
          <w:szCs w:val="25"/>
        </w:rPr>
        <w:t>Data refers to facts and statistics collected together for reference and analysis.</w:t>
      </w:r>
    </w:p>
    <w:tbl>
      <w:tblPr>
        <w:tblStyle w:val="TableGrid"/>
        <w:tblW w:w="0" w:type="auto"/>
        <w:tblInd w:w="1057" w:type="dxa"/>
        <w:tblLook w:val="04A0" w:firstRow="1" w:lastRow="0" w:firstColumn="1" w:lastColumn="0" w:noHBand="0" w:noVBand="1"/>
      </w:tblPr>
      <w:tblGrid>
        <w:gridCol w:w="3117"/>
        <w:gridCol w:w="3117"/>
      </w:tblGrid>
      <w:tr w:rsidR="007234F1" w:rsidRPr="007234F1" w14:paraId="1076C01D" w14:textId="77777777" w:rsidTr="007234F1">
        <w:trPr>
          <w:trHeight w:val="252"/>
        </w:trPr>
        <w:tc>
          <w:tcPr>
            <w:tcW w:w="3117" w:type="dxa"/>
            <w:vMerge w:val="restart"/>
            <w:tcBorders>
              <w:right w:val="single" w:sz="4" w:space="0" w:color="auto"/>
            </w:tcBorders>
          </w:tcPr>
          <w:p w14:paraId="4AC6462B" w14:textId="77777777" w:rsidR="007234F1" w:rsidRDefault="007234F1" w:rsidP="00C13FB2">
            <w:pPr>
              <w:rPr>
                <w:sz w:val="25"/>
                <w:szCs w:val="25"/>
              </w:rPr>
            </w:pPr>
          </w:p>
          <w:p w14:paraId="27EE2D42" w14:textId="0E3AA422" w:rsidR="007234F1" w:rsidRPr="00DD3362" w:rsidRDefault="007234F1" w:rsidP="007234F1">
            <w:pPr>
              <w:tabs>
                <w:tab w:val="left" w:pos="984"/>
              </w:tabs>
              <w:rPr>
                <w:sz w:val="36"/>
                <w:szCs w:val="36"/>
              </w:rPr>
            </w:pPr>
            <w:r>
              <w:rPr>
                <w:sz w:val="25"/>
                <w:szCs w:val="25"/>
              </w:rPr>
              <w:t xml:space="preserve">           </w:t>
            </w:r>
            <w:r w:rsidRPr="00DD3362">
              <w:rPr>
                <w:sz w:val="36"/>
                <w:szCs w:val="36"/>
              </w:rPr>
              <w:t>Data can be</w:t>
            </w:r>
          </w:p>
        </w:tc>
        <w:tc>
          <w:tcPr>
            <w:tcW w:w="3117" w:type="dxa"/>
            <w:tcBorders>
              <w:left w:val="single" w:sz="4" w:space="0" w:color="auto"/>
            </w:tcBorders>
          </w:tcPr>
          <w:p w14:paraId="16E5FF10" w14:textId="37E6AFAC" w:rsidR="007234F1" w:rsidRPr="007234F1" w:rsidRDefault="007234F1" w:rsidP="00DD3362">
            <w:pPr>
              <w:jc w:val="center"/>
              <w:rPr>
                <w:sz w:val="25"/>
                <w:szCs w:val="25"/>
              </w:rPr>
            </w:pPr>
            <w:r w:rsidRPr="007234F1">
              <w:rPr>
                <w:sz w:val="25"/>
                <w:szCs w:val="25"/>
              </w:rPr>
              <w:t>Collected and stored</w:t>
            </w:r>
          </w:p>
        </w:tc>
      </w:tr>
      <w:tr w:rsidR="007234F1" w:rsidRPr="007234F1" w14:paraId="3CCAB363" w14:textId="77777777" w:rsidTr="007234F1">
        <w:trPr>
          <w:trHeight w:val="261"/>
        </w:trPr>
        <w:tc>
          <w:tcPr>
            <w:tcW w:w="3117" w:type="dxa"/>
            <w:vMerge/>
            <w:tcBorders>
              <w:right w:val="single" w:sz="4" w:space="0" w:color="auto"/>
            </w:tcBorders>
            <w:shd w:val="clear" w:color="auto" w:fill="FFFFFF" w:themeFill="background1"/>
          </w:tcPr>
          <w:p w14:paraId="4E463B52" w14:textId="77777777" w:rsidR="007234F1" w:rsidRPr="007234F1" w:rsidRDefault="007234F1" w:rsidP="007234F1"/>
        </w:tc>
        <w:tc>
          <w:tcPr>
            <w:tcW w:w="3117" w:type="dxa"/>
            <w:tcBorders>
              <w:left w:val="single" w:sz="4" w:space="0" w:color="auto"/>
            </w:tcBorders>
          </w:tcPr>
          <w:p w14:paraId="514E1D66" w14:textId="30C9F199" w:rsidR="007234F1" w:rsidRPr="007234F1" w:rsidRDefault="007234F1" w:rsidP="00DD3362">
            <w:pPr>
              <w:jc w:val="center"/>
              <w:rPr>
                <w:sz w:val="25"/>
                <w:szCs w:val="25"/>
              </w:rPr>
            </w:pPr>
            <w:r>
              <w:rPr>
                <w:sz w:val="25"/>
                <w:szCs w:val="25"/>
              </w:rPr>
              <w:t>Measured</w:t>
            </w:r>
          </w:p>
        </w:tc>
      </w:tr>
      <w:tr w:rsidR="007234F1" w:rsidRPr="007234F1" w14:paraId="0FFBD35A" w14:textId="77777777" w:rsidTr="007234F1">
        <w:trPr>
          <w:trHeight w:val="252"/>
        </w:trPr>
        <w:tc>
          <w:tcPr>
            <w:tcW w:w="3117" w:type="dxa"/>
            <w:vMerge/>
            <w:tcBorders>
              <w:right w:val="single" w:sz="4" w:space="0" w:color="auto"/>
            </w:tcBorders>
          </w:tcPr>
          <w:p w14:paraId="5B48ABC0" w14:textId="77777777" w:rsidR="007234F1" w:rsidRPr="007234F1" w:rsidRDefault="007234F1" w:rsidP="00C13FB2">
            <w:pPr>
              <w:rPr>
                <w:sz w:val="25"/>
                <w:szCs w:val="25"/>
              </w:rPr>
            </w:pPr>
          </w:p>
        </w:tc>
        <w:tc>
          <w:tcPr>
            <w:tcW w:w="3117" w:type="dxa"/>
            <w:tcBorders>
              <w:left w:val="single" w:sz="4" w:space="0" w:color="auto"/>
            </w:tcBorders>
          </w:tcPr>
          <w:p w14:paraId="7E39F1BD" w14:textId="669ACA1D" w:rsidR="007234F1" w:rsidRPr="007234F1" w:rsidRDefault="007234F1" w:rsidP="00DD3362">
            <w:pPr>
              <w:jc w:val="center"/>
              <w:rPr>
                <w:sz w:val="25"/>
                <w:szCs w:val="25"/>
              </w:rPr>
            </w:pPr>
            <w:r>
              <w:rPr>
                <w:sz w:val="25"/>
                <w:szCs w:val="25"/>
              </w:rPr>
              <w:t>Analysed</w:t>
            </w:r>
          </w:p>
        </w:tc>
      </w:tr>
      <w:tr w:rsidR="007234F1" w14:paraId="255BF10E" w14:textId="77777777" w:rsidTr="007234F1">
        <w:trPr>
          <w:trHeight w:val="252"/>
        </w:trPr>
        <w:tc>
          <w:tcPr>
            <w:tcW w:w="3117" w:type="dxa"/>
            <w:vMerge/>
            <w:tcBorders>
              <w:right w:val="single" w:sz="4" w:space="0" w:color="auto"/>
            </w:tcBorders>
          </w:tcPr>
          <w:p w14:paraId="25A1B5D0" w14:textId="77777777" w:rsidR="007234F1" w:rsidRDefault="007234F1" w:rsidP="00C13FB2">
            <w:pPr>
              <w:rPr>
                <w:sz w:val="28"/>
                <w:szCs w:val="28"/>
              </w:rPr>
            </w:pPr>
          </w:p>
        </w:tc>
        <w:tc>
          <w:tcPr>
            <w:tcW w:w="3117" w:type="dxa"/>
            <w:tcBorders>
              <w:left w:val="single" w:sz="4" w:space="0" w:color="auto"/>
            </w:tcBorders>
          </w:tcPr>
          <w:p w14:paraId="3DD166A7" w14:textId="22655CB1" w:rsidR="007234F1" w:rsidRDefault="007234F1" w:rsidP="00DD3362">
            <w:pPr>
              <w:jc w:val="center"/>
              <w:rPr>
                <w:sz w:val="28"/>
                <w:szCs w:val="28"/>
              </w:rPr>
            </w:pPr>
            <w:r>
              <w:rPr>
                <w:sz w:val="28"/>
                <w:szCs w:val="28"/>
              </w:rPr>
              <w:t>Visualized</w:t>
            </w:r>
          </w:p>
        </w:tc>
      </w:tr>
    </w:tbl>
    <w:p w14:paraId="0C8D1E2A" w14:textId="77777777" w:rsidR="00CF638E" w:rsidRDefault="00CF638E" w:rsidP="00C13FB2">
      <w:pPr>
        <w:rPr>
          <w:sz w:val="28"/>
          <w:szCs w:val="28"/>
        </w:rPr>
      </w:pPr>
    </w:p>
    <w:p w14:paraId="59D3A349" w14:textId="320B8B8F" w:rsidR="00386D39" w:rsidRDefault="00CF638E" w:rsidP="00C13FB2">
      <w:pPr>
        <w:rPr>
          <w:b/>
          <w:bCs/>
          <w:sz w:val="32"/>
          <w:szCs w:val="32"/>
          <w:u w:val="single"/>
        </w:rPr>
      </w:pPr>
      <w:r w:rsidRPr="00CF638E">
        <w:rPr>
          <w:b/>
          <w:bCs/>
          <w:sz w:val="32"/>
          <w:szCs w:val="32"/>
          <w:u w:val="single"/>
        </w:rPr>
        <w:t>Categories of data</w:t>
      </w:r>
      <w:r>
        <w:rPr>
          <w:b/>
          <w:bCs/>
          <w:sz w:val="32"/>
          <w:szCs w:val="32"/>
          <w:u w:val="single"/>
        </w:rPr>
        <w:t>:</w:t>
      </w:r>
    </w:p>
    <w:p w14:paraId="7FF5CA02" w14:textId="7345F4E8" w:rsidR="00CF638E" w:rsidRDefault="00CF638E" w:rsidP="00C13FB2">
      <w:pPr>
        <w:rPr>
          <w:sz w:val="25"/>
          <w:szCs w:val="25"/>
        </w:rPr>
      </w:pPr>
      <w:r>
        <w:rPr>
          <w:sz w:val="25"/>
          <w:szCs w:val="25"/>
        </w:rPr>
        <w:t>Data is of 2 types:</w:t>
      </w:r>
    </w:p>
    <w:p w14:paraId="5DD16F86" w14:textId="79101550" w:rsidR="00403E19" w:rsidRDefault="00403E19" w:rsidP="00403E19">
      <w:pPr>
        <w:jc w:val="center"/>
        <w:rPr>
          <w:sz w:val="25"/>
          <w:szCs w:val="25"/>
        </w:rPr>
      </w:pPr>
      <w:r>
        <w:rPr>
          <w:noProof/>
          <w:sz w:val="25"/>
          <w:szCs w:val="25"/>
        </w:rPr>
        <w:drawing>
          <wp:inline distT="0" distB="0" distL="0" distR="0" wp14:anchorId="4CB823F0" wp14:editId="3D85AFC5">
            <wp:extent cx="4530707" cy="29038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of-data-in-statistics.png"/>
                    <pic:cNvPicPr/>
                  </pic:nvPicPr>
                  <pic:blipFill>
                    <a:blip r:embed="rId8">
                      <a:extLst>
                        <a:ext uri="{28A0092B-C50C-407E-A947-70E740481C1C}">
                          <a14:useLocalDpi xmlns:a14="http://schemas.microsoft.com/office/drawing/2010/main" val="0"/>
                        </a:ext>
                      </a:extLst>
                    </a:blip>
                    <a:stretch>
                      <a:fillRect/>
                    </a:stretch>
                  </pic:blipFill>
                  <pic:spPr>
                    <a:xfrm>
                      <a:off x="0" y="0"/>
                      <a:ext cx="4593535" cy="2944123"/>
                    </a:xfrm>
                    <a:prstGeom prst="rect">
                      <a:avLst/>
                    </a:prstGeom>
                  </pic:spPr>
                </pic:pic>
              </a:graphicData>
            </a:graphic>
          </wp:inline>
        </w:drawing>
      </w:r>
    </w:p>
    <w:p w14:paraId="3FC8DAE4" w14:textId="1EE095A5" w:rsidR="00403E19" w:rsidRDefault="00403E19" w:rsidP="00403E19">
      <w:pPr>
        <w:rPr>
          <w:b/>
          <w:bCs/>
          <w:sz w:val="32"/>
          <w:szCs w:val="32"/>
          <w:u w:val="single"/>
        </w:rPr>
      </w:pPr>
      <w:r w:rsidRPr="00403E19">
        <w:rPr>
          <w:b/>
          <w:bCs/>
          <w:sz w:val="32"/>
          <w:szCs w:val="32"/>
          <w:u w:val="single"/>
        </w:rPr>
        <w:t>Qualitative Data:</w:t>
      </w:r>
    </w:p>
    <w:p w14:paraId="28D9A01A" w14:textId="102933A4" w:rsidR="00403E19" w:rsidRDefault="00614FEB" w:rsidP="00403E19">
      <w:pPr>
        <w:rPr>
          <w:sz w:val="25"/>
          <w:szCs w:val="25"/>
        </w:rPr>
      </w:pPr>
      <w:r>
        <w:rPr>
          <w:sz w:val="25"/>
          <w:szCs w:val="25"/>
        </w:rPr>
        <w:t>Data deals with characteristics and descriptors that can’t easily measure, but can be observed subjectively.</w:t>
      </w:r>
    </w:p>
    <w:p w14:paraId="17AED241" w14:textId="7C7DD8C9" w:rsidR="00614FEB" w:rsidRDefault="00614FEB" w:rsidP="00403E19">
      <w:pPr>
        <w:rPr>
          <w:sz w:val="25"/>
          <w:szCs w:val="25"/>
        </w:rPr>
      </w:pPr>
      <w:r>
        <w:rPr>
          <w:sz w:val="25"/>
          <w:szCs w:val="25"/>
        </w:rPr>
        <w:t xml:space="preserve">Ex: Name, </w:t>
      </w:r>
      <w:r w:rsidR="006E6664">
        <w:rPr>
          <w:sz w:val="25"/>
          <w:szCs w:val="25"/>
        </w:rPr>
        <w:t>Gender</w:t>
      </w:r>
      <w:r>
        <w:rPr>
          <w:sz w:val="25"/>
          <w:szCs w:val="25"/>
        </w:rPr>
        <w:t xml:space="preserve"> (Male/Female),</w:t>
      </w:r>
      <w:r w:rsidR="00515DA1">
        <w:rPr>
          <w:sz w:val="25"/>
          <w:szCs w:val="25"/>
        </w:rPr>
        <w:t xml:space="preserve"> </w:t>
      </w:r>
      <w:r>
        <w:rPr>
          <w:sz w:val="25"/>
          <w:szCs w:val="25"/>
        </w:rPr>
        <w:t>Type of coins in a jar</w:t>
      </w:r>
    </w:p>
    <w:p w14:paraId="3FE4F747" w14:textId="02B5E869" w:rsidR="00614FEB" w:rsidRDefault="00614FEB" w:rsidP="00403E19">
      <w:pPr>
        <w:rPr>
          <w:sz w:val="25"/>
          <w:szCs w:val="25"/>
        </w:rPr>
      </w:pPr>
      <w:r>
        <w:rPr>
          <w:sz w:val="25"/>
          <w:szCs w:val="25"/>
        </w:rPr>
        <w:t>The qualitative data is again divided into 2 types:</w:t>
      </w:r>
    </w:p>
    <w:p w14:paraId="17A1AA96" w14:textId="39D35992" w:rsidR="00614FEB" w:rsidRDefault="00515DA1" w:rsidP="00614FEB">
      <w:pPr>
        <w:pStyle w:val="ListParagraph"/>
        <w:numPr>
          <w:ilvl w:val="0"/>
          <w:numId w:val="3"/>
        </w:numPr>
        <w:rPr>
          <w:sz w:val="25"/>
          <w:szCs w:val="25"/>
        </w:rPr>
      </w:pPr>
      <w:r w:rsidRPr="00515DA1">
        <w:rPr>
          <w:b/>
          <w:bCs/>
          <w:sz w:val="25"/>
          <w:szCs w:val="25"/>
        </w:rPr>
        <w:t>Nominal Data</w:t>
      </w:r>
      <w:r>
        <w:rPr>
          <w:sz w:val="25"/>
          <w:szCs w:val="25"/>
        </w:rPr>
        <w:t>: Data with no inherent order or ranking such as gender or race, such kind of data is called nominal data.</w:t>
      </w:r>
    </w:p>
    <w:p w14:paraId="2A0D51B3" w14:textId="7042E7D6" w:rsidR="00515DA1" w:rsidRDefault="00515DA1" w:rsidP="00515DA1">
      <w:pPr>
        <w:pStyle w:val="ListParagraph"/>
        <w:rPr>
          <w:sz w:val="25"/>
          <w:szCs w:val="25"/>
        </w:rPr>
      </w:pPr>
      <w:r>
        <w:rPr>
          <w:b/>
          <w:bCs/>
          <w:sz w:val="25"/>
          <w:szCs w:val="25"/>
        </w:rPr>
        <w:t>Ex</w:t>
      </w:r>
      <w:r w:rsidRPr="00515DA1">
        <w:rPr>
          <w:sz w:val="25"/>
          <w:szCs w:val="25"/>
        </w:rPr>
        <w:t>:</w:t>
      </w:r>
      <w:r>
        <w:rPr>
          <w:sz w:val="25"/>
          <w:szCs w:val="25"/>
        </w:rPr>
        <w:t xml:space="preserve"> </w:t>
      </w:r>
      <w:r w:rsidRPr="00515DA1">
        <w:rPr>
          <w:sz w:val="25"/>
          <w:szCs w:val="25"/>
        </w:rPr>
        <w:t>country, gender, race, hair colo</w:t>
      </w:r>
      <w:r>
        <w:rPr>
          <w:sz w:val="25"/>
          <w:szCs w:val="25"/>
        </w:rPr>
        <w:t>u</w:t>
      </w:r>
      <w:r w:rsidRPr="00515DA1">
        <w:rPr>
          <w:sz w:val="25"/>
          <w:szCs w:val="25"/>
        </w:rPr>
        <w:t>r etc. of a group of people</w:t>
      </w:r>
      <w:r>
        <w:rPr>
          <w:sz w:val="25"/>
          <w:szCs w:val="25"/>
        </w:rPr>
        <w:t>.</w:t>
      </w:r>
    </w:p>
    <w:p w14:paraId="17985F0B" w14:textId="6EBF5579" w:rsidR="006E6664" w:rsidRPr="006E6664" w:rsidRDefault="006E6664" w:rsidP="006E6664">
      <w:pPr>
        <w:pStyle w:val="ListParagraph"/>
        <w:numPr>
          <w:ilvl w:val="0"/>
          <w:numId w:val="3"/>
        </w:numPr>
        <w:rPr>
          <w:b/>
          <w:bCs/>
          <w:sz w:val="25"/>
          <w:szCs w:val="25"/>
        </w:rPr>
      </w:pPr>
      <w:r w:rsidRPr="006E6664">
        <w:rPr>
          <w:b/>
          <w:bCs/>
          <w:sz w:val="25"/>
          <w:szCs w:val="25"/>
        </w:rPr>
        <w:t>Ordinal Data:</w:t>
      </w:r>
      <w:r>
        <w:rPr>
          <w:b/>
          <w:bCs/>
          <w:sz w:val="25"/>
          <w:szCs w:val="25"/>
        </w:rPr>
        <w:t xml:space="preserve"> </w:t>
      </w:r>
      <w:r>
        <w:rPr>
          <w:sz w:val="25"/>
          <w:szCs w:val="25"/>
        </w:rPr>
        <w:t>Data with an ordered series is called ordinal data type.</w:t>
      </w:r>
    </w:p>
    <w:p w14:paraId="38FF5FE1" w14:textId="77777777" w:rsidR="006E6664" w:rsidRPr="006E6664" w:rsidRDefault="006E6664" w:rsidP="006E6664">
      <w:pPr>
        <w:pStyle w:val="ListParagraph"/>
        <w:rPr>
          <w:b/>
          <w:bCs/>
          <w:sz w:val="25"/>
          <w:szCs w:val="25"/>
        </w:rPr>
      </w:pPr>
      <w:r>
        <w:rPr>
          <w:b/>
          <w:bCs/>
          <w:sz w:val="25"/>
          <w:szCs w:val="25"/>
        </w:rPr>
        <w:t xml:space="preserve">Ex: </w:t>
      </w:r>
    </w:p>
    <w:tbl>
      <w:tblPr>
        <w:tblStyle w:val="TableGrid"/>
        <w:tblW w:w="0" w:type="auto"/>
        <w:tblInd w:w="1957" w:type="dxa"/>
        <w:tblLook w:val="04A0" w:firstRow="1" w:lastRow="0" w:firstColumn="1" w:lastColumn="0" w:noHBand="0" w:noVBand="1"/>
      </w:tblPr>
      <w:tblGrid>
        <w:gridCol w:w="2350"/>
        <w:gridCol w:w="2325"/>
      </w:tblGrid>
      <w:tr w:rsidR="006E6664" w14:paraId="018D7174" w14:textId="77777777" w:rsidTr="006E6664">
        <w:trPr>
          <w:trHeight w:val="251"/>
        </w:trPr>
        <w:tc>
          <w:tcPr>
            <w:tcW w:w="2350" w:type="dxa"/>
          </w:tcPr>
          <w:p w14:paraId="247B9C11" w14:textId="403186FB" w:rsidR="006E6664" w:rsidRDefault="006E6664" w:rsidP="006E6664">
            <w:pPr>
              <w:pStyle w:val="ListParagraph"/>
              <w:ind w:left="0"/>
              <w:jc w:val="center"/>
              <w:rPr>
                <w:b/>
                <w:bCs/>
                <w:sz w:val="25"/>
                <w:szCs w:val="25"/>
              </w:rPr>
            </w:pPr>
            <w:r>
              <w:rPr>
                <w:b/>
                <w:bCs/>
                <w:sz w:val="25"/>
                <w:szCs w:val="25"/>
              </w:rPr>
              <w:t>Customer ID</w:t>
            </w:r>
          </w:p>
        </w:tc>
        <w:tc>
          <w:tcPr>
            <w:tcW w:w="2325" w:type="dxa"/>
          </w:tcPr>
          <w:p w14:paraId="351F019B" w14:textId="0CB5E9A0" w:rsidR="006E6664" w:rsidRDefault="006E6664" w:rsidP="006E6664">
            <w:pPr>
              <w:pStyle w:val="ListParagraph"/>
              <w:ind w:left="0"/>
              <w:rPr>
                <w:b/>
                <w:bCs/>
                <w:sz w:val="25"/>
                <w:szCs w:val="25"/>
              </w:rPr>
            </w:pPr>
            <w:r>
              <w:rPr>
                <w:b/>
                <w:bCs/>
                <w:sz w:val="25"/>
                <w:szCs w:val="25"/>
              </w:rPr>
              <w:t>Rating</w:t>
            </w:r>
          </w:p>
        </w:tc>
      </w:tr>
      <w:tr w:rsidR="006E6664" w14:paraId="75D96DA7" w14:textId="77777777" w:rsidTr="006E6664">
        <w:trPr>
          <w:trHeight w:val="261"/>
        </w:trPr>
        <w:tc>
          <w:tcPr>
            <w:tcW w:w="2350" w:type="dxa"/>
          </w:tcPr>
          <w:p w14:paraId="2A460FF6" w14:textId="21ED1069" w:rsidR="006E6664" w:rsidRPr="006E6664" w:rsidRDefault="006E6664" w:rsidP="006E6664">
            <w:pPr>
              <w:pStyle w:val="ListParagraph"/>
              <w:ind w:left="0"/>
              <w:rPr>
                <w:sz w:val="25"/>
                <w:szCs w:val="25"/>
              </w:rPr>
            </w:pPr>
            <w:r>
              <w:rPr>
                <w:sz w:val="25"/>
                <w:szCs w:val="25"/>
              </w:rPr>
              <w:t>001</w:t>
            </w:r>
          </w:p>
        </w:tc>
        <w:tc>
          <w:tcPr>
            <w:tcW w:w="2325" w:type="dxa"/>
          </w:tcPr>
          <w:p w14:paraId="5CDF1946" w14:textId="611D6232" w:rsidR="006E6664" w:rsidRPr="006E6664" w:rsidRDefault="006E6664" w:rsidP="006E6664">
            <w:pPr>
              <w:pStyle w:val="ListParagraph"/>
              <w:ind w:left="0"/>
              <w:rPr>
                <w:sz w:val="25"/>
                <w:szCs w:val="25"/>
              </w:rPr>
            </w:pPr>
            <w:r w:rsidRPr="006E6664">
              <w:rPr>
                <w:sz w:val="25"/>
                <w:szCs w:val="25"/>
              </w:rPr>
              <w:t>Good</w:t>
            </w:r>
          </w:p>
        </w:tc>
      </w:tr>
      <w:tr w:rsidR="006E6664" w14:paraId="3EC7977F" w14:textId="77777777" w:rsidTr="006E6664">
        <w:trPr>
          <w:trHeight w:val="251"/>
        </w:trPr>
        <w:tc>
          <w:tcPr>
            <w:tcW w:w="2350" w:type="dxa"/>
          </w:tcPr>
          <w:p w14:paraId="3150924F" w14:textId="53603E9C" w:rsidR="006E6664" w:rsidRPr="006E6664" w:rsidRDefault="006E6664" w:rsidP="006E6664">
            <w:pPr>
              <w:pStyle w:val="ListParagraph"/>
              <w:ind w:left="0"/>
              <w:rPr>
                <w:sz w:val="25"/>
                <w:szCs w:val="25"/>
              </w:rPr>
            </w:pPr>
            <w:r w:rsidRPr="006E6664">
              <w:rPr>
                <w:sz w:val="25"/>
                <w:szCs w:val="25"/>
              </w:rPr>
              <w:t>002</w:t>
            </w:r>
          </w:p>
        </w:tc>
        <w:tc>
          <w:tcPr>
            <w:tcW w:w="2325" w:type="dxa"/>
          </w:tcPr>
          <w:p w14:paraId="7B09B73D" w14:textId="2201AF60" w:rsidR="006E6664" w:rsidRPr="006E6664" w:rsidRDefault="006E6664" w:rsidP="006E6664">
            <w:pPr>
              <w:pStyle w:val="ListParagraph"/>
              <w:ind w:left="0"/>
              <w:rPr>
                <w:sz w:val="25"/>
                <w:szCs w:val="25"/>
              </w:rPr>
            </w:pPr>
            <w:r w:rsidRPr="006E6664">
              <w:rPr>
                <w:sz w:val="25"/>
                <w:szCs w:val="25"/>
              </w:rPr>
              <w:t>Bad</w:t>
            </w:r>
          </w:p>
        </w:tc>
      </w:tr>
      <w:tr w:rsidR="006E6664" w14:paraId="3C7AEEE8" w14:textId="77777777" w:rsidTr="006E6664">
        <w:trPr>
          <w:trHeight w:val="251"/>
        </w:trPr>
        <w:tc>
          <w:tcPr>
            <w:tcW w:w="2350" w:type="dxa"/>
          </w:tcPr>
          <w:p w14:paraId="0A0BB231" w14:textId="6299C4CB" w:rsidR="006E6664" w:rsidRPr="006E6664" w:rsidRDefault="006E6664" w:rsidP="006E6664">
            <w:pPr>
              <w:pStyle w:val="ListParagraph"/>
              <w:ind w:left="0"/>
              <w:rPr>
                <w:sz w:val="25"/>
                <w:szCs w:val="25"/>
              </w:rPr>
            </w:pPr>
            <w:r w:rsidRPr="006E6664">
              <w:rPr>
                <w:sz w:val="25"/>
                <w:szCs w:val="25"/>
              </w:rPr>
              <w:t>003</w:t>
            </w:r>
          </w:p>
        </w:tc>
        <w:tc>
          <w:tcPr>
            <w:tcW w:w="2325" w:type="dxa"/>
          </w:tcPr>
          <w:p w14:paraId="7DBFA71D" w14:textId="6C03B675" w:rsidR="006E6664" w:rsidRPr="006E6664" w:rsidRDefault="006E6664" w:rsidP="006E6664">
            <w:pPr>
              <w:pStyle w:val="ListParagraph"/>
              <w:ind w:left="0"/>
              <w:rPr>
                <w:sz w:val="25"/>
                <w:szCs w:val="25"/>
              </w:rPr>
            </w:pPr>
            <w:r w:rsidRPr="006E6664">
              <w:rPr>
                <w:sz w:val="25"/>
                <w:szCs w:val="25"/>
              </w:rPr>
              <w:t>Average</w:t>
            </w:r>
          </w:p>
        </w:tc>
      </w:tr>
    </w:tbl>
    <w:p w14:paraId="0EEEA4BB" w14:textId="675A3C7C" w:rsidR="00606F91" w:rsidRDefault="00606F91" w:rsidP="00606F91">
      <w:pPr>
        <w:rPr>
          <w:b/>
          <w:bCs/>
          <w:sz w:val="32"/>
          <w:szCs w:val="32"/>
          <w:u w:val="single"/>
        </w:rPr>
      </w:pPr>
      <w:r w:rsidRPr="00403E19">
        <w:rPr>
          <w:b/>
          <w:bCs/>
          <w:sz w:val="32"/>
          <w:szCs w:val="32"/>
          <w:u w:val="single"/>
        </w:rPr>
        <w:lastRenderedPageBreak/>
        <w:t>Qua</w:t>
      </w:r>
      <w:r>
        <w:rPr>
          <w:b/>
          <w:bCs/>
          <w:sz w:val="32"/>
          <w:szCs w:val="32"/>
          <w:u w:val="single"/>
        </w:rPr>
        <w:t>ntitative</w:t>
      </w:r>
      <w:r w:rsidRPr="00403E19">
        <w:rPr>
          <w:b/>
          <w:bCs/>
          <w:sz w:val="32"/>
          <w:szCs w:val="32"/>
          <w:u w:val="single"/>
        </w:rPr>
        <w:t xml:space="preserve"> Data:</w:t>
      </w:r>
    </w:p>
    <w:p w14:paraId="0BCF5916" w14:textId="5625C2EB" w:rsidR="00606F91" w:rsidRDefault="00606F91" w:rsidP="00606F91">
      <w:pPr>
        <w:rPr>
          <w:sz w:val="25"/>
          <w:szCs w:val="25"/>
        </w:rPr>
      </w:pPr>
      <w:r>
        <w:rPr>
          <w:sz w:val="25"/>
          <w:szCs w:val="25"/>
        </w:rPr>
        <w:t>Data with numbers and things that can be measured objectively.</w:t>
      </w:r>
    </w:p>
    <w:p w14:paraId="55175228" w14:textId="08DC2881" w:rsidR="00606F91" w:rsidRPr="00BD34A4" w:rsidRDefault="00BD34A4" w:rsidP="00BD34A4">
      <w:pPr>
        <w:pStyle w:val="NormalWeb"/>
        <w:shd w:val="clear" w:color="auto" w:fill="FFFFFF"/>
        <w:spacing w:before="0" w:beforeAutospacing="0" w:after="150" w:afterAutospacing="0"/>
        <w:rPr>
          <w:rFonts w:asciiTheme="minorHAnsi" w:eastAsiaTheme="minorHAnsi" w:hAnsiTheme="minorHAnsi" w:cstheme="minorBidi"/>
          <w:sz w:val="25"/>
          <w:szCs w:val="25"/>
          <w:lang w:eastAsia="en-US"/>
        </w:rPr>
      </w:pPr>
      <w:r>
        <w:rPr>
          <w:sz w:val="25"/>
          <w:szCs w:val="25"/>
        </w:rPr>
        <w:t xml:space="preserve">Ex: 1) </w:t>
      </w:r>
      <w:r w:rsidR="00606F91" w:rsidRPr="00BD34A4">
        <w:rPr>
          <w:rFonts w:asciiTheme="minorHAnsi" w:eastAsiaTheme="minorHAnsi" w:hAnsiTheme="minorHAnsi" w:cstheme="minorBidi"/>
          <w:sz w:val="25"/>
          <w:szCs w:val="25"/>
          <w:lang w:eastAsia="en-US"/>
        </w:rPr>
        <w:t>The apartment is 550 square feet in size.</w:t>
      </w:r>
    </w:p>
    <w:p w14:paraId="7AB7A9A3" w14:textId="706C5C98" w:rsidR="00606F91" w:rsidRDefault="00BD34A4" w:rsidP="00BD34A4">
      <w:pPr>
        <w:shd w:val="clear" w:color="auto" w:fill="FFFFFF"/>
        <w:spacing w:after="0" w:line="240" w:lineRule="auto"/>
        <w:ind w:left="420"/>
        <w:rPr>
          <w:sz w:val="25"/>
          <w:szCs w:val="25"/>
        </w:rPr>
      </w:pPr>
      <w:r>
        <w:rPr>
          <w:sz w:val="25"/>
          <w:szCs w:val="25"/>
        </w:rPr>
        <w:t xml:space="preserve">2) </w:t>
      </w:r>
      <w:r w:rsidRPr="00BD34A4">
        <w:rPr>
          <w:sz w:val="25"/>
          <w:szCs w:val="25"/>
        </w:rPr>
        <w:t>98% of the graduating high school class is going to college</w:t>
      </w:r>
    </w:p>
    <w:p w14:paraId="08291468" w14:textId="77777777" w:rsidR="00AE251B" w:rsidRPr="00606F91" w:rsidRDefault="00AE251B" w:rsidP="00BD34A4">
      <w:pPr>
        <w:shd w:val="clear" w:color="auto" w:fill="FFFFFF"/>
        <w:spacing w:after="0" w:line="240" w:lineRule="auto"/>
        <w:ind w:left="420"/>
        <w:rPr>
          <w:sz w:val="25"/>
          <w:szCs w:val="25"/>
        </w:rPr>
      </w:pPr>
    </w:p>
    <w:p w14:paraId="2F7C1BEF" w14:textId="3A210165" w:rsidR="00606F91" w:rsidRDefault="00BD34A4" w:rsidP="00606F91">
      <w:pPr>
        <w:rPr>
          <w:sz w:val="25"/>
          <w:szCs w:val="25"/>
        </w:rPr>
      </w:pPr>
      <w:r>
        <w:rPr>
          <w:sz w:val="25"/>
          <w:szCs w:val="25"/>
        </w:rPr>
        <w:t>The quantitative data is again divided into 2 types:</w:t>
      </w:r>
    </w:p>
    <w:p w14:paraId="1F3F51D1" w14:textId="4F0E19B8" w:rsidR="00BD34A4" w:rsidRPr="00BD34A4" w:rsidRDefault="00BD34A4" w:rsidP="00BD34A4">
      <w:pPr>
        <w:pStyle w:val="ListParagraph"/>
        <w:numPr>
          <w:ilvl w:val="0"/>
          <w:numId w:val="3"/>
        </w:numPr>
        <w:rPr>
          <w:b/>
          <w:bCs/>
          <w:sz w:val="25"/>
          <w:szCs w:val="25"/>
        </w:rPr>
      </w:pPr>
      <w:r w:rsidRPr="00BD34A4">
        <w:rPr>
          <w:b/>
          <w:bCs/>
          <w:sz w:val="25"/>
          <w:szCs w:val="25"/>
        </w:rPr>
        <w:t>Discrete Data:</w:t>
      </w:r>
      <w:r>
        <w:rPr>
          <w:b/>
          <w:bCs/>
          <w:sz w:val="25"/>
          <w:szCs w:val="25"/>
        </w:rPr>
        <w:t xml:space="preserve"> </w:t>
      </w:r>
      <w:r>
        <w:rPr>
          <w:sz w:val="25"/>
          <w:szCs w:val="25"/>
        </w:rPr>
        <w:t>Also known as categorical data, it can hold finite number of possible values.</w:t>
      </w:r>
    </w:p>
    <w:p w14:paraId="6AFD9456" w14:textId="0A00B0FA" w:rsidR="00BD34A4" w:rsidRDefault="00BD34A4" w:rsidP="00BD34A4">
      <w:pPr>
        <w:pStyle w:val="ListParagraph"/>
        <w:rPr>
          <w:sz w:val="25"/>
          <w:szCs w:val="25"/>
        </w:rPr>
      </w:pPr>
      <w:r>
        <w:rPr>
          <w:b/>
          <w:bCs/>
          <w:sz w:val="25"/>
          <w:szCs w:val="25"/>
        </w:rPr>
        <w:t xml:space="preserve">Ex: </w:t>
      </w:r>
      <w:r>
        <w:rPr>
          <w:sz w:val="25"/>
          <w:szCs w:val="25"/>
        </w:rPr>
        <w:t>Number of students in a class.</w:t>
      </w:r>
    </w:p>
    <w:p w14:paraId="579228D5" w14:textId="6C609C70" w:rsidR="00BD34A4" w:rsidRPr="00BD34A4" w:rsidRDefault="00BD34A4" w:rsidP="00BD34A4">
      <w:pPr>
        <w:pStyle w:val="ListParagraph"/>
        <w:numPr>
          <w:ilvl w:val="0"/>
          <w:numId w:val="3"/>
        </w:numPr>
        <w:rPr>
          <w:b/>
          <w:bCs/>
          <w:sz w:val="25"/>
          <w:szCs w:val="25"/>
        </w:rPr>
      </w:pPr>
      <w:r w:rsidRPr="00BD34A4">
        <w:rPr>
          <w:b/>
          <w:bCs/>
          <w:sz w:val="25"/>
          <w:szCs w:val="25"/>
        </w:rPr>
        <w:t>Continuous Data</w:t>
      </w:r>
      <w:r>
        <w:rPr>
          <w:b/>
          <w:bCs/>
          <w:sz w:val="25"/>
          <w:szCs w:val="25"/>
        </w:rPr>
        <w:t xml:space="preserve">: </w:t>
      </w:r>
      <w:r>
        <w:rPr>
          <w:sz w:val="25"/>
          <w:szCs w:val="25"/>
        </w:rPr>
        <w:t>Data that can hold infinite number of possible values.</w:t>
      </w:r>
    </w:p>
    <w:p w14:paraId="515E60CF" w14:textId="43770E92" w:rsidR="00BD34A4" w:rsidRDefault="00BD34A4" w:rsidP="00BD34A4">
      <w:pPr>
        <w:pStyle w:val="ListParagraph"/>
        <w:rPr>
          <w:sz w:val="25"/>
          <w:szCs w:val="25"/>
        </w:rPr>
      </w:pPr>
      <w:r>
        <w:rPr>
          <w:b/>
          <w:bCs/>
          <w:sz w:val="25"/>
          <w:szCs w:val="25"/>
        </w:rPr>
        <w:t xml:space="preserve">Ex: </w:t>
      </w:r>
      <w:r>
        <w:rPr>
          <w:sz w:val="25"/>
          <w:szCs w:val="25"/>
        </w:rPr>
        <w:t>Weight of a person.</w:t>
      </w:r>
    </w:p>
    <w:p w14:paraId="79B01EF5" w14:textId="35FD387E" w:rsidR="0010759C" w:rsidRDefault="0010759C" w:rsidP="0010759C">
      <w:pPr>
        <w:rPr>
          <w:b/>
          <w:bCs/>
          <w:sz w:val="32"/>
          <w:szCs w:val="32"/>
          <w:u w:val="single"/>
        </w:rPr>
      </w:pPr>
      <w:r w:rsidRPr="0010759C">
        <w:rPr>
          <w:b/>
          <w:bCs/>
          <w:sz w:val="32"/>
          <w:szCs w:val="32"/>
          <w:u w:val="single"/>
        </w:rPr>
        <w:t>Statistics:</w:t>
      </w:r>
    </w:p>
    <w:p w14:paraId="4E6CF830" w14:textId="6C601585" w:rsidR="0010759C" w:rsidRDefault="0010759C" w:rsidP="0010759C">
      <w:pPr>
        <w:rPr>
          <w:sz w:val="25"/>
          <w:szCs w:val="25"/>
        </w:rPr>
      </w:pPr>
      <w:r>
        <w:rPr>
          <w:sz w:val="25"/>
          <w:szCs w:val="25"/>
        </w:rPr>
        <w:t>Statistics is an area of applied mathematics concerned with the data collection, organizing, presenting, analysing and interpreting data to make effective decision.</w:t>
      </w:r>
    </w:p>
    <w:p w14:paraId="3D267166" w14:textId="444D7642" w:rsidR="0010759C" w:rsidRDefault="0010759C" w:rsidP="0010759C">
      <w:pPr>
        <w:rPr>
          <w:sz w:val="25"/>
          <w:szCs w:val="25"/>
        </w:rPr>
      </w:pPr>
      <w:r>
        <w:rPr>
          <w:sz w:val="25"/>
          <w:szCs w:val="25"/>
        </w:rPr>
        <w:t>Implemented to manipulate, summarize and investigate data for decision making.</w:t>
      </w:r>
    </w:p>
    <w:p w14:paraId="6ABE8EB3" w14:textId="6AADD402" w:rsidR="0010759C" w:rsidRDefault="0010759C" w:rsidP="0010759C">
      <w:pPr>
        <w:jc w:val="center"/>
        <w:rPr>
          <w:sz w:val="25"/>
          <w:szCs w:val="25"/>
        </w:rPr>
      </w:pPr>
      <w:r>
        <w:rPr>
          <w:noProof/>
          <w:sz w:val="25"/>
          <w:szCs w:val="25"/>
        </w:rPr>
        <w:drawing>
          <wp:inline distT="0" distB="0" distL="0" distR="0" wp14:anchorId="4DB9BB33" wp14:editId="0E7BA6FE">
            <wp:extent cx="4472940" cy="33547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jpg"/>
                    <pic:cNvPicPr/>
                  </pic:nvPicPr>
                  <pic:blipFill>
                    <a:blip r:embed="rId9">
                      <a:extLst>
                        <a:ext uri="{28A0092B-C50C-407E-A947-70E740481C1C}">
                          <a14:useLocalDpi xmlns:a14="http://schemas.microsoft.com/office/drawing/2010/main" val="0"/>
                        </a:ext>
                      </a:extLst>
                    </a:blip>
                    <a:stretch>
                      <a:fillRect/>
                    </a:stretch>
                  </pic:blipFill>
                  <pic:spPr>
                    <a:xfrm>
                      <a:off x="0" y="0"/>
                      <a:ext cx="4472940" cy="3354705"/>
                    </a:xfrm>
                    <a:prstGeom prst="rect">
                      <a:avLst/>
                    </a:prstGeom>
                  </pic:spPr>
                </pic:pic>
              </a:graphicData>
            </a:graphic>
          </wp:inline>
        </w:drawing>
      </w:r>
    </w:p>
    <w:p w14:paraId="6D0F6D45" w14:textId="77992F02" w:rsidR="009D1157" w:rsidRDefault="009D1157" w:rsidP="009D1157">
      <w:pPr>
        <w:rPr>
          <w:b/>
          <w:bCs/>
          <w:sz w:val="32"/>
          <w:szCs w:val="32"/>
          <w:u w:val="single"/>
        </w:rPr>
      </w:pPr>
      <w:r w:rsidRPr="009D1157">
        <w:rPr>
          <w:b/>
          <w:bCs/>
          <w:sz w:val="32"/>
          <w:szCs w:val="32"/>
          <w:u w:val="single"/>
        </w:rPr>
        <w:t>Descriptive Statistics:</w:t>
      </w:r>
    </w:p>
    <w:p w14:paraId="4AAD5849" w14:textId="57F5E082" w:rsidR="009D1157" w:rsidRDefault="009D1157" w:rsidP="009D1157">
      <w:pPr>
        <w:pStyle w:val="ListParagraph"/>
        <w:numPr>
          <w:ilvl w:val="0"/>
          <w:numId w:val="3"/>
        </w:numPr>
        <w:rPr>
          <w:sz w:val="25"/>
          <w:szCs w:val="25"/>
        </w:rPr>
      </w:pPr>
      <w:r>
        <w:rPr>
          <w:sz w:val="25"/>
          <w:szCs w:val="25"/>
        </w:rPr>
        <w:t>Descriptive statistics uses the data to provide descriptions of the population, either through numerical calculations or graphs or tables.</w:t>
      </w:r>
    </w:p>
    <w:p w14:paraId="0EB2ACFA" w14:textId="0562CB1B" w:rsidR="009D1157" w:rsidRDefault="009D1157" w:rsidP="009D1157">
      <w:pPr>
        <w:pStyle w:val="ListParagraph"/>
        <w:numPr>
          <w:ilvl w:val="0"/>
          <w:numId w:val="3"/>
        </w:numPr>
        <w:rPr>
          <w:sz w:val="25"/>
          <w:szCs w:val="25"/>
        </w:rPr>
      </w:pPr>
      <w:r>
        <w:rPr>
          <w:sz w:val="25"/>
          <w:szCs w:val="25"/>
        </w:rPr>
        <w:t>Descriptive statistics is mainly focused upon main characteristics of the data. It provides graphical summary of the data.</w:t>
      </w:r>
    </w:p>
    <w:p w14:paraId="3A166FAD" w14:textId="554BB3F3" w:rsidR="009D1157" w:rsidRDefault="009D1157" w:rsidP="009D1157">
      <w:pPr>
        <w:pStyle w:val="ListParagraph"/>
        <w:numPr>
          <w:ilvl w:val="0"/>
          <w:numId w:val="3"/>
        </w:numPr>
        <w:rPr>
          <w:sz w:val="25"/>
          <w:szCs w:val="25"/>
        </w:rPr>
      </w:pPr>
      <w:r>
        <w:rPr>
          <w:sz w:val="25"/>
          <w:szCs w:val="25"/>
        </w:rPr>
        <w:t>There are two categories of descriptive statistics.</w:t>
      </w:r>
    </w:p>
    <w:p w14:paraId="544342F3" w14:textId="1A33AD29" w:rsidR="009D1157" w:rsidRDefault="009D1157" w:rsidP="009D1157">
      <w:pPr>
        <w:rPr>
          <w:sz w:val="25"/>
          <w:szCs w:val="25"/>
        </w:rPr>
      </w:pPr>
    </w:p>
    <w:p w14:paraId="4B86ABE6" w14:textId="087D84A1" w:rsidR="009D1157" w:rsidRDefault="009D1157" w:rsidP="009D1157">
      <w:pPr>
        <w:rPr>
          <w:sz w:val="25"/>
          <w:szCs w:val="25"/>
        </w:rPr>
      </w:pPr>
    </w:p>
    <w:p w14:paraId="5255C172" w14:textId="03F4B3CD" w:rsidR="009D1157" w:rsidRDefault="009D1157" w:rsidP="009D1157">
      <w:pPr>
        <w:jc w:val="center"/>
        <w:rPr>
          <w:sz w:val="25"/>
          <w:szCs w:val="25"/>
        </w:rPr>
      </w:pPr>
      <w:r>
        <w:rPr>
          <w:noProof/>
          <w:sz w:val="25"/>
          <w:szCs w:val="25"/>
        </w:rPr>
        <w:drawing>
          <wp:inline distT="0" distB="0" distL="0" distR="0" wp14:anchorId="1BC0BBD1" wp14:editId="3D02D65B">
            <wp:extent cx="5511262" cy="323725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5511262" cy="3237257"/>
                    </a:xfrm>
                    <a:prstGeom prst="rect">
                      <a:avLst/>
                    </a:prstGeom>
                  </pic:spPr>
                </pic:pic>
              </a:graphicData>
            </a:graphic>
          </wp:inline>
        </w:drawing>
      </w:r>
    </w:p>
    <w:p w14:paraId="2BE77C0E" w14:textId="6DD9AD1D" w:rsidR="00CF6022" w:rsidRDefault="00CF6022" w:rsidP="00CF6022">
      <w:pPr>
        <w:rPr>
          <w:b/>
          <w:bCs/>
          <w:sz w:val="32"/>
          <w:szCs w:val="32"/>
          <w:u w:val="single"/>
        </w:rPr>
      </w:pPr>
      <w:r w:rsidRPr="00CF6022">
        <w:rPr>
          <w:b/>
          <w:bCs/>
          <w:sz w:val="32"/>
          <w:szCs w:val="32"/>
          <w:u w:val="single"/>
        </w:rPr>
        <w:t>Measures of Central Tendency:</w:t>
      </w:r>
    </w:p>
    <w:p w14:paraId="52D323CD" w14:textId="0B6C0711" w:rsidR="00CF6022" w:rsidRDefault="00CF6022" w:rsidP="00CF6022">
      <w:pPr>
        <w:rPr>
          <w:rFonts w:ascii="Arial" w:hAnsi="Arial" w:cs="Arial"/>
          <w:color w:val="222222"/>
          <w:shd w:val="clear" w:color="auto" w:fill="FFFFFF"/>
        </w:rPr>
      </w:pPr>
      <w:r w:rsidRPr="00CF6022">
        <w:rPr>
          <w:sz w:val="25"/>
          <w:szCs w:val="25"/>
        </w:rPr>
        <w:t>A measure of central tendency is a summary statistic that represents the centre point or typical value of a datas</w:t>
      </w:r>
      <w:r>
        <w:rPr>
          <w:sz w:val="25"/>
          <w:szCs w:val="25"/>
        </w:rPr>
        <w:t>e</w:t>
      </w:r>
      <w:r w:rsidRPr="00CF6022">
        <w:rPr>
          <w:sz w:val="25"/>
          <w:szCs w:val="25"/>
        </w:rPr>
        <w:t>t.</w:t>
      </w:r>
      <w:r>
        <w:rPr>
          <w:sz w:val="25"/>
          <w:szCs w:val="25"/>
        </w:rPr>
        <w:t xml:space="preserve"> </w:t>
      </w:r>
      <w:r w:rsidRPr="00CF6022">
        <w:rPr>
          <w:sz w:val="25"/>
          <w:szCs w:val="25"/>
        </w:rPr>
        <w:t>In statistics, the three most common measures of central tendency are the mean, median, and mode. Each of these measures calculates the location of the central point using a different method</w:t>
      </w:r>
      <w:r>
        <w:rPr>
          <w:rFonts w:ascii="Arial" w:hAnsi="Arial" w:cs="Arial"/>
          <w:color w:val="222222"/>
          <w:shd w:val="clear" w:color="auto" w:fill="FFFFFF"/>
        </w:rPr>
        <w:t>.</w:t>
      </w:r>
    </w:p>
    <w:p w14:paraId="4A57DE35" w14:textId="68C2EA75" w:rsidR="00CF6022" w:rsidRPr="00CF6022" w:rsidRDefault="00CF6022" w:rsidP="00CF6022">
      <w:pPr>
        <w:jc w:val="center"/>
        <w:rPr>
          <w:sz w:val="25"/>
          <w:szCs w:val="25"/>
        </w:rPr>
      </w:pPr>
      <w:r>
        <w:rPr>
          <w:noProof/>
          <w:sz w:val="25"/>
          <w:szCs w:val="25"/>
        </w:rPr>
        <w:drawing>
          <wp:inline distT="0" distB="0" distL="0" distR="0" wp14:anchorId="18A96DC9" wp14:editId="73183F51">
            <wp:extent cx="5753100" cy="43151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1">
                      <a:extLst>
                        <a:ext uri="{28A0092B-C50C-407E-A947-70E740481C1C}">
                          <a14:useLocalDpi xmlns:a14="http://schemas.microsoft.com/office/drawing/2010/main" val="0"/>
                        </a:ext>
                      </a:extLst>
                    </a:blip>
                    <a:stretch>
                      <a:fillRect/>
                    </a:stretch>
                  </pic:blipFill>
                  <pic:spPr>
                    <a:xfrm>
                      <a:off x="0" y="0"/>
                      <a:ext cx="5769910" cy="4327731"/>
                    </a:xfrm>
                    <a:prstGeom prst="rect">
                      <a:avLst/>
                    </a:prstGeom>
                  </pic:spPr>
                </pic:pic>
              </a:graphicData>
            </a:graphic>
          </wp:inline>
        </w:drawing>
      </w:r>
    </w:p>
    <w:p w14:paraId="7E186227" w14:textId="48A13D15" w:rsidR="00BD34A4" w:rsidRDefault="00CF6022" w:rsidP="00606F91">
      <w:pPr>
        <w:rPr>
          <w:b/>
          <w:bCs/>
          <w:sz w:val="32"/>
          <w:szCs w:val="32"/>
          <w:u w:val="single"/>
        </w:rPr>
      </w:pPr>
      <w:r w:rsidRPr="00CF6022">
        <w:rPr>
          <w:b/>
          <w:bCs/>
          <w:sz w:val="32"/>
          <w:szCs w:val="32"/>
          <w:u w:val="single"/>
        </w:rPr>
        <w:lastRenderedPageBreak/>
        <w:t>Problems on Measures of Central Tendency:</w:t>
      </w:r>
    </w:p>
    <w:p w14:paraId="6CB12DC9" w14:textId="6A551E9B" w:rsidR="00CF6022" w:rsidRDefault="00CF6022" w:rsidP="00CF6022">
      <w:pPr>
        <w:pStyle w:val="ListParagraph"/>
        <w:numPr>
          <w:ilvl w:val="0"/>
          <w:numId w:val="5"/>
        </w:numPr>
        <w:rPr>
          <w:sz w:val="25"/>
          <w:szCs w:val="25"/>
        </w:rPr>
      </w:pPr>
      <w:r>
        <w:rPr>
          <w:sz w:val="25"/>
          <w:szCs w:val="25"/>
        </w:rPr>
        <w:t>Find the mean</w:t>
      </w:r>
      <w:r w:rsidR="00E27104">
        <w:rPr>
          <w:sz w:val="25"/>
          <w:szCs w:val="25"/>
        </w:rPr>
        <w:t xml:space="preserve">, median and mode </w:t>
      </w:r>
      <w:r>
        <w:rPr>
          <w:sz w:val="25"/>
          <w:szCs w:val="25"/>
        </w:rPr>
        <w:t>of the following figures.</w:t>
      </w:r>
    </w:p>
    <w:p w14:paraId="5A63B37C" w14:textId="000CF4D4" w:rsidR="00CF6022" w:rsidRDefault="00CF6022" w:rsidP="00CF6022">
      <w:pPr>
        <w:pStyle w:val="ListParagraph"/>
        <w:rPr>
          <w:sz w:val="25"/>
          <w:szCs w:val="25"/>
        </w:rPr>
      </w:pPr>
      <w:r>
        <w:rPr>
          <w:sz w:val="25"/>
          <w:szCs w:val="25"/>
        </w:rPr>
        <w:t>30</w:t>
      </w:r>
      <w:r w:rsidR="00E27104">
        <w:rPr>
          <w:sz w:val="25"/>
          <w:szCs w:val="25"/>
        </w:rPr>
        <w:t xml:space="preserve"> </w:t>
      </w:r>
      <w:r>
        <w:rPr>
          <w:sz w:val="25"/>
          <w:szCs w:val="25"/>
        </w:rPr>
        <w:t>, 41 ,</w:t>
      </w:r>
      <w:r w:rsidR="00E27104">
        <w:rPr>
          <w:sz w:val="25"/>
          <w:szCs w:val="25"/>
        </w:rPr>
        <w:t xml:space="preserve"> 47 , 54 , 23 ,34 ,37 , 51 , 53 , 47</w:t>
      </w:r>
    </w:p>
    <w:p w14:paraId="0C1918C0" w14:textId="77777777" w:rsidR="00E27104" w:rsidRDefault="00E27104" w:rsidP="00CF6022">
      <w:pPr>
        <w:pStyle w:val="ListParagraph"/>
        <w:rPr>
          <w:sz w:val="25"/>
          <w:szCs w:val="25"/>
        </w:rPr>
      </w:pPr>
    </w:p>
    <w:p w14:paraId="41438064" w14:textId="6CC19B17" w:rsidR="00E27104" w:rsidRDefault="00E27104" w:rsidP="00E27104">
      <w:pPr>
        <w:pStyle w:val="ListParagraph"/>
        <w:numPr>
          <w:ilvl w:val="0"/>
          <w:numId w:val="5"/>
        </w:numPr>
        <w:rPr>
          <w:sz w:val="25"/>
          <w:szCs w:val="25"/>
        </w:rPr>
      </w:pPr>
      <w:r>
        <w:rPr>
          <w:sz w:val="25"/>
          <w:szCs w:val="25"/>
        </w:rPr>
        <w:t>Find the Mean, Median and mode of the following figures.</w:t>
      </w:r>
    </w:p>
    <w:p w14:paraId="5A67B651" w14:textId="50FC8843" w:rsidR="00E27104" w:rsidRDefault="00E27104" w:rsidP="00E27104">
      <w:pPr>
        <w:pStyle w:val="ListParagraph"/>
        <w:rPr>
          <w:sz w:val="25"/>
          <w:szCs w:val="25"/>
        </w:rPr>
      </w:pPr>
      <w:r>
        <w:rPr>
          <w:sz w:val="25"/>
          <w:szCs w:val="25"/>
        </w:rPr>
        <w:t>17 , 19 , 21 , 13, 17 , 16 , 17 , 13 , 18 , 24 , 22 , 20</w:t>
      </w:r>
    </w:p>
    <w:p w14:paraId="030451A7" w14:textId="77777777" w:rsidR="00E27104" w:rsidRDefault="00E27104" w:rsidP="00E27104">
      <w:pPr>
        <w:pStyle w:val="ListParagraph"/>
        <w:rPr>
          <w:sz w:val="25"/>
          <w:szCs w:val="25"/>
        </w:rPr>
      </w:pPr>
    </w:p>
    <w:p w14:paraId="614D23E8" w14:textId="6B3150B1" w:rsidR="00E27104" w:rsidRPr="00E27104" w:rsidRDefault="00E27104" w:rsidP="00E27104">
      <w:pPr>
        <w:pStyle w:val="ListParagraph"/>
        <w:numPr>
          <w:ilvl w:val="0"/>
          <w:numId w:val="5"/>
        </w:numPr>
        <w:rPr>
          <w:b/>
          <w:bCs/>
          <w:sz w:val="32"/>
          <w:szCs w:val="32"/>
        </w:rPr>
      </w:pPr>
      <w:r>
        <w:rPr>
          <w:sz w:val="25"/>
          <w:szCs w:val="25"/>
        </w:rPr>
        <w:t>Find the mode from the following data:</w:t>
      </w:r>
    </w:p>
    <w:p w14:paraId="5DF1844B" w14:textId="21F7C03F" w:rsidR="00E27104" w:rsidRDefault="00E27104" w:rsidP="00E27104">
      <w:pPr>
        <w:pStyle w:val="ListParagraph"/>
        <w:ind w:left="643"/>
        <w:rPr>
          <w:sz w:val="25"/>
          <w:szCs w:val="25"/>
        </w:rPr>
      </w:pPr>
      <w:r>
        <w:rPr>
          <w:sz w:val="25"/>
          <w:szCs w:val="25"/>
        </w:rPr>
        <w:t>12 , 14 , 16 , 18 , 26 , 16 , 20 , 16 , 11 , 12 , 16 , 16 , 20 , 24</w:t>
      </w:r>
    </w:p>
    <w:p w14:paraId="4EE1407C" w14:textId="10345E7A" w:rsidR="004F03A6" w:rsidRDefault="004F03A6" w:rsidP="004F03A6">
      <w:pPr>
        <w:rPr>
          <w:b/>
          <w:bCs/>
          <w:sz w:val="32"/>
          <w:szCs w:val="32"/>
          <w:u w:val="single"/>
        </w:rPr>
      </w:pPr>
      <w:r w:rsidRPr="004F03A6">
        <w:rPr>
          <w:b/>
          <w:bCs/>
          <w:sz w:val="32"/>
          <w:szCs w:val="32"/>
          <w:u w:val="single"/>
        </w:rPr>
        <w:t>Measures of Dispersion</w:t>
      </w:r>
      <w:r>
        <w:rPr>
          <w:b/>
          <w:bCs/>
          <w:sz w:val="32"/>
          <w:szCs w:val="32"/>
          <w:u w:val="single"/>
        </w:rPr>
        <w:t>/Spread:</w:t>
      </w:r>
    </w:p>
    <w:p w14:paraId="1FB4D778" w14:textId="44191A27" w:rsidR="004F03A6" w:rsidRDefault="004F03A6" w:rsidP="004F03A6">
      <w:pPr>
        <w:rPr>
          <w:sz w:val="25"/>
          <w:szCs w:val="25"/>
        </w:rPr>
      </w:pPr>
      <w:r w:rsidRPr="004F03A6">
        <w:rPr>
          <w:sz w:val="25"/>
          <w:szCs w:val="25"/>
        </w:rPr>
        <w:t>In statistics, dispersion (also called variability, scatter, or spread) is the extent to which a distribution is stretched or squeezed. Common examples of measures of statistical dispersion are the variance, standard deviation, and interquartile range.</w:t>
      </w:r>
    </w:p>
    <w:p w14:paraId="120D2DFA" w14:textId="423E01B9" w:rsidR="004F03A6" w:rsidRDefault="008E7B2D" w:rsidP="004F03A6">
      <w:pPr>
        <w:rPr>
          <w:b/>
          <w:bCs/>
          <w:sz w:val="32"/>
          <w:szCs w:val="32"/>
          <w:u w:val="single"/>
        </w:rPr>
      </w:pPr>
      <w:r w:rsidRPr="008E7B2D">
        <w:rPr>
          <w:b/>
          <w:bCs/>
          <w:sz w:val="32"/>
          <w:szCs w:val="32"/>
          <w:u w:val="single"/>
        </w:rPr>
        <w:t>Range:</w:t>
      </w:r>
    </w:p>
    <w:p w14:paraId="5FD4F38F" w14:textId="7E247ED8" w:rsidR="008E7B2D" w:rsidRDefault="008E7B2D" w:rsidP="004F03A6">
      <w:pPr>
        <w:rPr>
          <w:sz w:val="25"/>
          <w:szCs w:val="25"/>
        </w:rPr>
      </w:pPr>
      <w:r>
        <w:rPr>
          <w:sz w:val="25"/>
          <w:szCs w:val="25"/>
        </w:rPr>
        <w:t>Range is the given measure of how spread apart the values in a dataset are.</w:t>
      </w:r>
    </w:p>
    <w:p w14:paraId="5923117D" w14:textId="57181FC3" w:rsidR="008E7B2D" w:rsidRDefault="008E7B2D" w:rsidP="008E7B2D">
      <w:pPr>
        <w:jc w:val="center"/>
        <w:rPr>
          <w:b/>
          <w:bCs/>
          <w:sz w:val="29"/>
          <w:szCs w:val="29"/>
        </w:rPr>
      </w:pPr>
      <w:r w:rsidRPr="008E7B2D">
        <w:rPr>
          <w:b/>
          <w:bCs/>
          <w:sz w:val="29"/>
          <w:szCs w:val="29"/>
        </w:rPr>
        <w:t>Range = Max</w:t>
      </w:r>
      <w:r w:rsidR="00F84E46">
        <w:rPr>
          <w:b/>
          <w:bCs/>
          <w:sz w:val="29"/>
          <w:szCs w:val="29"/>
        </w:rPr>
        <w:t xml:space="preserve"> V</w:t>
      </w:r>
      <w:r w:rsidRPr="008E7B2D">
        <w:rPr>
          <w:b/>
          <w:bCs/>
          <w:sz w:val="29"/>
          <w:szCs w:val="29"/>
        </w:rPr>
        <w:t>alue – Mi</w:t>
      </w:r>
      <w:r w:rsidR="00F84E46">
        <w:rPr>
          <w:b/>
          <w:bCs/>
          <w:sz w:val="29"/>
          <w:szCs w:val="29"/>
        </w:rPr>
        <w:t xml:space="preserve">n </w:t>
      </w:r>
      <w:r w:rsidRPr="008E7B2D">
        <w:rPr>
          <w:b/>
          <w:bCs/>
          <w:sz w:val="29"/>
          <w:szCs w:val="29"/>
        </w:rPr>
        <w:t>Value</w:t>
      </w:r>
    </w:p>
    <w:p w14:paraId="53875B39" w14:textId="4866E20C" w:rsidR="00754D8D" w:rsidRDefault="00754D8D" w:rsidP="008E7B2D">
      <w:pPr>
        <w:jc w:val="center"/>
        <w:rPr>
          <w:b/>
          <w:bCs/>
          <w:sz w:val="29"/>
          <w:szCs w:val="29"/>
        </w:rPr>
      </w:pPr>
      <w:r>
        <w:rPr>
          <w:b/>
          <w:bCs/>
          <w:sz w:val="29"/>
          <w:szCs w:val="29"/>
        </w:rPr>
        <w:t>Coefficient of Range = Max – Min / Max +Min</w:t>
      </w:r>
    </w:p>
    <w:p w14:paraId="6EAF0235" w14:textId="4ED67B85" w:rsidR="00F84E46" w:rsidRDefault="00F84E46" w:rsidP="00F84E46">
      <w:pPr>
        <w:rPr>
          <w:sz w:val="25"/>
          <w:szCs w:val="25"/>
        </w:rPr>
      </w:pPr>
      <w:r>
        <w:rPr>
          <w:b/>
          <w:bCs/>
          <w:sz w:val="29"/>
          <w:szCs w:val="29"/>
        </w:rPr>
        <w:t xml:space="preserve">  Ex: </w:t>
      </w:r>
      <w:r>
        <w:rPr>
          <w:sz w:val="25"/>
          <w:szCs w:val="25"/>
        </w:rPr>
        <w:t xml:space="preserve">Find the range </w:t>
      </w:r>
      <w:r w:rsidR="00754D8D">
        <w:rPr>
          <w:sz w:val="25"/>
          <w:szCs w:val="25"/>
        </w:rPr>
        <w:t xml:space="preserve">and coefficient of range </w:t>
      </w:r>
      <w:r>
        <w:rPr>
          <w:sz w:val="25"/>
          <w:szCs w:val="25"/>
        </w:rPr>
        <w:t>of the following data:</w:t>
      </w:r>
    </w:p>
    <w:p w14:paraId="3E7F24A6" w14:textId="7FC1A39F" w:rsidR="00F84E46" w:rsidRDefault="00F84E46" w:rsidP="00F84E46">
      <w:pPr>
        <w:rPr>
          <w:sz w:val="25"/>
          <w:szCs w:val="25"/>
        </w:rPr>
      </w:pPr>
      <w:r>
        <w:rPr>
          <w:sz w:val="25"/>
          <w:szCs w:val="25"/>
        </w:rPr>
        <w:t xml:space="preserve">          3 , 7 , 21 , 24 , 37 , 40 , 45</w:t>
      </w:r>
    </w:p>
    <w:p w14:paraId="42AF14B4" w14:textId="3CF585F9" w:rsidR="00F84E46" w:rsidRDefault="00F84E46" w:rsidP="00F84E46">
      <w:pPr>
        <w:rPr>
          <w:sz w:val="25"/>
          <w:szCs w:val="25"/>
        </w:rPr>
      </w:pPr>
      <w:r>
        <w:rPr>
          <w:sz w:val="25"/>
          <w:szCs w:val="25"/>
        </w:rPr>
        <w:t xml:space="preserve">          </w:t>
      </w:r>
      <w:r w:rsidRPr="00F84E46">
        <w:rPr>
          <w:b/>
          <w:bCs/>
          <w:sz w:val="25"/>
          <w:szCs w:val="25"/>
        </w:rPr>
        <w:t>Ans</w:t>
      </w:r>
      <w:r>
        <w:rPr>
          <w:sz w:val="25"/>
          <w:szCs w:val="25"/>
        </w:rPr>
        <w:t>: Range = Max Value – Min Value</w:t>
      </w:r>
    </w:p>
    <w:p w14:paraId="3221845D" w14:textId="14878F66" w:rsidR="00F84E46" w:rsidRDefault="00F84E46" w:rsidP="00F84E46">
      <w:pPr>
        <w:rPr>
          <w:sz w:val="25"/>
          <w:szCs w:val="25"/>
        </w:rPr>
      </w:pPr>
      <w:r>
        <w:rPr>
          <w:sz w:val="25"/>
          <w:szCs w:val="25"/>
        </w:rPr>
        <w:t xml:space="preserve">                               = 45-3</w:t>
      </w:r>
    </w:p>
    <w:p w14:paraId="2F94FA65" w14:textId="47703028" w:rsidR="00F84E46" w:rsidRDefault="00F84E46" w:rsidP="00F84E46">
      <w:pPr>
        <w:rPr>
          <w:sz w:val="25"/>
          <w:szCs w:val="25"/>
        </w:rPr>
      </w:pPr>
      <w:r>
        <w:rPr>
          <w:sz w:val="25"/>
          <w:szCs w:val="25"/>
        </w:rPr>
        <w:t xml:space="preserve">                               = 42</w:t>
      </w:r>
    </w:p>
    <w:p w14:paraId="35F44260" w14:textId="64DF41F6" w:rsidR="00754D8D" w:rsidRDefault="00754D8D" w:rsidP="00F84E46">
      <w:pPr>
        <w:rPr>
          <w:sz w:val="25"/>
          <w:szCs w:val="25"/>
        </w:rPr>
      </w:pPr>
      <w:r>
        <w:rPr>
          <w:sz w:val="25"/>
          <w:szCs w:val="25"/>
        </w:rPr>
        <w:t xml:space="preserve">                  Coefficient of Range = Max – Min / Max + Min</w:t>
      </w:r>
    </w:p>
    <w:p w14:paraId="63F25BFF" w14:textId="12C2E637" w:rsidR="00754D8D" w:rsidRPr="00F84E46" w:rsidRDefault="00754D8D" w:rsidP="00F84E46">
      <w:pPr>
        <w:rPr>
          <w:sz w:val="25"/>
          <w:szCs w:val="25"/>
        </w:rPr>
      </w:pPr>
      <w:r>
        <w:rPr>
          <w:sz w:val="25"/>
          <w:szCs w:val="25"/>
        </w:rPr>
        <w:t xml:space="preserve">                                                       = 45-3/45+3 = 0.875  </w:t>
      </w:r>
    </w:p>
    <w:p w14:paraId="250B7B59" w14:textId="6EB1C9EB" w:rsidR="008E7B2D" w:rsidRDefault="008E7B2D" w:rsidP="008E7B2D">
      <w:pPr>
        <w:rPr>
          <w:b/>
          <w:bCs/>
          <w:sz w:val="32"/>
          <w:szCs w:val="32"/>
          <w:u w:val="single"/>
        </w:rPr>
      </w:pPr>
      <w:r w:rsidRPr="008E7B2D">
        <w:rPr>
          <w:b/>
          <w:bCs/>
          <w:sz w:val="32"/>
          <w:szCs w:val="32"/>
          <w:u w:val="single"/>
        </w:rPr>
        <w:t>Variance:</w:t>
      </w:r>
    </w:p>
    <w:p w14:paraId="359C2DD0" w14:textId="0BF2632D" w:rsidR="008E7B2D" w:rsidRDefault="008E7B2D" w:rsidP="008E7B2D">
      <w:pPr>
        <w:rPr>
          <w:sz w:val="25"/>
          <w:szCs w:val="25"/>
        </w:rPr>
      </w:pPr>
      <w:r>
        <w:rPr>
          <w:sz w:val="25"/>
          <w:szCs w:val="25"/>
        </w:rPr>
        <w:t>Variance describe how much a random variable differ from its expected value. It entails computing squares of deviation.</w:t>
      </w:r>
    </w:p>
    <w:p w14:paraId="6CD366DF" w14:textId="3A90C03E" w:rsidR="008E7B2D" w:rsidRDefault="008E7B2D" w:rsidP="008E7B2D">
      <w:pPr>
        <w:jc w:val="center"/>
        <w:rPr>
          <w:sz w:val="25"/>
          <w:szCs w:val="25"/>
        </w:rPr>
      </w:pPr>
      <w:r>
        <w:rPr>
          <w:noProof/>
          <w:sz w:val="25"/>
          <w:szCs w:val="25"/>
        </w:rPr>
        <w:drawing>
          <wp:inline distT="0" distB="0" distL="0" distR="0" wp14:anchorId="145BFA74" wp14:editId="71ADB2CA">
            <wp:extent cx="1988820" cy="994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8820" cy="994410"/>
                    </a:xfrm>
                    <a:prstGeom prst="rect">
                      <a:avLst/>
                    </a:prstGeom>
                  </pic:spPr>
                </pic:pic>
              </a:graphicData>
            </a:graphic>
          </wp:inline>
        </w:drawing>
      </w:r>
    </w:p>
    <w:p w14:paraId="5E2BDF91" w14:textId="312A5729" w:rsidR="00D977DD" w:rsidRPr="008E7B2D" w:rsidRDefault="00D977DD" w:rsidP="008E7B2D">
      <w:pPr>
        <w:jc w:val="center"/>
        <w:rPr>
          <w:sz w:val="25"/>
          <w:szCs w:val="25"/>
        </w:rPr>
      </w:pPr>
    </w:p>
    <w:p w14:paraId="792087C2" w14:textId="09DCC1B4" w:rsidR="00E27104" w:rsidRDefault="00D977DD" w:rsidP="00D977DD">
      <w:pPr>
        <w:rPr>
          <w:b/>
          <w:bCs/>
          <w:sz w:val="32"/>
          <w:szCs w:val="32"/>
          <w:u w:val="single"/>
        </w:rPr>
      </w:pPr>
      <w:r w:rsidRPr="00D977DD">
        <w:rPr>
          <w:b/>
          <w:bCs/>
          <w:sz w:val="32"/>
          <w:szCs w:val="32"/>
          <w:u w:val="single"/>
        </w:rPr>
        <w:lastRenderedPageBreak/>
        <w:t>Standard Deviation:</w:t>
      </w:r>
    </w:p>
    <w:p w14:paraId="74FFD21B" w14:textId="4312FFF0" w:rsidR="00D977DD" w:rsidRDefault="00D977DD" w:rsidP="00D977DD">
      <w:pPr>
        <w:rPr>
          <w:sz w:val="25"/>
          <w:szCs w:val="25"/>
        </w:rPr>
      </w:pPr>
      <w:r w:rsidRPr="00D977DD">
        <w:rPr>
          <w:sz w:val="25"/>
          <w:szCs w:val="25"/>
        </w:rPr>
        <w:t>The standard deviation is a statistic that measures the dispersion of a dataset relative to its mean and is calculated as the square root of the variance</w:t>
      </w:r>
      <w:r>
        <w:rPr>
          <w:sz w:val="25"/>
          <w:szCs w:val="25"/>
        </w:rPr>
        <w:t>.</w:t>
      </w:r>
    </w:p>
    <w:p w14:paraId="38196F9C" w14:textId="7A411E3C" w:rsidR="000C24E5" w:rsidRDefault="00D977DD" w:rsidP="000C24E5">
      <w:pPr>
        <w:jc w:val="center"/>
        <w:rPr>
          <w:sz w:val="25"/>
          <w:szCs w:val="25"/>
        </w:rPr>
      </w:pPr>
      <w:r>
        <w:rPr>
          <w:noProof/>
          <w:sz w:val="25"/>
          <w:szCs w:val="25"/>
        </w:rPr>
        <w:drawing>
          <wp:inline distT="0" distB="0" distL="0" distR="0" wp14:anchorId="7BCDA620" wp14:editId="78AA936A">
            <wp:extent cx="5410200" cy="4057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eg"/>
                    <pic:cNvPicPr/>
                  </pic:nvPicPr>
                  <pic:blipFill>
                    <a:blip r:embed="rId13">
                      <a:extLst>
                        <a:ext uri="{28A0092B-C50C-407E-A947-70E740481C1C}">
                          <a14:useLocalDpi xmlns:a14="http://schemas.microsoft.com/office/drawing/2010/main" val="0"/>
                        </a:ext>
                      </a:extLst>
                    </a:blip>
                    <a:stretch>
                      <a:fillRect/>
                    </a:stretch>
                  </pic:blipFill>
                  <pic:spPr>
                    <a:xfrm>
                      <a:off x="0" y="0"/>
                      <a:ext cx="5435331" cy="4076780"/>
                    </a:xfrm>
                    <a:prstGeom prst="rect">
                      <a:avLst/>
                    </a:prstGeom>
                  </pic:spPr>
                </pic:pic>
              </a:graphicData>
            </a:graphic>
          </wp:inline>
        </w:drawing>
      </w:r>
    </w:p>
    <w:p w14:paraId="1EDD0095" w14:textId="47D84DF1" w:rsidR="000C24E5" w:rsidRDefault="000C24E5" w:rsidP="000C24E5">
      <w:pPr>
        <w:rPr>
          <w:b/>
          <w:bCs/>
          <w:sz w:val="32"/>
          <w:szCs w:val="32"/>
          <w:u w:val="single"/>
        </w:rPr>
      </w:pPr>
      <w:r w:rsidRPr="000C24E5">
        <w:rPr>
          <w:b/>
          <w:bCs/>
          <w:sz w:val="32"/>
          <w:szCs w:val="32"/>
          <w:u w:val="single"/>
        </w:rPr>
        <w:t>Problems on Variance and Standard Deviation:</w:t>
      </w:r>
    </w:p>
    <w:p w14:paraId="50330465" w14:textId="492F0697" w:rsidR="000C24E5" w:rsidRDefault="000C24E5" w:rsidP="000C24E5">
      <w:pPr>
        <w:pStyle w:val="ListParagraph"/>
        <w:numPr>
          <w:ilvl w:val="0"/>
          <w:numId w:val="7"/>
        </w:numPr>
        <w:rPr>
          <w:sz w:val="25"/>
          <w:szCs w:val="25"/>
        </w:rPr>
      </w:pPr>
      <w:r>
        <w:rPr>
          <w:sz w:val="25"/>
          <w:szCs w:val="25"/>
        </w:rPr>
        <w:t>Calculate the Variance and standard deviation of the following</w:t>
      </w:r>
    </w:p>
    <w:p w14:paraId="2C1CAA0B" w14:textId="1EC203BC" w:rsidR="000C24E5" w:rsidRDefault="000C24E5" w:rsidP="000C24E5">
      <w:pPr>
        <w:pStyle w:val="ListParagraph"/>
        <w:rPr>
          <w:sz w:val="25"/>
          <w:szCs w:val="25"/>
        </w:rPr>
      </w:pPr>
      <w:r>
        <w:rPr>
          <w:sz w:val="25"/>
          <w:szCs w:val="25"/>
        </w:rPr>
        <w:t>25 , 27 , 31 , 32 , 35</w:t>
      </w:r>
    </w:p>
    <w:p w14:paraId="141600F7" w14:textId="77777777" w:rsidR="000C24E5" w:rsidRDefault="000C24E5" w:rsidP="000C24E5">
      <w:pPr>
        <w:pStyle w:val="ListParagraph"/>
        <w:rPr>
          <w:sz w:val="25"/>
          <w:szCs w:val="25"/>
        </w:rPr>
      </w:pPr>
    </w:p>
    <w:p w14:paraId="1D05ADBA" w14:textId="3AE3A295" w:rsidR="000C24E5" w:rsidRDefault="000C24E5" w:rsidP="000C24E5">
      <w:pPr>
        <w:pStyle w:val="ListParagraph"/>
        <w:numPr>
          <w:ilvl w:val="0"/>
          <w:numId w:val="7"/>
        </w:numPr>
        <w:rPr>
          <w:sz w:val="25"/>
          <w:szCs w:val="25"/>
        </w:rPr>
      </w:pPr>
      <w:r>
        <w:rPr>
          <w:sz w:val="25"/>
          <w:szCs w:val="25"/>
        </w:rPr>
        <w:t>Find the Range and co efficient of range</w:t>
      </w:r>
    </w:p>
    <w:p w14:paraId="49E0F04A" w14:textId="2B2FCA04" w:rsidR="000C24E5" w:rsidRDefault="000C24E5" w:rsidP="000C24E5">
      <w:pPr>
        <w:pStyle w:val="ListParagraph"/>
        <w:rPr>
          <w:sz w:val="25"/>
          <w:szCs w:val="25"/>
        </w:rPr>
      </w:pPr>
      <w:r>
        <w:rPr>
          <w:sz w:val="25"/>
          <w:szCs w:val="25"/>
        </w:rPr>
        <w:t>14 , 18 ,19 , 21 ,23 ,25 , 27 , 29 , 33 , 34 , 37</w:t>
      </w:r>
    </w:p>
    <w:p w14:paraId="6365BD77" w14:textId="77777777" w:rsidR="000C24E5" w:rsidRDefault="000C24E5" w:rsidP="000C24E5">
      <w:pPr>
        <w:pStyle w:val="ListParagraph"/>
        <w:rPr>
          <w:sz w:val="25"/>
          <w:szCs w:val="25"/>
        </w:rPr>
      </w:pPr>
    </w:p>
    <w:p w14:paraId="02F4C627" w14:textId="4541152D" w:rsidR="000C24E5" w:rsidRDefault="000C24E5" w:rsidP="000C24E5">
      <w:pPr>
        <w:rPr>
          <w:b/>
          <w:bCs/>
          <w:sz w:val="32"/>
          <w:szCs w:val="32"/>
          <w:u w:val="single"/>
        </w:rPr>
      </w:pPr>
      <w:r w:rsidRPr="000C24E5">
        <w:rPr>
          <w:b/>
          <w:bCs/>
          <w:sz w:val="32"/>
          <w:szCs w:val="32"/>
          <w:u w:val="single"/>
        </w:rPr>
        <w:t>Measur</w:t>
      </w:r>
      <w:r>
        <w:rPr>
          <w:b/>
          <w:bCs/>
          <w:sz w:val="32"/>
          <w:szCs w:val="32"/>
          <w:u w:val="single"/>
        </w:rPr>
        <w:t xml:space="preserve">es of </w:t>
      </w:r>
      <w:r w:rsidRPr="000C24E5">
        <w:rPr>
          <w:b/>
          <w:bCs/>
          <w:sz w:val="32"/>
          <w:szCs w:val="32"/>
          <w:u w:val="single"/>
        </w:rPr>
        <w:t>Quartiles</w:t>
      </w:r>
      <w:r>
        <w:rPr>
          <w:b/>
          <w:bCs/>
          <w:sz w:val="32"/>
          <w:szCs w:val="32"/>
          <w:u w:val="single"/>
        </w:rPr>
        <w:t>:</w:t>
      </w:r>
    </w:p>
    <w:p w14:paraId="6CD645C6" w14:textId="5FB43B6B" w:rsidR="00DB060F" w:rsidRDefault="00DB060F" w:rsidP="000C24E5">
      <w:pPr>
        <w:rPr>
          <w:b/>
          <w:bCs/>
          <w:sz w:val="32"/>
          <w:szCs w:val="32"/>
          <w:u w:val="single"/>
        </w:rPr>
      </w:pPr>
      <w:r w:rsidRPr="000C24E5">
        <w:rPr>
          <w:b/>
          <w:bCs/>
          <w:sz w:val="32"/>
          <w:szCs w:val="32"/>
          <w:u w:val="single"/>
        </w:rPr>
        <w:t>Quartiles</w:t>
      </w:r>
      <w:r>
        <w:rPr>
          <w:b/>
          <w:bCs/>
          <w:sz w:val="32"/>
          <w:szCs w:val="32"/>
          <w:u w:val="single"/>
        </w:rPr>
        <w:t>:</w:t>
      </w:r>
    </w:p>
    <w:p w14:paraId="2058589B" w14:textId="1C5DBF3A" w:rsidR="00DB060F" w:rsidRDefault="00DB060F" w:rsidP="000C24E5">
      <w:pPr>
        <w:rPr>
          <w:sz w:val="25"/>
          <w:szCs w:val="25"/>
        </w:rPr>
      </w:pPr>
      <w:r>
        <w:rPr>
          <w:sz w:val="25"/>
          <w:szCs w:val="25"/>
        </w:rPr>
        <w:t>Quartiles tell us about the spread of a data set by breaking the data set into quartiles, just like the median breaks it in half.</w:t>
      </w:r>
    </w:p>
    <w:p w14:paraId="21A15B88" w14:textId="6BEC0EAC" w:rsidR="00DB060F" w:rsidRPr="00DB060F" w:rsidRDefault="00DB060F" w:rsidP="000C24E5">
      <w:pPr>
        <w:rPr>
          <w:b/>
          <w:bCs/>
          <w:sz w:val="32"/>
          <w:szCs w:val="32"/>
          <w:u w:val="single"/>
        </w:rPr>
      </w:pPr>
      <w:r w:rsidRPr="00DB060F">
        <w:rPr>
          <w:b/>
          <w:bCs/>
          <w:sz w:val="32"/>
          <w:szCs w:val="32"/>
          <w:u w:val="single"/>
        </w:rPr>
        <w:t>Inter Quartile Range:</w:t>
      </w:r>
    </w:p>
    <w:p w14:paraId="59FBC54F" w14:textId="4746A826" w:rsidR="00DB060F" w:rsidRPr="00DB060F" w:rsidRDefault="00DB060F" w:rsidP="000C24E5">
      <w:pPr>
        <w:rPr>
          <w:sz w:val="25"/>
          <w:szCs w:val="25"/>
        </w:rPr>
      </w:pPr>
      <w:r w:rsidRPr="00DB060F">
        <w:rPr>
          <w:sz w:val="25"/>
          <w:szCs w:val="25"/>
        </w:rPr>
        <w:t>The interquartile range (IQR) is a measure of variability, based on dividing a data set into quartiles. Quartiles divide a rank-ordered data set into four equal parts. The values that divide each part are called the first, second, and third quartiles; and they are denoted by Q1, Q2, and Q3, respectively.</w:t>
      </w:r>
    </w:p>
    <w:p w14:paraId="5BF6C973" w14:textId="4143D08F" w:rsidR="00DB060F" w:rsidRDefault="000E13E1" w:rsidP="000E13E1">
      <w:pPr>
        <w:jc w:val="center"/>
        <w:rPr>
          <w:b/>
          <w:bCs/>
          <w:sz w:val="32"/>
          <w:szCs w:val="32"/>
          <w:u w:val="single"/>
        </w:rPr>
      </w:pPr>
      <w:r>
        <w:rPr>
          <w:b/>
          <w:bCs/>
          <w:noProof/>
          <w:sz w:val="32"/>
          <w:szCs w:val="32"/>
          <w:u w:val="single"/>
        </w:rPr>
        <w:lastRenderedPageBreak/>
        <w:drawing>
          <wp:inline distT="0" distB="0" distL="0" distR="0" wp14:anchorId="64C928AF" wp14:editId="29BC8B96">
            <wp:extent cx="3657600" cy="420252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4">
                      <a:extLst>
                        <a:ext uri="{28A0092B-C50C-407E-A947-70E740481C1C}">
                          <a14:useLocalDpi xmlns:a14="http://schemas.microsoft.com/office/drawing/2010/main" val="0"/>
                        </a:ext>
                      </a:extLst>
                    </a:blip>
                    <a:stretch>
                      <a:fillRect/>
                    </a:stretch>
                  </pic:blipFill>
                  <pic:spPr>
                    <a:xfrm>
                      <a:off x="0" y="0"/>
                      <a:ext cx="3682822" cy="4231504"/>
                    </a:xfrm>
                    <a:prstGeom prst="rect">
                      <a:avLst/>
                    </a:prstGeom>
                  </pic:spPr>
                </pic:pic>
              </a:graphicData>
            </a:graphic>
          </wp:inline>
        </w:drawing>
      </w:r>
    </w:p>
    <w:p w14:paraId="4AA22CC2" w14:textId="133E5CC1" w:rsidR="000E13E1" w:rsidRPr="000E13E1" w:rsidRDefault="000E13E1" w:rsidP="000E13E1">
      <w:pPr>
        <w:pStyle w:val="ListParagraph"/>
        <w:numPr>
          <w:ilvl w:val="0"/>
          <w:numId w:val="8"/>
        </w:numPr>
        <w:rPr>
          <w:b/>
          <w:bCs/>
          <w:sz w:val="32"/>
          <w:szCs w:val="32"/>
          <w:u w:val="single"/>
        </w:rPr>
      </w:pPr>
      <w:r>
        <w:rPr>
          <w:sz w:val="25"/>
          <w:szCs w:val="25"/>
        </w:rPr>
        <w:t xml:space="preserve">Outlier is who performance will far from the average performance. The outlier performance will affect the </w:t>
      </w:r>
      <w:r w:rsidRPr="000E13E1">
        <w:rPr>
          <w:b/>
          <w:bCs/>
          <w:sz w:val="25"/>
          <w:szCs w:val="25"/>
        </w:rPr>
        <w:t>mean</w:t>
      </w:r>
      <w:r>
        <w:rPr>
          <w:sz w:val="25"/>
          <w:szCs w:val="25"/>
        </w:rPr>
        <w:t xml:space="preserve"> a lot.</w:t>
      </w:r>
    </w:p>
    <w:p w14:paraId="5A791088" w14:textId="4E12F9B1" w:rsidR="000E13E1" w:rsidRPr="000E13E1" w:rsidRDefault="000E13E1" w:rsidP="000E13E1">
      <w:pPr>
        <w:pStyle w:val="ListParagraph"/>
        <w:numPr>
          <w:ilvl w:val="0"/>
          <w:numId w:val="8"/>
        </w:numPr>
        <w:rPr>
          <w:b/>
          <w:bCs/>
          <w:sz w:val="32"/>
          <w:szCs w:val="32"/>
          <w:u w:val="single"/>
        </w:rPr>
      </w:pPr>
      <w:r>
        <w:rPr>
          <w:sz w:val="25"/>
          <w:szCs w:val="25"/>
        </w:rPr>
        <w:t>Boxplot are used to for data visualization to check the presence of outliers.</w:t>
      </w:r>
    </w:p>
    <w:p w14:paraId="4901C840" w14:textId="236219B2" w:rsidR="000E13E1" w:rsidRPr="000E13E1" w:rsidRDefault="000E13E1" w:rsidP="000E13E1">
      <w:pPr>
        <w:pStyle w:val="ListParagraph"/>
        <w:numPr>
          <w:ilvl w:val="0"/>
          <w:numId w:val="8"/>
        </w:numPr>
        <w:rPr>
          <w:b/>
          <w:bCs/>
          <w:sz w:val="32"/>
          <w:szCs w:val="32"/>
          <w:u w:val="single"/>
        </w:rPr>
      </w:pPr>
      <w:r>
        <w:rPr>
          <w:sz w:val="25"/>
          <w:szCs w:val="25"/>
        </w:rPr>
        <w:t>High value outliers &gt; Q3</w:t>
      </w:r>
    </w:p>
    <w:p w14:paraId="11E9F453" w14:textId="287189DD" w:rsidR="000E13E1" w:rsidRPr="002526C5" w:rsidRDefault="000E13E1" w:rsidP="000E13E1">
      <w:pPr>
        <w:pStyle w:val="ListParagraph"/>
        <w:numPr>
          <w:ilvl w:val="0"/>
          <w:numId w:val="8"/>
        </w:numPr>
        <w:rPr>
          <w:b/>
          <w:bCs/>
          <w:sz w:val="32"/>
          <w:szCs w:val="32"/>
          <w:u w:val="single"/>
        </w:rPr>
      </w:pPr>
      <w:r>
        <w:rPr>
          <w:sz w:val="25"/>
          <w:szCs w:val="25"/>
        </w:rPr>
        <w:t>Low value outlier &lt; Q1</w:t>
      </w:r>
    </w:p>
    <w:p w14:paraId="26C2B7F5" w14:textId="2CFD914E" w:rsidR="002526C5" w:rsidRPr="002526C5" w:rsidRDefault="002526C5" w:rsidP="000E13E1">
      <w:pPr>
        <w:pStyle w:val="ListParagraph"/>
        <w:numPr>
          <w:ilvl w:val="0"/>
          <w:numId w:val="8"/>
        </w:numPr>
        <w:rPr>
          <w:b/>
          <w:bCs/>
          <w:sz w:val="32"/>
          <w:szCs w:val="32"/>
          <w:u w:val="single"/>
        </w:rPr>
      </w:pPr>
      <w:r>
        <w:rPr>
          <w:sz w:val="25"/>
          <w:szCs w:val="25"/>
        </w:rPr>
        <w:t xml:space="preserve">To calculate </w:t>
      </w:r>
      <w:r w:rsidR="00E13E66">
        <w:rPr>
          <w:sz w:val="25"/>
          <w:szCs w:val="25"/>
        </w:rPr>
        <w:t>outlier,</w:t>
      </w:r>
      <w:r>
        <w:rPr>
          <w:sz w:val="25"/>
          <w:szCs w:val="25"/>
        </w:rPr>
        <w:t xml:space="preserve"> we need to calculate quartiles.</w:t>
      </w:r>
    </w:p>
    <w:p w14:paraId="639E0203" w14:textId="4BE89EAD" w:rsidR="002526C5" w:rsidRDefault="002526C5" w:rsidP="002526C5">
      <w:pPr>
        <w:rPr>
          <w:b/>
          <w:bCs/>
          <w:sz w:val="32"/>
          <w:szCs w:val="32"/>
          <w:u w:val="single"/>
        </w:rPr>
      </w:pPr>
      <w:r w:rsidRPr="002526C5">
        <w:rPr>
          <w:b/>
          <w:bCs/>
          <w:sz w:val="32"/>
          <w:szCs w:val="32"/>
          <w:u w:val="single"/>
        </w:rPr>
        <w:t xml:space="preserve">Bi-variate </w:t>
      </w:r>
      <w:r w:rsidR="00E13E66">
        <w:rPr>
          <w:b/>
          <w:bCs/>
          <w:sz w:val="32"/>
          <w:szCs w:val="32"/>
          <w:u w:val="single"/>
        </w:rPr>
        <w:t>/ Correlation</w:t>
      </w:r>
      <w:r w:rsidRPr="002526C5">
        <w:rPr>
          <w:b/>
          <w:bCs/>
          <w:sz w:val="32"/>
          <w:szCs w:val="32"/>
          <w:u w:val="single"/>
        </w:rPr>
        <w:t xml:space="preserve"> and Covariance</w:t>
      </w:r>
      <w:r w:rsidR="00E13E66">
        <w:rPr>
          <w:b/>
          <w:bCs/>
          <w:sz w:val="32"/>
          <w:szCs w:val="32"/>
          <w:u w:val="single"/>
        </w:rPr>
        <w:t>:</w:t>
      </w:r>
    </w:p>
    <w:p w14:paraId="361C38D3" w14:textId="41016AC5" w:rsidR="00E13E66" w:rsidRDefault="00E13E66" w:rsidP="002526C5">
      <w:pPr>
        <w:rPr>
          <w:b/>
          <w:bCs/>
          <w:sz w:val="32"/>
          <w:szCs w:val="32"/>
          <w:u w:val="single"/>
        </w:rPr>
      </w:pPr>
      <w:r>
        <w:rPr>
          <w:b/>
          <w:bCs/>
          <w:sz w:val="32"/>
          <w:szCs w:val="32"/>
          <w:u w:val="single"/>
        </w:rPr>
        <w:t>Correlation:</w:t>
      </w:r>
    </w:p>
    <w:p w14:paraId="6E69D065" w14:textId="574490DB" w:rsidR="00E13E66" w:rsidRDefault="00E13E66" w:rsidP="00E13E66">
      <w:pPr>
        <w:pStyle w:val="ListParagraph"/>
        <w:numPr>
          <w:ilvl w:val="0"/>
          <w:numId w:val="9"/>
        </w:numPr>
        <w:rPr>
          <w:sz w:val="25"/>
          <w:szCs w:val="25"/>
        </w:rPr>
      </w:pPr>
      <w:r w:rsidRPr="00E13E66">
        <w:rPr>
          <w:sz w:val="25"/>
          <w:szCs w:val="25"/>
        </w:rPr>
        <w:t>Correlation is a statistical technique that can show whether and how strongly pairs of variables are related. For example, height and weight are related.</w:t>
      </w:r>
    </w:p>
    <w:p w14:paraId="7C75FAF2" w14:textId="11484AE9" w:rsidR="00E13E66" w:rsidRDefault="00E13E66" w:rsidP="00E13E66">
      <w:pPr>
        <w:pStyle w:val="ListParagraph"/>
        <w:numPr>
          <w:ilvl w:val="0"/>
          <w:numId w:val="9"/>
        </w:numPr>
        <w:rPr>
          <w:sz w:val="25"/>
          <w:szCs w:val="25"/>
        </w:rPr>
      </w:pPr>
      <w:r>
        <w:rPr>
          <w:sz w:val="25"/>
          <w:szCs w:val="25"/>
        </w:rPr>
        <w:t>When both the variables are moving the same direction, it is called positive correlation.</w:t>
      </w:r>
    </w:p>
    <w:p w14:paraId="67030545" w14:textId="172F83D1" w:rsidR="00E13E66" w:rsidRDefault="00E13E66" w:rsidP="00E13E66">
      <w:pPr>
        <w:pStyle w:val="ListParagraph"/>
        <w:numPr>
          <w:ilvl w:val="0"/>
          <w:numId w:val="9"/>
        </w:numPr>
        <w:rPr>
          <w:sz w:val="25"/>
          <w:szCs w:val="25"/>
        </w:rPr>
      </w:pPr>
      <w:r>
        <w:rPr>
          <w:sz w:val="25"/>
          <w:szCs w:val="25"/>
        </w:rPr>
        <w:t>When both the variables are inversely related then it is called as negative correlation.</w:t>
      </w:r>
    </w:p>
    <w:p w14:paraId="704F4210" w14:textId="77777777" w:rsidR="003A5691" w:rsidRDefault="003A5691" w:rsidP="003A5691">
      <w:pPr>
        <w:rPr>
          <w:b/>
          <w:bCs/>
          <w:sz w:val="32"/>
          <w:szCs w:val="32"/>
          <w:u w:val="single"/>
        </w:rPr>
      </w:pPr>
    </w:p>
    <w:p w14:paraId="26CFE172" w14:textId="77777777" w:rsidR="003A5691" w:rsidRDefault="003A5691" w:rsidP="003A5691">
      <w:pPr>
        <w:rPr>
          <w:b/>
          <w:bCs/>
          <w:sz w:val="32"/>
          <w:szCs w:val="32"/>
          <w:u w:val="single"/>
        </w:rPr>
      </w:pPr>
    </w:p>
    <w:p w14:paraId="35BCC2B2" w14:textId="77777777" w:rsidR="003A5691" w:rsidRDefault="003A5691" w:rsidP="003A5691">
      <w:pPr>
        <w:rPr>
          <w:b/>
          <w:bCs/>
          <w:sz w:val="32"/>
          <w:szCs w:val="32"/>
          <w:u w:val="single"/>
        </w:rPr>
      </w:pPr>
    </w:p>
    <w:p w14:paraId="1D89AC2C" w14:textId="77777777" w:rsidR="003A5691" w:rsidRDefault="003A5691" w:rsidP="003A5691">
      <w:pPr>
        <w:rPr>
          <w:b/>
          <w:bCs/>
          <w:sz w:val="32"/>
          <w:szCs w:val="32"/>
          <w:u w:val="single"/>
        </w:rPr>
      </w:pPr>
    </w:p>
    <w:p w14:paraId="78C3DB1D" w14:textId="77777777" w:rsidR="003A5691" w:rsidRDefault="003A5691" w:rsidP="003A5691">
      <w:pPr>
        <w:rPr>
          <w:b/>
          <w:bCs/>
          <w:sz w:val="32"/>
          <w:szCs w:val="32"/>
          <w:u w:val="single"/>
        </w:rPr>
      </w:pPr>
    </w:p>
    <w:p w14:paraId="10705DBB" w14:textId="459ED0FA" w:rsidR="003A5691" w:rsidRPr="003A5691" w:rsidRDefault="003A5691" w:rsidP="003A5691">
      <w:pPr>
        <w:rPr>
          <w:b/>
          <w:bCs/>
          <w:sz w:val="32"/>
          <w:szCs w:val="32"/>
          <w:u w:val="single"/>
        </w:rPr>
      </w:pPr>
      <w:r w:rsidRPr="003A5691">
        <w:rPr>
          <w:b/>
          <w:bCs/>
          <w:sz w:val="32"/>
          <w:szCs w:val="32"/>
          <w:u w:val="single"/>
        </w:rPr>
        <w:lastRenderedPageBreak/>
        <w:t>Pearson’s Coefficient Correlation:</w:t>
      </w:r>
    </w:p>
    <w:p w14:paraId="6B89492D" w14:textId="3D6F58B8" w:rsidR="00203412" w:rsidRDefault="003A5691" w:rsidP="00203412">
      <w:pPr>
        <w:jc w:val="center"/>
        <w:rPr>
          <w:b/>
          <w:bCs/>
          <w:sz w:val="25"/>
          <w:szCs w:val="25"/>
        </w:rPr>
      </w:pPr>
      <w:r w:rsidRPr="003A5691">
        <w:rPr>
          <w:sz w:val="25"/>
          <w:szCs w:val="25"/>
        </w:rPr>
        <w:t>Karl Pearson’s Coefficient of Correlation is an extensively used mathematical method in which the numerical representation is applied to measure the level of relation between linear related variables. The coefficient of correlation is expressed by </w:t>
      </w:r>
      <w:r w:rsidRPr="003A5691">
        <w:rPr>
          <w:b/>
          <w:bCs/>
          <w:sz w:val="25"/>
          <w:szCs w:val="25"/>
        </w:rPr>
        <w:t>“r”.</w:t>
      </w:r>
      <w:r>
        <w:rPr>
          <w:noProof/>
          <w:sz w:val="25"/>
          <w:szCs w:val="25"/>
        </w:rPr>
        <w:drawing>
          <wp:inline distT="0" distB="0" distL="0" distR="0" wp14:anchorId="52ED1DBF" wp14:editId="5B288B28">
            <wp:extent cx="3625215" cy="1874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gif"/>
                    <pic:cNvPicPr/>
                  </pic:nvPicPr>
                  <pic:blipFill>
                    <a:blip r:embed="rId15">
                      <a:extLst>
                        <a:ext uri="{28A0092B-C50C-407E-A947-70E740481C1C}">
                          <a14:useLocalDpi xmlns:a14="http://schemas.microsoft.com/office/drawing/2010/main" val="0"/>
                        </a:ext>
                      </a:extLst>
                    </a:blip>
                    <a:stretch>
                      <a:fillRect/>
                    </a:stretch>
                  </pic:blipFill>
                  <pic:spPr>
                    <a:xfrm>
                      <a:off x="0" y="0"/>
                      <a:ext cx="3656838" cy="1890872"/>
                    </a:xfrm>
                    <a:prstGeom prst="rect">
                      <a:avLst/>
                    </a:prstGeom>
                  </pic:spPr>
                </pic:pic>
              </a:graphicData>
            </a:graphic>
          </wp:inline>
        </w:drawing>
      </w:r>
    </w:p>
    <w:p w14:paraId="73AB66DA" w14:textId="60E16FD9" w:rsidR="00203412" w:rsidRDefault="00203412" w:rsidP="00203412">
      <w:pPr>
        <w:pStyle w:val="ListParagraph"/>
        <w:numPr>
          <w:ilvl w:val="0"/>
          <w:numId w:val="10"/>
        </w:numPr>
        <w:rPr>
          <w:sz w:val="25"/>
          <w:szCs w:val="25"/>
        </w:rPr>
      </w:pPr>
      <w:r w:rsidRPr="00203412">
        <w:rPr>
          <w:sz w:val="25"/>
          <w:szCs w:val="25"/>
        </w:rPr>
        <w:t>The </w:t>
      </w:r>
      <w:hyperlink r:id="rId16" w:tgtFrame="_blank" w:history="1">
        <w:r w:rsidRPr="00203412">
          <w:rPr>
            <w:sz w:val="25"/>
            <w:szCs w:val="25"/>
          </w:rPr>
          <w:t>correlation coefficient lies between -1 and +1</w:t>
        </w:r>
      </w:hyperlink>
      <w:r w:rsidRPr="00203412">
        <w:rPr>
          <w:sz w:val="25"/>
          <w:szCs w:val="25"/>
        </w:rPr>
        <w:t>, symbolically −1≤r≤1</w:t>
      </w:r>
    </w:p>
    <w:p w14:paraId="438CBC9C" w14:textId="3C2219CC" w:rsidR="00203412" w:rsidRDefault="00203412" w:rsidP="00203412">
      <w:pPr>
        <w:pStyle w:val="ListParagraph"/>
        <w:numPr>
          <w:ilvl w:val="0"/>
          <w:numId w:val="10"/>
        </w:numPr>
        <w:rPr>
          <w:sz w:val="25"/>
          <w:szCs w:val="25"/>
        </w:rPr>
      </w:pPr>
      <w:r>
        <w:rPr>
          <w:sz w:val="25"/>
          <w:szCs w:val="25"/>
        </w:rPr>
        <w:t xml:space="preserve">If r = </w:t>
      </w:r>
      <w:r w:rsidR="008808D2">
        <w:rPr>
          <w:sz w:val="25"/>
          <w:szCs w:val="25"/>
        </w:rPr>
        <w:t>0, there</w:t>
      </w:r>
      <w:r>
        <w:rPr>
          <w:sz w:val="25"/>
          <w:szCs w:val="25"/>
        </w:rPr>
        <w:t xml:space="preserve"> is no correlation.</w:t>
      </w:r>
    </w:p>
    <w:p w14:paraId="3223572F" w14:textId="39BF3115" w:rsidR="008808D2" w:rsidRDefault="008808D2" w:rsidP="00203412">
      <w:pPr>
        <w:pStyle w:val="ListParagraph"/>
        <w:numPr>
          <w:ilvl w:val="0"/>
          <w:numId w:val="10"/>
        </w:numPr>
        <w:rPr>
          <w:sz w:val="25"/>
          <w:szCs w:val="25"/>
        </w:rPr>
      </w:pPr>
      <w:r>
        <w:rPr>
          <w:sz w:val="25"/>
          <w:szCs w:val="25"/>
        </w:rPr>
        <w:t>r = 1 Perfect positive correlation</w:t>
      </w:r>
    </w:p>
    <w:p w14:paraId="2CFAC74A" w14:textId="3D588D68" w:rsidR="008808D2" w:rsidRDefault="008808D2" w:rsidP="008808D2">
      <w:pPr>
        <w:pStyle w:val="ListParagraph"/>
        <w:numPr>
          <w:ilvl w:val="0"/>
          <w:numId w:val="10"/>
        </w:numPr>
        <w:rPr>
          <w:sz w:val="25"/>
          <w:szCs w:val="25"/>
        </w:rPr>
      </w:pPr>
      <w:r>
        <w:rPr>
          <w:sz w:val="25"/>
          <w:szCs w:val="25"/>
        </w:rPr>
        <w:t>r= 0 &lt;=0.5 – Low positive correlation</w:t>
      </w:r>
    </w:p>
    <w:p w14:paraId="6BE015EC" w14:textId="77777777" w:rsidR="008808D2" w:rsidRPr="008808D2" w:rsidRDefault="008808D2" w:rsidP="008808D2">
      <w:pPr>
        <w:pStyle w:val="ListParagraph"/>
        <w:numPr>
          <w:ilvl w:val="0"/>
          <w:numId w:val="10"/>
        </w:numPr>
        <w:rPr>
          <w:sz w:val="25"/>
          <w:szCs w:val="25"/>
        </w:rPr>
      </w:pPr>
      <w:r w:rsidRPr="008808D2">
        <w:rPr>
          <w:sz w:val="25"/>
          <w:szCs w:val="25"/>
          <w:u w:val="single"/>
        </w:rPr>
        <w:t>r</w:t>
      </w:r>
      <w:r>
        <w:rPr>
          <w:sz w:val="25"/>
          <w:szCs w:val="25"/>
        </w:rPr>
        <w:t>=0.5 to 1 – High positive correlation</w:t>
      </w:r>
    </w:p>
    <w:p w14:paraId="7CB76954" w14:textId="034484D9" w:rsidR="008808D2" w:rsidRDefault="008808D2" w:rsidP="00203412">
      <w:pPr>
        <w:pStyle w:val="ListParagraph"/>
        <w:numPr>
          <w:ilvl w:val="0"/>
          <w:numId w:val="10"/>
        </w:numPr>
        <w:rPr>
          <w:sz w:val="25"/>
          <w:szCs w:val="25"/>
        </w:rPr>
      </w:pPr>
      <w:r>
        <w:rPr>
          <w:sz w:val="25"/>
          <w:szCs w:val="25"/>
        </w:rPr>
        <w:t>r= -1 Perfect negative correlation</w:t>
      </w:r>
    </w:p>
    <w:p w14:paraId="546BB4FC" w14:textId="0289436F" w:rsidR="008808D2" w:rsidRDefault="008808D2" w:rsidP="008808D2">
      <w:pPr>
        <w:pStyle w:val="ListParagraph"/>
        <w:numPr>
          <w:ilvl w:val="0"/>
          <w:numId w:val="10"/>
        </w:numPr>
        <w:rPr>
          <w:sz w:val="25"/>
          <w:szCs w:val="25"/>
        </w:rPr>
      </w:pPr>
      <w:r>
        <w:rPr>
          <w:sz w:val="25"/>
          <w:szCs w:val="25"/>
        </w:rPr>
        <w:t>r= 0 &lt;=-0.5 – Low negative correlation</w:t>
      </w:r>
    </w:p>
    <w:p w14:paraId="1ECA83F5" w14:textId="5A350048" w:rsidR="002562CA" w:rsidRDefault="002562CA" w:rsidP="002562CA">
      <w:pPr>
        <w:rPr>
          <w:sz w:val="25"/>
          <w:szCs w:val="25"/>
        </w:rPr>
      </w:pPr>
    </w:p>
    <w:p w14:paraId="76A93539" w14:textId="77777777" w:rsidR="008808D2" w:rsidRPr="00203412" w:rsidRDefault="008808D2" w:rsidP="008808D2">
      <w:pPr>
        <w:pStyle w:val="ListParagraph"/>
        <w:rPr>
          <w:sz w:val="25"/>
          <w:szCs w:val="25"/>
        </w:rPr>
      </w:pPr>
      <w:bookmarkStart w:id="0" w:name="_GoBack"/>
      <w:bookmarkEnd w:id="0"/>
    </w:p>
    <w:p w14:paraId="0BDC8EDB" w14:textId="77777777" w:rsidR="002526C5" w:rsidRPr="002526C5" w:rsidRDefault="002526C5" w:rsidP="002526C5">
      <w:pPr>
        <w:rPr>
          <w:b/>
          <w:bCs/>
          <w:sz w:val="32"/>
          <w:szCs w:val="32"/>
          <w:u w:val="single"/>
        </w:rPr>
      </w:pPr>
    </w:p>
    <w:p w14:paraId="56127FE9" w14:textId="77777777" w:rsidR="000C24E5" w:rsidRPr="000C24E5" w:rsidRDefault="000C24E5" w:rsidP="000C24E5">
      <w:pPr>
        <w:rPr>
          <w:b/>
          <w:bCs/>
          <w:sz w:val="32"/>
          <w:szCs w:val="32"/>
          <w:u w:val="single"/>
        </w:rPr>
      </w:pPr>
    </w:p>
    <w:p w14:paraId="0A6559C6" w14:textId="77777777" w:rsidR="00E27104" w:rsidRPr="00E27104" w:rsidRDefault="00E27104" w:rsidP="00E27104">
      <w:pPr>
        <w:rPr>
          <w:sz w:val="25"/>
          <w:szCs w:val="25"/>
        </w:rPr>
      </w:pPr>
    </w:p>
    <w:p w14:paraId="7C03B3B9" w14:textId="77777777" w:rsidR="00606F91" w:rsidRPr="00606F91" w:rsidRDefault="00606F91" w:rsidP="00606F91">
      <w:pPr>
        <w:rPr>
          <w:sz w:val="25"/>
          <w:szCs w:val="25"/>
        </w:rPr>
      </w:pPr>
    </w:p>
    <w:p w14:paraId="3D3EEC9B" w14:textId="74DF63AA" w:rsidR="006E6664" w:rsidRPr="006E6664" w:rsidRDefault="006E6664" w:rsidP="006E6664">
      <w:pPr>
        <w:pStyle w:val="ListParagraph"/>
        <w:rPr>
          <w:b/>
          <w:bCs/>
          <w:sz w:val="25"/>
          <w:szCs w:val="25"/>
        </w:rPr>
      </w:pPr>
    </w:p>
    <w:p w14:paraId="3032FE6F" w14:textId="77777777" w:rsidR="00614FEB" w:rsidRDefault="00614FEB" w:rsidP="00403E19">
      <w:pPr>
        <w:rPr>
          <w:sz w:val="25"/>
          <w:szCs w:val="25"/>
        </w:rPr>
      </w:pPr>
    </w:p>
    <w:p w14:paraId="7ABE3F62" w14:textId="77777777" w:rsidR="00614FEB" w:rsidRDefault="00614FEB" w:rsidP="00403E19">
      <w:pPr>
        <w:rPr>
          <w:sz w:val="25"/>
          <w:szCs w:val="25"/>
        </w:rPr>
      </w:pPr>
    </w:p>
    <w:p w14:paraId="3A9A2E9F" w14:textId="77777777" w:rsidR="00614FEB" w:rsidRPr="00614FEB" w:rsidRDefault="00614FEB" w:rsidP="00403E19">
      <w:pPr>
        <w:rPr>
          <w:sz w:val="25"/>
          <w:szCs w:val="25"/>
        </w:rPr>
      </w:pPr>
    </w:p>
    <w:sectPr w:rsidR="00614FEB" w:rsidRPr="00614FEB" w:rsidSect="00C13FB2">
      <w:pgSz w:w="11906" w:h="16838"/>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45A71" w14:textId="77777777" w:rsidR="00E8773D" w:rsidRDefault="00E8773D" w:rsidP="00606F91">
      <w:pPr>
        <w:spacing w:after="0" w:line="240" w:lineRule="auto"/>
      </w:pPr>
      <w:r>
        <w:separator/>
      </w:r>
    </w:p>
  </w:endnote>
  <w:endnote w:type="continuationSeparator" w:id="0">
    <w:p w14:paraId="07DC4531" w14:textId="77777777" w:rsidR="00E8773D" w:rsidRDefault="00E8773D" w:rsidP="0060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6E514" w14:textId="77777777" w:rsidR="00E8773D" w:rsidRDefault="00E8773D" w:rsidP="00606F91">
      <w:pPr>
        <w:spacing w:after="0" w:line="240" w:lineRule="auto"/>
      </w:pPr>
      <w:r>
        <w:separator/>
      </w:r>
    </w:p>
  </w:footnote>
  <w:footnote w:type="continuationSeparator" w:id="0">
    <w:p w14:paraId="7D0CC6FA" w14:textId="77777777" w:rsidR="00E8773D" w:rsidRDefault="00E8773D" w:rsidP="00606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0FF"/>
    <w:multiLevelType w:val="hybridMultilevel"/>
    <w:tmpl w:val="15F005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265CB"/>
    <w:multiLevelType w:val="hybridMultilevel"/>
    <w:tmpl w:val="E884C5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8000A8"/>
    <w:multiLevelType w:val="hybridMultilevel"/>
    <w:tmpl w:val="EE3E80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96F22"/>
    <w:multiLevelType w:val="hybridMultilevel"/>
    <w:tmpl w:val="6AD4C974"/>
    <w:lvl w:ilvl="0" w:tplc="739CAA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4A05B5"/>
    <w:multiLevelType w:val="hybridMultilevel"/>
    <w:tmpl w:val="47C02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2F1D6C"/>
    <w:multiLevelType w:val="hybridMultilevel"/>
    <w:tmpl w:val="9E3E399C"/>
    <w:lvl w:ilvl="0" w:tplc="739CAA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B52137"/>
    <w:multiLevelType w:val="multilevel"/>
    <w:tmpl w:val="D902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44670"/>
    <w:multiLevelType w:val="hybridMultilevel"/>
    <w:tmpl w:val="FE6E8216"/>
    <w:lvl w:ilvl="0" w:tplc="ED162370">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090418"/>
    <w:multiLevelType w:val="hybridMultilevel"/>
    <w:tmpl w:val="7ED8A0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ED7F19"/>
    <w:multiLevelType w:val="hybridMultilevel"/>
    <w:tmpl w:val="382E9CE0"/>
    <w:lvl w:ilvl="0" w:tplc="7564EDA4">
      <w:start w:val="1"/>
      <w:numFmt w:val="decimal"/>
      <w:lvlText w:val="%1."/>
      <w:lvlJc w:val="left"/>
      <w:pPr>
        <w:ind w:left="643"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9"/>
  </w:num>
  <w:num w:numId="6">
    <w:abstractNumId w:val="4"/>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B2"/>
    <w:rsid w:val="000C24E5"/>
    <w:rsid w:val="000E13E1"/>
    <w:rsid w:val="0010759C"/>
    <w:rsid w:val="00203412"/>
    <w:rsid w:val="002526C5"/>
    <w:rsid w:val="002562CA"/>
    <w:rsid w:val="00374E41"/>
    <w:rsid w:val="00386D39"/>
    <w:rsid w:val="003A5691"/>
    <w:rsid w:val="00403E19"/>
    <w:rsid w:val="004F03A6"/>
    <w:rsid w:val="00515DA1"/>
    <w:rsid w:val="005F5622"/>
    <w:rsid w:val="00606F91"/>
    <w:rsid w:val="00614FEB"/>
    <w:rsid w:val="00672DAD"/>
    <w:rsid w:val="006E6664"/>
    <w:rsid w:val="007234F1"/>
    <w:rsid w:val="00754D8D"/>
    <w:rsid w:val="008808D2"/>
    <w:rsid w:val="008E7B2D"/>
    <w:rsid w:val="009D1157"/>
    <w:rsid w:val="00AE251B"/>
    <w:rsid w:val="00B96F50"/>
    <w:rsid w:val="00BD34A4"/>
    <w:rsid w:val="00C13FB2"/>
    <w:rsid w:val="00CF6022"/>
    <w:rsid w:val="00CF638E"/>
    <w:rsid w:val="00D229ED"/>
    <w:rsid w:val="00D977DD"/>
    <w:rsid w:val="00DB060F"/>
    <w:rsid w:val="00DD3362"/>
    <w:rsid w:val="00DF47DC"/>
    <w:rsid w:val="00E13E66"/>
    <w:rsid w:val="00E27104"/>
    <w:rsid w:val="00E8773D"/>
    <w:rsid w:val="00EC6C23"/>
    <w:rsid w:val="00F84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B32"/>
  <w15:chartTrackingRefBased/>
  <w15:docId w15:val="{CAFE3F1B-58FD-40AB-87DC-5538D929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E19"/>
    <w:pPr>
      <w:ind w:left="720"/>
      <w:contextualSpacing/>
    </w:pPr>
  </w:style>
  <w:style w:type="paragraph" w:styleId="Header">
    <w:name w:val="header"/>
    <w:basedOn w:val="Normal"/>
    <w:link w:val="HeaderChar"/>
    <w:uiPriority w:val="99"/>
    <w:unhideWhenUsed/>
    <w:rsid w:val="00606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F91"/>
  </w:style>
  <w:style w:type="paragraph" w:styleId="Footer">
    <w:name w:val="footer"/>
    <w:basedOn w:val="Normal"/>
    <w:link w:val="FooterChar"/>
    <w:uiPriority w:val="99"/>
    <w:unhideWhenUsed/>
    <w:rsid w:val="00606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F91"/>
  </w:style>
  <w:style w:type="paragraph" w:styleId="NormalWeb">
    <w:name w:val="Normal (Web)"/>
    <w:basedOn w:val="Normal"/>
    <w:uiPriority w:val="99"/>
    <w:semiHidden/>
    <w:unhideWhenUsed/>
    <w:rsid w:val="00606F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5691"/>
    <w:rPr>
      <w:b/>
      <w:bCs/>
    </w:rPr>
  </w:style>
  <w:style w:type="character" w:styleId="Hyperlink">
    <w:name w:val="Hyperlink"/>
    <w:basedOn w:val="DefaultParagraphFont"/>
    <w:uiPriority w:val="99"/>
    <w:semiHidden/>
    <w:unhideWhenUsed/>
    <w:rsid w:val="00203412"/>
    <w:rPr>
      <w:color w:val="0000FF"/>
      <w:u w:val="single"/>
    </w:rPr>
  </w:style>
  <w:style w:type="character" w:customStyle="1" w:styleId="mo">
    <w:name w:val="mo"/>
    <w:basedOn w:val="DefaultParagraphFont"/>
    <w:rsid w:val="00203412"/>
  </w:style>
  <w:style w:type="character" w:customStyle="1" w:styleId="mn">
    <w:name w:val="mn"/>
    <w:basedOn w:val="DefaultParagraphFont"/>
    <w:rsid w:val="00203412"/>
  </w:style>
  <w:style w:type="character" w:customStyle="1" w:styleId="mi">
    <w:name w:val="mi"/>
    <w:basedOn w:val="DefaultParagraphFont"/>
    <w:rsid w:val="00203412"/>
  </w:style>
  <w:style w:type="character" w:customStyle="1" w:styleId="mjxassistivemathml">
    <w:name w:val="mjx_assistive_mathml"/>
    <w:basedOn w:val="DefaultParagraphFont"/>
    <w:rsid w:val="00203412"/>
  </w:style>
  <w:style w:type="character" w:styleId="Emphasis">
    <w:name w:val="Emphasis"/>
    <w:basedOn w:val="DefaultParagraphFont"/>
    <w:uiPriority w:val="20"/>
    <w:qFormat/>
    <w:rsid w:val="002034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1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tfeature.com/correlation-and-regression-analysis/correlation-coefficient-lies-between-1-and-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E4045-4BF3-4403-925B-AF3D4A2F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19</cp:revision>
  <dcterms:created xsi:type="dcterms:W3CDTF">2020-04-06T06:36:00Z</dcterms:created>
  <dcterms:modified xsi:type="dcterms:W3CDTF">2020-04-07T06:14:00Z</dcterms:modified>
</cp:coreProperties>
</file>