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613B" w14:textId="138A77AB" w:rsidR="00AB7716" w:rsidRDefault="00BB1AF4" w:rsidP="007C0FB2">
      <w:pPr>
        <w:rPr>
          <w:rFonts w:hint="eastAsia"/>
          <w:b/>
          <w:bCs/>
          <w:lang w:val="en-US"/>
        </w:rPr>
      </w:pPr>
      <w:r>
        <w:rPr>
          <w:rFonts w:hint="eastAsia"/>
          <w:b/>
          <w:bCs/>
          <w:lang w:val="en-US"/>
        </w:rPr>
        <w:t>系统介绍与</w:t>
      </w:r>
      <w:r w:rsidR="007C0FB2">
        <w:rPr>
          <w:rFonts w:hint="eastAsia"/>
          <w:b/>
          <w:bCs/>
          <w:lang w:val="en-US"/>
        </w:rPr>
        <w:t>基准测试报告</w:t>
      </w:r>
    </w:p>
    <w:p w14:paraId="38733B85" w14:textId="77777777" w:rsidR="00AB7716" w:rsidRDefault="00AB7716">
      <w:pPr>
        <w:rPr>
          <w:rFonts w:hint="eastAsia"/>
          <w:b/>
          <w:bCs/>
          <w:lang w:val="en-US"/>
        </w:rPr>
      </w:pPr>
    </w:p>
    <w:p w14:paraId="343A07F9" w14:textId="068CAC80" w:rsidR="00AB7716" w:rsidRDefault="00000000">
      <w:pPr>
        <w:rPr>
          <w:rFonts w:hint="eastAsia"/>
          <w:b/>
          <w:bCs/>
          <w:lang w:val="en-US"/>
        </w:rPr>
      </w:pPr>
      <w:r>
        <w:rPr>
          <w:b/>
          <w:bCs/>
          <w:lang w:val="en-US"/>
        </w:rPr>
        <w:t xml:space="preserve">1 </w:t>
      </w:r>
      <w:r w:rsidR="00BB1AF4">
        <w:rPr>
          <w:rFonts w:hint="eastAsia"/>
          <w:b/>
          <w:bCs/>
          <w:lang w:val="en-US"/>
        </w:rPr>
        <w:t>设计目的</w:t>
      </w:r>
    </w:p>
    <w:p w14:paraId="3150B8E5" w14:textId="77777777" w:rsidR="00AB7716" w:rsidRDefault="00000000">
      <w:pPr>
        <w:ind w:firstLineChars="200" w:firstLine="420"/>
        <w:rPr>
          <w:rFonts w:hint="eastAsia"/>
          <w:lang w:val="en-US"/>
        </w:rPr>
      </w:pPr>
      <w:r>
        <w:rPr>
          <w:lang w:val="en-US"/>
        </w:rPr>
        <w:t>哲学语料库对检索增强生成（RAG）提出了独特的挑战。</w:t>
      </w:r>
      <w:r>
        <w:rPr>
          <w:b/>
          <w:bCs/>
          <w:lang w:val="en-US"/>
        </w:rPr>
        <w:t>首先</w:t>
      </w:r>
      <w:r>
        <w:rPr>
          <w:lang w:val="en-US"/>
        </w:rPr>
        <w:t>，核心概念往往在不同语言与译本中呈现为异构术语（Heterogeneous terminology），导致纯语义检索表现出明显的不稳定性。</w:t>
      </w:r>
      <w:r>
        <w:rPr>
          <w:b/>
          <w:bCs/>
          <w:lang w:val="en-US"/>
        </w:rPr>
        <w:t>其次</w:t>
      </w:r>
      <w:r>
        <w:rPr>
          <w:lang w:val="en-US"/>
        </w:rPr>
        <w:t>，哲学文本高度依赖专有名词与技术术语（如哲学家、著作、经院概念），这些信息要求极高的字面匹配精度，而基于嵌入（Embedding）的方法往往召回不足。</w:t>
      </w:r>
      <w:r>
        <w:rPr>
          <w:b/>
          <w:bCs/>
          <w:lang w:val="en-US"/>
        </w:rPr>
        <w:t>第三</w:t>
      </w:r>
      <w:r>
        <w:rPr>
          <w:lang w:val="en-US"/>
        </w:rPr>
        <w:t>，学术场景下的生成回答要求引用必须具备可验证性，而标准 RAG 流水线对</w:t>
      </w:r>
      <w:proofErr w:type="gramStart"/>
      <w:r>
        <w:rPr>
          <w:lang w:val="en-US"/>
        </w:rPr>
        <w:t>此缺乏</w:t>
      </w:r>
      <w:proofErr w:type="gramEnd"/>
      <w:r>
        <w:rPr>
          <w:lang w:val="en-US"/>
        </w:rPr>
        <w:t>强制性约束。</w:t>
      </w:r>
    </w:p>
    <w:p w14:paraId="00D1F014" w14:textId="77777777" w:rsidR="00AB7716" w:rsidRDefault="00000000">
      <w:pPr>
        <w:ind w:firstLineChars="200" w:firstLine="420"/>
        <w:rPr>
          <w:rFonts w:hint="eastAsia"/>
          <w:lang w:val="en-US"/>
        </w:rPr>
      </w:pPr>
      <w:r>
        <w:rPr>
          <w:lang w:val="en-US"/>
        </w:rPr>
        <w:t>针对上述痛点，我们设计了一套整合了</w:t>
      </w:r>
      <w:r>
        <w:rPr>
          <w:b/>
          <w:bCs/>
          <w:lang w:val="en-US"/>
        </w:rPr>
        <w:t>查询侧术语对齐、基于排名融合的混合检索、受控多源增补以及基于证据引用的生成机制</w:t>
      </w:r>
      <w:r>
        <w:rPr>
          <w:lang w:val="en-US"/>
        </w:rPr>
        <w:t>的系统流水线。</w:t>
      </w:r>
    </w:p>
    <w:p w14:paraId="679D0D43" w14:textId="77777777" w:rsidR="00AB7716" w:rsidRDefault="00AB7716">
      <w:pPr>
        <w:ind w:firstLineChars="200" w:firstLine="420"/>
        <w:rPr>
          <w:rFonts w:hint="eastAsia"/>
          <w:lang w:val="en-US"/>
        </w:rPr>
      </w:pPr>
    </w:p>
    <w:p w14:paraId="10F3DC4D" w14:textId="03D16A9D" w:rsidR="00AB7716" w:rsidRDefault="00000000">
      <w:pPr>
        <w:rPr>
          <w:rFonts w:hint="eastAsia"/>
          <w:b/>
          <w:bCs/>
          <w:lang w:val="en-US"/>
        </w:rPr>
      </w:pPr>
      <w:r>
        <w:rPr>
          <w:b/>
          <w:bCs/>
          <w:lang w:val="en-US"/>
        </w:rPr>
        <w:t xml:space="preserve">2 系统概述 </w:t>
      </w:r>
    </w:p>
    <w:p w14:paraId="76572FD1" w14:textId="77777777" w:rsidR="00AB7716" w:rsidRDefault="00000000">
      <w:pPr>
        <w:ind w:firstLineChars="200" w:firstLine="420"/>
        <w:rPr>
          <w:rFonts w:hint="eastAsia"/>
          <w:lang w:val="en-US"/>
        </w:rPr>
      </w:pPr>
      <w:r>
        <w:rPr>
          <w:lang w:val="en-US"/>
        </w:rPr>
        <w:t>系统遵循“检索</w:t>
      </w:r>
      <w:r>
        <w:rPr>
          <w:rFonts w:hint="eastAsia"/>
          <w:lang w:val="en-US"/>
        </w:rPr>
        <w:t>-</w:t>
      </w:r>
      <w:r>
        <w:rPr>
          <w:lang w:val="en-US"/>
        </w:rPr>
        <w:t>融合</w:t>
      </w:r>
      <w:r>
        <w:rPr>
          <w:rFonts w:hint="eastAsia"/>
          <w:lang w:val="en-US"/>
        </w:rPr>
        <w:t>-</w:t>
      </w:r>
      <w:r>
        <w:rPr>
          <w:lang w:val="en-US"/>
        </w:rPr>
        <w:t>重排序</w:t>
      </w:r>
      <w:r>
        <w:rPr>
          <w:rFonts w:hint="eastAsia"/>
          <w:lang w:val="en-US"/>
        </w:rPr>
        <w:t>-</w:t>
      </w:r>
      <w:r>
        <w:rPr>
          <w:lang w:val="en-US"/>
        </w:rPr>
        <w:t>生成”的整体架构。来自异构数据源（PDF、DOCX、JSON</w:t>
      </w:r>
      <w:r>
        <w:rPr>
          <w:rFonts w:hint="eastAsia"/>
          <w:lang w:val="en-US"/>
        </w:rPr>
        <w:t>等</w:t>
      </w:r>
      <w:r>
        <w:rPr>
          <w:lang w:val="en-US"/>
        </w:rPr>
        <w:t>）的文档被切割为文本片段，并分配全局唯一的标识符</w:t>
      </w:r>
      <w:proofErr w:type="spellStart"/>
      <w:r>
        <w:rPr>
          <w:lang w:val="en-US"/>
        </w:rPr>
        <w:t>chunk_id</w:t>
      </w:r>
      <w:proofErr w:type="spellEnd"/>
      <w:r>
        <w:rPr>
          <w:lang w:val="en-US"/>
        </w:rPr>
        <w:t>。基于此共有标识，我们构建了两个对齐的索引：用于语义检索的</w:t>
      </w:r>
      <w:r>
        <w:rPr>
          <w:b/>
          <w:bCs/>
          <w:lang w:val="en-US"/>
        </w:rPr>
        <w:t>稠密向量索引</w:t>
      </w:r>
      <w:r>
        <w:rPr>
          <w:lang w:val="en-US"/>
        </w:rPr>
        <w:t>，以及用于词法匹配的</w:t>
      </w:r>
      <w:r>
        <w:rPr>
          <w:b/>
          <w:bCs/>
          <w:lang w:val="en-US"/>
        </w:rPr>
        <w:t>稀疏全文索引（FTS5）</w:t>
      </w:r>
      <w:r>
        <w:rPr>
          <w:lang w:val="en-US"/>
        </w:rPr>
        <w:t>。在检索阶段，两类索引在同一片段空间内产生排序列表，从而实现了片段粒度上的直接聚合与对比。</w:t>
      </w:r>
    </w:p>
    <w:p w14:paraId="0D247C10" w14:textId="77777777" w:rsidR="00AB7716" w:rsidRDefault="00AB7716">
      <w:pPr>
        <w:ind w:firstLineChars="200" w:firstLine="420"/>
        <w:rPr>
          <w:rFonts w:hint="eastAsia"/>
          <w:lang w:val="en-US"/>
        </w:rPr>
      </w:pPr>
    </w:p>
    <w:p w14:paraId="09D252F6" w14:textId="08ECDB42" w:rsidR="00AB7716" w:rsidRDefault="00000000">
      <w:pPr>
        <w:rPr>
          <w:rFonts w:hint="eastAsia"/>
          <w:b/>
          <w:bCs/>
          <w:lang w:val="en-US"/>
        </w:rPr>
      </w:pPr>
      <w:r>
        <w:rPr>
          <w:b/>
          <w:bCs/>
          <w:lang w:val="en-US"/>
        </w:rPr>
        <w:t>3 查询侧术语对齐</w:t>
      </w:r>
    </w:p>
    <w:p w14:paraId="64C56422" w14:textId="77777777" w:rsidR="00AB7716" w:rsidRDefault="00000000">
      <w:pPr>
        <w:ind w:firstLineChars="200" w:firstLine="420"/>
        <w:rPr>
          <w:rFonts w:hint="eastAsia"/>
          <w:lang w:val="en-US"/>
        </w:rPr>
      </w:pPr>
      <w:r>
        <w:rPr>
          <w:lang w:val="en-US"/>
        </w:rPr>
        <w:t>为了缓解术语失配（Terminology mismatch）问题，我们在查询</w:t>
      </w:r>
      <w:proofErr w:type="gramStart"/>
      <w:r>
        <w:rPr>
          <w:lang w:val="en-US"/>
        </w:rPr>
        <w:t>侧执行轻</w:t>
      </w:r>
      <w:proofErr w:type="gramEnd"/>
      <w:r>
        <w:rPr>
          <w:lang w:val="en-US"/>
        </w:rPr>
        <w:t>量化扩展</w:t>
      </w:r>
      <w:r>
        <w:rPr>
          <w:rFonts w:hint="eastAsia"/>
          <w:lang w:val="en-US"/>
        </w:rPr>
        <w:t>：除将用户输入的关键词与自动抽取的术语合并外，还可选用自动查询扩写，生成若干用于稠密检索的查询变体</w:t>
      </w:r>
      <w:r>
        <w:rPr>
          <w:lang w:val="en-US"/>
        </w:rPr>
        <w:t>。该步骤构成了</w:t>
      </w:r>
      <w:r>
        <w:rPr>
          <w:b/>
          <w:bCs/>
          <w:lang w:val="en-US"/>
        </w:rPr>
        <w:t>跨语言与多变体概念表达对齐</w:t>
      </w:r>
      <w:r>
        <w:rPr>
          <w:lang w:val="en-US"/>
        </w:rPr>
        <w:t>的核心机制。下游检索组件将在扩展后的查询空间上运行，而非仅仅寄希望于在嵌入空间（Embedding space）中隐式地解决此类失配。</w:t>
      </w:r>
    </w:p>
    <w:p w14:paraId="304779E2" w14:textId="77777777" w:rsidR="00AB7716" w:rsidRDefault="00AB7716">
      <w:pPr>
        <w:ind w:firstLineChars="200" w:firstLine="420"/>
        <w:rPr>
          <w:rFonts w:hint="eastAsia"/>
          <w:lang w:val="en-US"/>
        </w:rPr>
      </w:pPr>
    </w:p>
    <w:p w14:paraId="039F521C" w14:textId="0F6CF873" w:rsidR="00AB7716" w:rsidRDefault="00000000">
      <w:pPr>
        <w:rPr>
          <w:rFonts w:hint="eastAsia"/>
          <w:b/>
          <w:bCs/>
          <w:lang w:val="en-US"/>
        </w:rPr>
      </w:pPr>
      <w:r>
        <w:rPr>
          <w:b/>
          <w:bCs/>
          <w:lang w:val="en-US"/>
        </w:rPr>
        <w:t>4 基于排名融合的混合检索</w:t>
      </w:r>
    </w:p>
    <w:p w14:paraId="7C3AE10B" w14:textId="77777777" w:rsidR="00AB7716" w:rsidRDefault="00000000">
      <w:pPr>
        <w:ind w:firstLineChars="200" w:firstLine="420"/>
        <w:rPr>
          <w:rFonts w:hint="eastAsia"/>
          <w:lang w:val="en-US"/>
        </w:rPr>
      </w:pPr>
      <w:r>
        <w:rPr>
          <w:lang w:val="en-US"/>
        </w:rPr>
        <w:t>我们采用稠密与稀疏通道相结合的混合检索策略。在哲学文本中，专有名词与技术术语不仅承担信息指称功能，还在语义结构中起到“锚定”作用。与一般词汇不同，这类术语通常具有较为稳定的指称范围（如特定哲学家、经典著作或核心概念），并在跨文本、跨语言的语境中维持相对一致的语义边界。</w:t>
      </w:r>
    </w:p>
    <w:p w14:paraId="79D85855" w14:textId="77777777" w:rsidR="00AB7716" w:rsidRDefault="00000000">
      <w:pPr>
        <w:ind w:firstLineChars="200" w:firstLine="420"/>
        <w:rPr>
          <w:rFonts w:hint="eastAsia"/>
          <w:lang w:val="en-US"/>
        </w:rPr>
      </w:pPr>
      <w:r>
        <w:rPr>
          <w:lang w:val="en-US"/>
        </w:rPr>
        <w:t>基于这一观察，本文将此类术语理解为“语义锚点”（semantic anchors）。</w:t>
      </w:r>
      <w:proofErr w:type="gramStart"/>
      <w:r>
        <w:rPr>
          <w:lang w:val="en-US"/>
        </w:rPr>
        <w:t>这些锚点为</w:t>
      </w:r>
      <w:proofErr w:type="gramEnd"/>
      <w:r>
        <w:rPr>
          <w:lang w:val="en-US"/>
        </w:rPr>
        <w:t>文本中的语义分布提供了相对稳定的参照，使得语义空间中的相似性关系不再完全依赖连续的向量邻近结构。</w:t>
      </w:r>
    </w:p>
    <w:p w14:paraId="7BC1A019" w14:textId="77777777" w:rsidR="00AB7716" w:rsidRDefault="00000000">
      <w:pPr>
        <w:ind w:firstLineChars="200" w:firstLine="420"/>
        <w:rPr>
          <w:rFonts w:hint="eastAsia"/>
          <w:lang w:val="en-US"/>
        </w:rPr>
      </w:pPr>
      <w:r>
        <w:rPr>
          <w:lang w:val="en-US"/>
        </w:rPr>
        <w:t>在检索层面，这一特征意味着：单一的语义检索难以充分利用术语所提供的结构性信息。为此，我们引入稀疏检索通道，以对术语与专名进行精确匹配，并将其视为一种“锚点检索机制”。其作用不仅在于召回包含</w:t>
      </w:r>
      <w:proofErr w:type="gramStart"/>
      <w:r>
        <w:rPr>
          <w:lang w:val="en-US"/>
        </w:rPr>
        <w:t>特定词项的</w:t>
      </w:r>
      <w:proofErr w:type="gramEnd"/>
      <w:r>
        <w:rPr>
          <w:lang w:val="en-US"/>
        </w:rPr>
        <w:t>片段，更在于为稠密语义检索所产生的候选集合提供定位约束。</w:t>
      </w:r>
    </w:p>
    <w:p w14:paraId="3EB9DBC1" w14:textId="09970273" w:rsidR="00AB7716" w:rsidRDefault="00000000">
      <w:pPr>
        <w:ind w:firstLineChars="200" w:firstLine="420"/>
        <w:jc w:val="left"/>
        <w:rPr>
          <w:rFonts w:eastAsia="宋体" w:hAnsi="Cambria Math" w:cs="宋体"/>
          <w:sz w:val="24"/>
          <w:szCs w:val="24"/>
        </w:rPr>
      </w:pPr>
      <w:r>
        <w:rPr>
          <w:lang w:val="en-US"/>
        </w:rPr>
        <w:t>在此基础上，系统结合稠密检索与稀疏检索两类信号：前者捕捉跨释义、跨语言的语义相似性，后者提供基于术语的锚定信息。由于不同检索通道的分值不具直接可比性，我们在排名空间中进行融合，具体采用倒数排名融合（Reciprocal Rank Fusion, RRF）方法</w:t>
      </w:r>
      <w:r w:rsidR="00AF04C1">
        <w:rPr>
          <w:rFonts w:hint="eastAsia"/>
          <w:lang w:val="en-US"/>
        </w:rPr>
        <w:t>。我们使</w:t>
      </w:r>
      <w:proofErr w:type="gramStart"/>
      <w:r w:rsidR="00AF04C1" w:rsidRPr="00AF04C1">
        <w:rPr>
          <w:rFonts w:hint="eastAsia"/>
          <w:lang w:val="en-US"/>
        </w:rPr>
        <w:t>术语锚点提供</w:t>
      </w:r>
      <w:proofErr w:type="gramEnd"/>
      <w:r w:rsidR="00AF04C1" w:rsidRPr="00AF04C1">
        <w:rPr>
          <w:rFonts w:hint="eastAsia"/>
          <w:lang w:val="en-US"/>
        </w:rPr>
        <w:t>精确定位信息，这些信息在排名融合阶段被纳入 RRF 评分，为稠密检索产生的候选提供稳定参照。</w:t>
      </w:r>
      <w:r>
        <w:rPr>
          <w:rFonts w:hint="eastAsia"/>
          <w:lang w:val="en-US"/>
        </w:rPr>
        <w:t>对任</w:t>
      </w:r>
      <w:proofErr w:type="gramStart"/>
      <w:r>
        <w:rPr>
          <w:rFonts w:hint="eastAsia"/>
          <w:lang w:val="en-US"/>
        </w:rPr>
        <w:t>一</w:t>
      </w:r>
      <w:proofErr w:type="gramEnd"/>
      <w:r>
        <w:rPr>
          <w:rFonts w:hint="eastAsia"/>
          <w:lang w:val="en-US"/>
        </w:rPr>
        <w:t>候选片段</w:t>
      </w:r>
      <m:oMath>
        <m:r>
          <w:rPr>
            <w:rFonts w:ascii="Cambria Math" w:hAnsi="Cambria Math"/>
          </w:rPr>
          <m:t>d</m:t>
        </m:r>
      </m:oMath>
      <w:r>
        <w:rPr>
          <w:rFonts w:hint="eastAsia"/>
          <w:lang w:val="en-US"/>
        </w:rPr>
        <w:t>，定义其融合得分为：</w:t>
      </w:r>
      <m:oMath>
        <m:eqArr>
          <m:eqArrPr>
            <m:maxDist m:val="1"/>
            <m:ctrlPr>
              <w:rPr>
                <w:rFonts w:ascii="Cambria Math" w:eastAsia="宋体" w:hAnsi="Cambria Math" w:cs="宋体" w:hint="eastAsia"/>
                <w:sz w:val="24"/>
                <w:szCs w:val="24"/>
              </w:rPr>
            </m:ctrlPr>
          </m:eqArrPr>
          <m:e>
            <m:r>
              <w:rPr>
                <w:rFonts w:ascii="Cambria Math" w:eastAsia="宋体" w:hAnsi="Cambria Math"/>
                <w:sz w:val="24"/>
              </w:rPr>
              <m:t>Score(d)=</m:t>
            </m:r>
            <m:nary>
              <m:naryPr>
                <m:chr m:val="∑"/>
                <m:limLoc m:val="undOvr"/>
                <m:supHide m:val="1"/>
                <m:ctrlPr>
                  <w:rPr>
                    <w:rFonts w:ascii="Cambria Math" w:eastAsia="宋体" w:hAnsi="Cambria Math"/>
                    <w:i/>
                    <w:sz w:val="24"/>
                  </w:rPr>
                </m:ctrlPr>
              </m:naryPr>
              <m:sub>
                <m:r>
                  <w:rPr>
                    <w:rFonts w:ascii="Cambria Math" w:eastAsia="宋体" w:hAnsi="Cambria Math"/>
                    <w:sz w:val="24"/>
                  </w:rPr>
                  <m:t>i∈R(d)</m:t>
                </m:r>
                <m:ctrlPr>
                  <w:rPr>
                    <w:rFonts w:ascii="Cambria Math" w:eastAsia="宋体" w:hAnsi="Cambria Math"/>
                    <w:sz w:val="24"/>
                  </w:rPr>
                </m:ctrlPr>
              </m:sub>
              <m:sup>
                <m:ctrlPr>
                  <w:rPr>
                    <w:rFonts w:ascii="Cambria Math" w:eastAsia="宋体" w:hAnsi="Cambria Math"/>
                    <w:sz w:val="24"/>
                  </w:rPr>
                </m:ctrlPr>
              </m:sup>
              <m:e>
                <m:f>
                  <m:fPr>
                    <m:ctrlPr>
                      <w:rPr>
                        <w:rFonts w:ascii="Cambria Math" w:eastAsia="宋体" w:hAnsi="Cambria Math"/>
                        <w:i/>
                        <w:sz w:val="24"/>
                      </w:rPr>
                    </m:ctrlPr>
                  </m:fPr>
                  <m:num>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ctrlPr>
                      <w:rPr>
                        <w:rFonts w:ascii="Cambria Math" w:eastAsia="宋体" w:hAnsi="Cambria Math"/>
                        <w:sz w:val="24"/>
                      </w:rPr>
                    </m:ctrlPr>
                  </m:num>
                  <m:den>
                    <m:r>
                      <w:rPr>
                        <w:rFonts w:ascii="Cambria Math" w:eastAsia="宋体" w:hAnsi="Cambria Math"/>
                        <w:sz w:val="24"/>
                      </w:rPr>
                      <m:t>k+</m:t>
                    </m:r>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d,i</m:t>
                        </m:r>
                      </m:sub>
                    </m:sSub>
                    <m:ctrlPr>
                      <w:rPr>
                        <w:rFonts w:ascii="Cambria Math" w:eastAsia="宋体" w:hAnsi="Cambria Math"/>
                        <w:sz w:val="24"/>
                      </w:rPr>
                    </m:ctrlPr>
                  </m:den>
                </m:f>
              </m:e>
            </m:nary>
            <m:r>
              <m:rPr>
                <m:sty m:val="p"/>
              </m:rPr>
              <w:rPr>
                <w:rFonts w:ascii="Cambria Math" w:eastAsia="宋体" w:hAnsi="Cambria Math" w:cs="宋体"/>
                <w:sz w:val="24"/>
                <w:szCs w:val="24"/>
              </w:rPr>
              <m:t>#(1)</m:t>
            </m:r>
          </m:e>
        </m:eqArr>
      </m:oMath>
    </w:p>
    <w:p w14:paraId="092F11C6" w14:textId="77777777" w:rsidR="00AB7716" w:rsidRDefault="00000000">
      <w:pPr>
        <w:ind w:firstLineChars="200" w:firstLine="420"/>
        <w:rPr>
          <w:rFonts w:hint="eastAsia"/>
          <w:lang w:val="en-US"/>
        </w:rPr>
      </w:pPr>
      <w:r>
        <w:rPr>
          <w:rFonts w:hint="eastAsia"/>
          <w:lang w:val="en-US"/>
        </w:rPr>
        <w:lastRenderedPageBreak/>
        <w:t>其中</w:t>
      </w:r>
      <m:oMath>
        <m:r>
          <w:rPr>
            <w:rFonts w:ascii="Cambria Math" w:hAnsi="Cambria Math"/>
          </w:rPr>
          <m:t>R(d)⊆{1,…,m}</m:t>
        </m:r>
      </m:oMath>
      <w:r>
        <w:rPr>
          <w:rFonts w:hint="eastAsia"/>
          <w:lang w:val="en-US"/>
        </w:rPr>
        <w:t>为片段</w:t>
      </w:r>
      <m:oMath>
        <m:r>
          <w:rPr>
            <w:rFonts w:ascii="Cambria Math" w:hAnsi="Cambria Math"/>
          </w:rPr>
          <m:t>d</m:t>
        </m:r>
      </m:oMath>
      <w:r>
        <w:rPr>
          <w:rFonts w:hint="eastAsia"/>
          <w:lang w:val="en-US"/>
        </w:rPr>
        <w:t>至少出现一次的检索通道指标集；</w:t>
      </w:r>
      <m:oMath>
        <m:sSub>
          <m:sSubPr>
            <m:ctrlPr>
              <w:rPr>
                <w:rFonts w:ascii="Cambria Math" w:hAnsi="Cambria Math"/>
              </w:rPr>
            </m:ctrlPr>
          </m:sSubPr>
          <m:e>
            <m:r>
              <w:rPr>
                <w:rFonts w:ascii="Cambria Math" w:hAnsi="Cambria Math"/>
              </w:rPr>
              <m:t>r</m:t>
            </m:r>
          </m:e>
          <m:sub>
            <m:r>
              <w:rPr>
                <w:rFonts w:ascii="Cambria Math" w:hAnsi="Cambria Math"/>
              </w:rPr>
              <m:t>d,i</m:t>
            </m:r>
          </m:sub>
        </m:sSub>
        <m:r>
          <w:rPr>
            <w:rFonts w:ascii="Cambria Math" w:hAnsi="Cambria Math"/>
          </w:rPr>
          <m:t>∈</m:t>
        </m:r>
        <m:sSub>
          <m:sSubPr>
            <m:ctrlPr>
              <w:rPr>
                <w:rFonts w:ascii="Cambria Math" w:hAnsi="Cambria Math"/>
              </w:rPr>
            </m:ctrlPr>
          </m:sSubPr>
          <m:e>
            <m:r>
              <m:rPr>
                <m:scr m:val="double-struck"/>
              </m:rPr>
              <w:rPr>
                <w:rFonts w:ascii="Cambria Math" w:eastAsia="MS Mincho" w:hAnsi="Cambria Math"/>
              </w:rPr>
              <m:t>Z</m:t>
            </m:r>
          </m:e>
          <m:sub>
            <m:r>
              <w:rPr>
                <w:rFonts w:ascii="Cambria Math" w:hAnsi="Cambria Math"/>
              </w:rPr>
              <m:t>≥1</m:t>
            </m:r>
          </m:sub>
        </m:sSub>
        <m:r>
          <m:rPr>
            <m:sty m:val="p"/>
          </m:rPr>
          <w:rPr>
            <w:rFonts w:ascii="Cambria Math" w:hAnsi="Cambria Math" w:hint="eastAsia"/>
            <w:lang w:val="en-US"/>
          </w:rPr>
          <m:t xml:space="preserve"> </m:t>
        </m:r>
      </m:oMath>
      <w:r>
        <w:rPr>
          <w:rFonts w:hint="eastAsia"/>
          <w:lang w:val="en-US"/>
        </w:rPr>
        <w:t>为</w:t>
      </w:r>
      <m:oMath>
        <m:r>
          <w:rPr>
            <w:rFonts w:ascii="Cambria Math" w:hAnsi="Cambria Math"/>
          </w:rPr>
          <m:t>d</m:t>
        </m:r>
      </m:oMath>
      <w:r>
        <w:rPr>
          <w:rFonts w:hint="eastAsia"/>
          <w:lang w:val="en-US"/>
        </w:rPr>
        <w:t xml:space="preserve">在第 </w:t>
      </w:r>
      <m:oMath>
        <m:r>
          <w:rPr>
            <w:rFonts w:ascii="Cambria Math" w:hAnsi="Cambria Math"/>
          </w:rPr>
          <m:t>i</m:t>
        </m:r>
      </m:oMath>
      <w:r>
        <w:rPr>
          <w:rFonts w:hint="eastAsia"/>
          <w:lang w:val="en-US"/>
        </w:rPr>
        <w:t xml:space="preserve"> 路排序列表中的名次（从 1 起计）；</w:t>
      </w:r>
      <m:oMath>
        <m:r>
          <w:rPr>
            <w:rFonts w:ascii="Cambria Math" w:hAnsi="Cambria Math"/>
          </w:rPr>
          <m:t>k&gt;0</m:t>
        </m:r>
        <m:r>
          <m:rPr>
            <m:sty m:val="p"/>
          </m:rPr>
          <w:rPr>
            <w:rFonts w:ascii="Cambria Math" w:hAnsi="Cambria Math" w:hint="eastAsia"/>
            <w:lang w:val="en-US"/>
          </w:rPr>
          <m:t xml:space="preserve"> </m:t>
        </m:r>
      </m:oMath>
      <w:r>
        <w:rPr>
          <w:rFonts w:hint="eastAsia"/>
          <w:lang w:val="en-US"/>
        </w:rPr>
        <w:t>为平滑常数，</w:t>
      </w:r>
      <w:proofErr w:type="gramStart"/>
      <w:r>
        <w:rPr>
          <w:rFonts w:hint="eastAsia"/>
          <w:lang w:val="en-US"/>
        </w:rPr>
        <w:t>本实现</w:t>
      </w:r>
      <w:proofErr w:type="gramEnd"/>
      <w:r>
        <w:rPr>
          <w:rFonts w:hint="eastAsia"/>
          <w:lang w:val="en-US"/>
        </w:rPr>
        <w:t>中取</w:t>
      </w:r>
      <m:oMath>
        <m:r>
          <w:rPr>
            <w:rFonts w:ascii="Cambria Math" w:hAnsi="Cambria Math"/>
          </w:rPr>
          <m:t>k=60</m:t>
        </m:r>
      </m:oMath>
      <w:r>
        <w:rPr>
          <w:rFonts w:hint="eastAsia"/>
          <w:lang w:val="en-US"/>
        </w:rPr>
        <w:t>（与配置项 RRF_K 一致）</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r>
        <w:rPr>
          <w:rFonts w:hint="eastAsia"/>
          <w:lang w:val="en-US"/>
        </w:rPr>
        <w:t xml:space="preserve"> 为第</w:t>
      </w:r>
      <m:oMath>
        <m:r>
          <w:rPr>
            <w:rFonts w:ascii="Cambria Math" w:hAnsi="Cambria Math"/>
          </w:rPr>
          <m:t>i</m:t>
        </m:r>
        <m:r>
          <m:rPr>
            <m:sty m:val="p"/>
          </m:rPr>
          <w:rPr>
            <w:rFonts w:ascii="Cambria Math" w:hAnsi="Cambria Math" w:hint="eastAsia"/>
            <w:lang w:val="en-US"/>
          </w:rPr>
          <m:t xml:space="preserve"> </m:t>
        </m:r>
      </m:oMath>
      <w:r>
        <w:rPr>
          <w:rFonts w:hint="eastAsia"/>
          <w:lang w:val="en-US"/>
        </w:rPr>
        <w:t>路的通道权重。当仅有两路且取</w:t>
      </w:r>
      <m:oMath>
        <m:sSub>
          <m:sSubPr>
            <m:ctrlPr>
              <w:rPr>
                <w:rFonts w:ascii="Cambria Math" w:hAnsi="Cambria Math"/>
              </w:rPr>
            </m:ctrlPr>
          </m:sSubPr>
          <m:e>
            <m:r>
              <w:rPr>
                <w:rFonts w:ascii="Cambria Math" w:hAnsi="Cambria Math"/>
              </w:rPr>
              <m:t>w</m:t>
            </m:r>
          </m:e>
          <m:sub>
            <m:r>
              <w:rPr>
                <w:rFonts w:ascii="Cambria Math" w:hAnsi="Cambria Math"/>
              </w:rPr>
              <m:t>dense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sparse</m:t>
            </m:r>
          </m:sub>
        </m:sSub>
        <m:r>
          <w:rPr>
            <w:rFonts w:ascii="Cambria Math" w:hAnsi="Cambria Math"/>
          </w:rPr>
          <m:t>=1</m:t>
        </m:r>
      </m:oMath>
      <w:r>
        <w:rPr>
          <w:rFonts w:hint="eastAsia"/>
          <w:lang w:val="en-US"/>
        </w:rPr>
        <w:t xml:space="preserve"> 时，式 (1) 退化为常见的（非加权）RRF 累加形式。稠密通道刻画跨释义、跨语言的语义相似性，稀疏通道提供基于专名与术语文面的定位约束；两路分值刻度不可直接比较，故在</w:t>
      </w:r>
      <w:proofErr w:type="gramStart"/>
      <w:r>
        <w:rPr>
          <w:rFonts w:hint="eastAsia"/>
          <w:lang w:val="en-US"/>
        </w:rPr>
        <w:t>名次域用式</w:t>
      </w:r>
      <w:proofErr w:type="gramEnd"/>
      <w:r>
        <w:rPr>
          <w:rFonts w:hint="eastAsia"/>
          <w:lang w:val="en-US"/>
        </w:rPr>
        <w:t xml:space="preserve"> (1) 整合。RRF 通过仅依赖排序位次来整合多路信号，从而避免跨模型分值尺度不一致的问题，并在多路召回场景中表现出较好的鲁棒性。</w:t>
      </w:r>
    </w:p>
    <w:p w14:paraId="701BC29D" w14:textId="77777777" w:rsidR="00AB7716" w:rsidRDefault="00000000">
      <w:pPr>
        <w:ind w:firstLineChars="200" w:firstLine="420"/>
        <w:rPr>
          <w:rFonts w:hint="eastAsia"/>
          <w:lang w:val="en-US"/>
        </w:rPr>
      </w:pPr>
      <w:r>
        <w:rPr>
          <w:lang w:val="en-US"/>
        </w:rPr>
        <w:t>在本系统中，RRF 的作用并非直接处理术语对齐，而是在“语义相似性”与“术语锚定信号”之间建立一种稳定的整合机制，从而在排名层面对候选片段进行再组织。这一设计使混合检索不仅是不同技术路径的叠加，也在结构上利用了术语在哲学文本中的特殊地位。</w:t>
      </w:r>
    </w:p>
    <w:p w14:paraId="4028893A" w14:textId="77777777" w:rsidR="00AB7716" w:rsidRDefault="00AB7716">
      <w:pPr>
        <w:ind w:firstLineChars="200" w:firstLine="420"/>
        <w:rPr>
          <w:rFonts w:hint="eastAsia"/>
          <w:lang w:val="en-US"/>
        </w:rPr>
      </w:pPr>
    </w:p>
    <w:p w14:paraId="4D2D7A7E" w14:textId="7CDDD3E1" w:rsidR="00AB7716" w:rsidRDefault="00000000">
      <w:pPr>
        <w:rPr>
          <w:rFonts w:hint="eastAsia"/>
          <w:b/>
          <w:bCs/>
          <w:lang w:val="en-US"/>
        </w:rPr>
      </w:pPr>
      <w:r>
        <w:rPr>
          <w:b/>
          <w:bCs/>
          <w:lang w:val="en-US"/>
        </w:rPr>
        <w:t>5 受控多源增补</w:t>
      </w:r>
    </w:p>
    <w:p w14:paraId="1F356ADE" w14:textId="77777777" w:rsidR="00AB7716" w:rsidRDefault="00000000">
      <w:pPr>
        <w:ind w:firstLineChars="200" w:firstLine="420"/>
        <w:rPr>
          <w:rFonts w:hint="eastAsia"/>
          <w:lang w:val="en-US"/>
        </w:rPr>
      </w:pPr>
      <w:r>
        <w:rPr>
          <w:rFonts w:hint="eastAsia"/>
          <w:lang w:val="en-US"/>
        </w:rPr>
        <w:t>为引入背景知识，系统可选地将外部语料（如斯坦福哲学百科，SEP）作为附加稠密检索通道。在SEP专用配置中，外部库以向量索引为主；默认实现将稀疏retrieve宽度置零（即不依赖 FTS5 组成主流程意义上的「第三路稀疏」），与用户主库的「稠密 + FTS5」并行存在：「参照 SEP」指在主库检索链路之外对 SEP 向量库追加召回，再与主通道结果按式 (1) 在同一条排名融合规则下合并。</w:t>
      </w:r>
    </w:p>
    <w:p w14:paraId="51219D60" w14:textId="77777777" w:rsidR="00AB7716" w:rsidRDefault="00000000">
      <w:pPr>
        <w:ind w:firstLineChars="200" w:firstLine="420"/>
        <w:rPr>
          <w:rFonts w:hint="eastAsia"/>
          <w:lang w:val="en-US"/>
        </w:rPr>
      </w:pPr>
      <w:r>
        <w:rPr>
          <w:rFonts w:hint="eastAsia"/>
          <w:lang w:val="en-US"/>
        </w:rPr>
        <w:t>SEP 侧与主通道共享查询扩写逻辑：对每个</w:t>
      </w:r>
      <w:proofErr w:type="gramStart"/>
      <w:r>
        <w:rPr>
          <w:rFonts w:hint="eastAsia"/>
          <w:lang w:val="en-US"/>
        </w:rPr>
        <w:t>扩写子查询</w:t>
      </w:r>
      <w:proofErr w:type="gramEnd"/>
      <w:r>
        <w:rPr>
          <w:rFonts w:hint="eastAsia"/>
          <w:lang w:val="en-US"/>
        </w:rPr>
        <w:t>，在 SEP 向量库中取余弦近邻，单查询截断为</w:t>
      </w:r>
      <m:oMath>
        <m:sSub>
          <m:sSubPr>
            <m:ctrlPr>
              <w:rPr>
                <w:rFonts w:ascii="Cambria Math" w:eastAsia="宋体" w:hAnsi="Cambria Math"/>
                <w:sz w:val="24"/>
              </w:rPr>
            </m:ctrlPr>
          </m:sSubPr>
          <m:e>
            <m:r>
              <w:rPr>
                <w:rFonts w:ascii="Cambria Math" w:eastAsia="宋体" w:hAnsi="Cambria Math"/>
                <w:sz w:val="24"/>
              </w:rPr>
              <m:t>K</m:t>
            </m:r>
          </m:e>
          <m:sub>
            <m:r>
              <w:rPr>
                <w:rFonts w:ascii="Cambria Math" w:eastAsia="宋体" w:hAnsi="Cambria Math"/>
                <w:sz w:val="24"/>
              </w:rPr>
              <m:t>SEP</m:t>
            </m:r>
          </m:sub>
        </m:sSub>
        <m:r>
          <w:rPr>
            <w:rFonts w:ascii="Cambria Math" w:eastAsia="宋体" w:hAnsi="Cambria Math"/>
            <w:sz w:val="24"/>
          </w:rPr>
          <m:t>=16</m:t>
        </m:r>
      </m:oMath>
      <w:r>
        <w:rPr>
          <w:rFonts w:hint="eastAsia"/>
          <w:lang w:val="en-US"/>
        </w:rPr>
        <w:t>；多子query 结果在 SEP 片段 ID 上去重后形成一路有序候选，作为式 (1) 中的一路或一路中的独立列表参与加权 RRF（实现中对 SEP 命中使用带</w:t>
      </w:r>
      <w:proofErr w:type="gramStart"/>
      <w:r>
        <w:rPr>
          <w:lang w:val="en-US"/>
        </w:rPr>
        <w:t>”</w:t>
      </w:r>
      <w:proofErr w:type="gramEnd"/>
      <w:r>
        <w:rPr>
          <w:rFonts w:hint="eastAsia"/>
          <w:lang w:val="en-US"/>
        </w:rPr>
        <w:t xml:space="preserve"> </w:t>
      </w:r>
      <w:proofErr w:type="spellStart"/>
      <w:r>
        <w:rPr>
          <w:rFonts w:hint="eastAsia"/>
          <w:lang w:val="en-US"/>
        </w:rPr>
        <w:t>sep</w:t>
      </w:r>
      <w:proofErr w:type="spellEnd"/>
      <w:r>
        <w:rPr>
          <w:rFonts w:hint="eastAsia"/>
          <w:lang w:val="en-US"/>
        </w:rPr>
        <w:t>::</w:t>
      </w:r>
      <w:proofErr w:type="gramStart"/>
      <w:r>
        <w:rPr>
          <w:lang w:val="en-US"/>
        </w:rPr>
        <w:t>”</w:t>
      </w:r>
      <w:proofErr w:type="gramEnd"/>
      <w:r>
        <w:rPr>
          <w:rFonts w:hint="eastAsia"/>
          <w:lang w:val="en-US"/>
        </w:rPr>
        <w:t xml:space="preserve"> 前缀的 ID，以便于与主库 </w:t>
      </w:r>
      <w:proofErr w:type="spellStart"/>
      <w:r>
        <w:rPr>
          <w:rFonts w:hint="eastAsia"/>
          <w:lang w:val="en-US"/>
        </w:rPr>
        <w:t>chunk_id</w:t>
      </w:r>
      <w:proofErr w:type="spellEnd"/>
      <w:r>
        <w:rPr>
          <w:rFonts w:hint="eastAsia"/>
          <w:lang w:val="en-US"/>
        </w:rPr>
        <w:t xml:space="preserve"> 区分并在后处理中计数）。</w:t>
      </w:r>
    </w:p>
    <w:p w14:paraId="688F3C10" w14:textId="77777777" w:rsidR="00AB7716" w:rsidRDefault="00000000">
      <w:pPr>
        <w:ind w:firstLineChars="200" w:firstLine="420"/>
        <w:rPr>
          <w:rFonts w:hint="eastAsia"/>
          <w:lang w:val="en-US"/>
        </w:rPr>
      </w:pPr>
      <w:r>
        <w:rPr>
          <w:rFonts w:hint="eastAsia"/>
          <w:lang w:val="en-US"/>
        </w:rPr>
        <w:t>通道权重与实现常数与第 3.4 节共用符号</w:t>
      </w:r>
      <m:oMath>
        <m:r>
          <m:rPr>
            <m:sty m:val="p"/>
          </m:rPr>
          <w:rPr>
            <w:rFonts w:ascii="Times New Roman" w:hAnsi="Times New Roman"/>
            <w:lang w:val="en-US"/>
          </w:rPr>
          <m:t>k</m:t>
        </m:r>
        <m:r>
          <m:rPr>
            <m:sty m:val="p"/>
          </m:rPr>
          <w:rPr>
            <w:rFonts w:ascii="Times New Roman" w:hAnsi="Times New Roman"/>
            <w:lang w:val="en-US"/>
          </w:rPr>
          <m:t>、</m:t>
        </m:r>
        <m:sSub>
          <m:sSubPr>
            <m:ctrlPr>
              <w:rPr>
                <w:rFonts w:ascii="Cambria Math" w:hAnsi="Cambria Math"/>
                <w:lang w:val="en-US"/>
              </w:rPr>
            </m:ctrlPr>
          </m:sSubPr>
          <m:e>
            <m:r>
              <m:rPr>
                <m:sty m:val="p"/>
              </m:rPr>
              <w:rPr>
                <w:rFonts w:ascii="Times New Roman" w:hAnsi="Times New Roman"/>
                <w:lang w:val="en-US"/>
              </w:rPr>
              <m:t>w</m:t>
            </m:r>
            <m:ctrlPr>
              <w:rPr>
                <w:rFonts w:ascii="Cambria Math" w:hAnsi="Cambria Math" w:hint="eastAsia"/>
                <w:lang w:val="en-US"/>
              </w:rPr>
            </m:ctrlPr>
          </m:e>
          <m:sub>
            <m:r>
              <m:rPr>
                <m:sty m:val="p"/>
              </m:rPr>
              <w:rPr>
                <w:rFonts w:ascii="Times New Roman" w:hAnsi="Times New Roman"/>
                <w:lang w:val="en-US"/>
              </w:rPr>
              <m:t>i</m:t>
            </m:r>
            <m:ctrlPr>
              <w:rPr>
                <w:rFonts w:ascii="Cambria Math" w:hAnsi="Cambria Math" w:hint="eastAsia"/>
                <w:lang w:val="en-US"/>
              </w:rPr>
            </m:ctrlPr>
          </m:sub>
        </m:sSub>
        <m:r>
          <m:rPr>
            <m:sty m:val="p"/>
          </m:rPr>
          <w:rPr>
            <w:rFonts w:ascii="Times New Roman" w:hAnsi="Times New Roman"/>
            <w:lang w:val="en-US"/>
          </w:rPr>
          <m:t>、</m:t>
        </m:r>
        <m:sSub>
          <m:sSubPr>
            <m:ctrlPr>
              <w:rPr>
                <w:rFonts w:ascii="Cambria Math" w:hAnsi="Cambria Math"/>
                <w:lang w:val="en-US"/>
              </w:rPr>
            </m:ctrlPr>
          </m:sSubPr>
          <m:e>
            <m:r>
              <m:rPr>
                <m:sty m:val="p"/>
              </m:rPr>
              <w:rPr>
                <w:rFonts w:ascii="Times New Roman" w:hAnsi="Times New Roman"/>
                <w:lang w:val="en-US"/>
              </w:rPr>
              <m:t>r</m:t>
            </m:r>
            <m:ctrlPr>
              <w:rPr>
                <w:rFonts w:ascii="Cambria Math" w:hAnsi="Cambria Math" w:hint="eastAsia"/>
                <w:lang w:val="en-US"/>
              </w:rPr>
            </m:ctrlPr>
          </m:e>
          <m:sub>
            <m:r>
              <m:rPr>
                <m:sty m:val="p"/>
              </m:rPr>
              <w:rPr>
                <w:rFonts w:ascii="Times New Roman" w:hAnsi="Times New Roman"/>
                <w:lang w:val="en-US"/>
              </w:rPr>
              <m:t>d,i</m:t>
            </m:r>
            <m:ctrlPr>
              <w:rPr>
                <w:rFonts w:ascii="Cambria Math" w:hAnsi="Cambria Math" w:hint="eastAsia"/>
                <w:lang w:val="en-US"/>
              </w:rPr>
            </m:ctrlPr>
          </m:sub>
        </m:sSub>
        <m:r>
          <m:rPr>
            <m:sty m:val="p"/>
          </m:rPr>
          <w:rPr>
            <w:rFonts w:ascii="Times New Roman" w:hAnsi="Times New Roman" w:hint="eastAsia"/>
            <w:lang w:val="en-US"/>
          </w:rPr>
          <m:t>；</m:t>
        </m:r>
        <m:r>
          <m:rPr>
            <m:sty m:val="p"/>
          </m:rPr>
          <w:rPr>
            <w:rFonts w:ascii="Times New Roman" w:hAnsi="Times New Roman"/>
            <w:lang w:val="en-US"/>
          </w:rPr>
          <m:t>k=60</m:t>
        </m:r>
        <m:r>
          <m:rPr>
            <m:sty m:val="p"/>
          </m:rPr>
          <w:rPr>
            <w:rFonts w:ascii="Times New Roman" w:hAnsi="Times New Roman" w:hint="eastAsia"/>
            <w:lang w:val="en-US"/>
          </w:rPr>
          <m:t>不变</m:t>
        </m:r>
      </m:oMath>
      <w:r>
        <w:rPr>
          <w:rFonts w:hint="eastAsia"/>
          <w:lang w:val="en-US"/>
        </w:rPr>
        <w:t>。若主流程启用混合检索且主库稀疏索引可用，则将主库稠密、主库稀疏、SEP 稠密三路一并代入式 (1)，并取</w:t>
      </w:r>
    </w:p>
    <w:p w14:paraId="542BDDDB" w14:textId="77777777" w:rsidR="00AB7716" w:rsidRDefault="00000000">
      <w:pPr>
        <w:ind w:firstLineChars="200" w:firstLine="480"/>
        <w:jc w:val="center"/>
        <w:rPr>
          <w:rFonts w:eastAsia="宋体" w:hint="eastAsia"/>
          <w:lang w:val="en-US"/>
        </w:rPr>
      </w:pP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w</m:t>
            </m:r>
          </m:e>
          <m:sub>
            <m:r>
              <w:rPr>
                <w:rFonts w:ascii="Cambria Math" w:eastAsia="sans-serif" w:hAnsi="Cambria Math"/>
                <w:sz w:val="24"/>
              </w:rPr>
              <m:t>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w</m:t>
            </m:r>
          </m:e>
          <m:sub>
            <m:r>
              <w:rPr>
                <w:rFonts w:ascii="Cambria Math" w:eastAsia="sans-serif" w:hAnsi="Cambria Math"/>
                <w:sz w:val="24"/>
              </w:rPr>
              <m:t>2</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w</m:t>
            </m:r>
          </m:e>
          <m:sub>
            <m:r>
              <w:rPr>
                <w:rFonts w:ascii="Cambria Math" w:eastAsia="宋体" w:hAnsi="Cambria Math"/>
                <w:sz w:val="24"/>
                <w:lang w:val="en-US"/>
              </w:rPr>
              <m:t>3</m:t>
            </m:r>
          </m:sub>
        </m:sSub>
        <m:r>
          <w:rPr>
            <w:rFonts w:ascii="Cambria Math" w:eastAsia="sans-serif" w:hAnsi="Cambria Math"/>
            <w:sz w:val="24"/>
          </w:rPr>
          <m:t>)=(1.0,</m:t>
        </m:r>
        <m:r>
          <w:rPr>
            <w:rFonts w:ascii="Cambria Math" w:eastAsia="宋体" w:hAnsi="Cambria Math"/>
            <w:sz w:val="24"/>
            <w:lang w:val="en-US"/>
          </w:rPr>
          <m:t>1.</m:t>
        </m:r>
        <m:r>
          <w:rPr>
            <w:rFonts w:ascii="Cambria Math" w:eastAsia="sans-serif" w:hAnsi="Cambria Math"/>
            <w:sz w:val="24"/>
          </w:rPr>
          <m:t>0</m:t>
        </m:r>
        <m:r>
          <w:rPr>
            <w:rFonts w:ascii="Cambria Math" w:eastAsia="宋体" w:hAnsi="Cambria Math"/>
            <w:sz w:val="24"/>
            <w:lang w:val="en-US"/>
          </w:rPr>
          <m:t>,0</m:t>
        </m:r>
        <m:r>
          <w:rPr>
            <w:rFonts w:ascii="Cambria Math" w:eastAsia="sans-serif" w:hAnsi="Cambria Math"/>
            <w:sz w:val="24"/>
          </w:rPr>
          <m:t>.35)</m:t>
        </m:r>
      </m:oMath>
      <w:r>
        <w:rPr>
          <w:rFonts w:eastAsia="宋体" w:hAnsi="Cambria Math" w:hint="eastAsia"/>
          <w:sz w:val="24"/>
        </w:rPr>
        <w:t>，</w:t>
      </w:r>
    </w:p>
    <w:p w14:paraId="12CE8C77" w14:textId="77777777" w:rsidR="00AB7716" w:rsidRDefault="00000000">
      <w:pPr>
        <w:ind w:firstLineChars="200" w:firstLine="420"/>
        <w:rPr>
          <w:rFonts w:hint="eastAsia"/>
          <w:lang w:val="en-US"/>
        </w:rPr>
      </w:pPr>
      <w:r>
        <w:rPr>
          <w:rFonts w:hint="eastAsia"/>
          <w:lang w:val="en-US"/>
        </w:rPr>
        <w:t>三路与实现中列表顺序「</w:t>
      </w:r>
      <w:proofErr w:type="spellStart"/>
      <w:r>
        <w:rPr>
          <w:rFonts w:hint="eastAsia"/>
          <w:lang w:val="en-US"/>
        </w:rPr>
        <w:t>dense_ids</w:t>
      </w:r>
      <w:proofErr w:type="spellEnd"/>
      <w:r>
        <w:rPr>
          <w:rFonts w:hint="eastAsia"/>
          <w:lang w:val="en-US"/>
        </w:rPr>
        <w:t>，</w:t>
      </w:r>
      <w:proofErr w:type="spellStart"/>
      <w:r>
        <w:rPr>
          <w:rFonts w:hint="eastAsia"/>
          <w:lang w:val="en-US"/>
        </w:rPr>
        <w:t>sparse_ids</w:t>
      </w:r>
      <w:proofErr w:type="spellEnd"/>
      <w:r>
        <w:rPr>
          <w:rFonts w:hint="eastAsia"/>
          <w:lang w:val="en-US"/>
        </w:rPr>
        <w:t>，</w:t>
      </w:r>
      <w:proofErr w:type="spellStart"/>
      <w:r>
        <w:rPr>
          <w:rFonts w:hint="eastAsia"/>
          <w:lang w:val="en-US"/>
        </w:rPr>
        <w:t>sep_dense_ids</w:t>
      </w:r>
      <w:proofErr w:type="spellEnd"/>
      <w:r>
        <w:rPr>
          <w:rFonts w:hint="eastAsia"/>
          <w:lang w:val="en-US"/>
        </w:rPr>
        <w:t>」一致。若关闭混合检索或稀疏通道未就绪，则仅保留主库稠密与 SEP 稠密两路，取</w:t>
      </w:r>
    </w:p>
    <w:p w14:paraId="708E0422" w14:textId="77777777" w:rsidR="00AB7716" w:rsidRDefault="00000000">
      <w:pPr>
        <w:widowControl/>
        <w:ind w:firstLineChars="200" w:firstLine="480"/>
        <w:jc w:val="center"/>
        <w:rPr>
          <w:rFonts w:eastAsia="宋体" w:hAnsi="sans-serif" w:cs="sans-serif" w:hint="eastAsia"/>
          <w:kern w:val="0"/>
          <w:sz w:val="24"/>
          <w:szCs w:val="24"/>
          <w:lang w:val="en-US" w:bidi="ar"/>
        </w:rPr>
      </w:pPr>
      <m:oMath>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w</m:t>
            </m:r>
          </m:e>
          <m:sub>
            <m:r>
              <w:rPr>
                <w:rFonts w:ascii="Cambria Math" w:eastAsia="sans-serif" w:hAnsi="Cambria Math"/>
                <w:sz w:val="24"/>
              </w:rPr>
              <m:t>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w</m:t>
            </m:r>
          </m:e>
          <m:sub>
            <m:r>
              <w:rPr>
                <w:rFonts w:ascii="Cambria Math" w:eastAsia="sans-serif" w:hAnsi="Cambria Math"/>
                <w:sz w:val="24"/>
              </w:rPr>
              <m:t>2</m:t>
            </m:r>
          </m:sub>
        </m:sSub>
        <m:r>
          <w:rPr>
            <w:rFonts w:ascii="Cambria Math" w:eastAsia="sans-serif" w:hAnsi="Cambria Math"/>
            <w:sz w:val="24"/>
          </w:rPr>
          <m:t>)=(1.0,0.35)</m:t>
        </m:r>
      </m:oMath>
      <w:r>
        <w:rPr>
          <w:rFonts w:eastAsia="宋体" w:hAnsi="Cambria Math" w:hint="eastAsia"/>
          <w:sz w:val="24"/>
          <w:lang w:val="en-US"/>
        </w:rPr>
        <w:t>.</w:t>
      </w:r>
    </w:p>
    <w:p w14:paraId="69A06F5F" w14:textId="77777777" w:rsidR="00AB7716" w:rsidRDefault="00000000">
      <w:pPr>
        <w:ind w:firstLineChars="200" w:firstLine="420"/>
        <w:rPr>
          <w:rFonts w:hint="eastAsia"/>
          <w:lang w:val="en-US"/>
        </w:rPr>
      </w:pPr>
      <w:r>
        <w:rPr>
          <w:rFonts w:hint="eastAsia"/>
          <w:lang w:val="en-US"/>
        </w:rPr>
        <w:t>融合列表的</w:t>
      </w:r>
      <w:proofErr w:type="gramStart"/>
      <w:r>
        <w:rPr>
          <w:rFonts w:hint="eastAsia"/>
          <w:lang w:val="en-US"/>
        </w:rPr>
        <w:t>截断仍</w:t>
      </w:r>
      <w:proofErr w:type="gramEnd"/>
      <w:r>
        <w:rPr>
          <w:rFonts w:hint="eastAsia"/>
          <w:lang w:val="en-US"/>
        </w:rPr>
        <w:t>由当前检索 profile 的 HYBRID_TOP_N 等参数控制。此外，对最终被写入上下文的 SEP 片段另设硬上限：每轮回答 至多 6 条（</w:t>
      </w:r>
      <w:proofErr w:type="spellStart"/>
      <w:r>
        <w:rPr>
          <w:rFonts w:hint="eastAsia"/>
          <w:lang w:val="en-US"/>
        </w:rPr>
        <w:t>sep_max_docs</w:t>
      </w:r>
      <w:proofErr w:type="spellEnd"/>
      <w:r>
        <w:rPr>
          <w:rFonts w:hint="eastAsia"/>
          <w:lang w:val="en-US"/>
        </w:rPr>
        <w:t>=6），从而在式 (1) 给出候选排序之后，仍以后</w:t>
      </w:r>
      <w:proofErr w:type="gramStart"/>
      <w:r>
        <w:rPr>
          <w:rFonts w:hint="eastAsia"/>
          <w:lang w:val="en-US"/>
        </w:rPr>
        <w:t>验</w:t>
      </w:r>
      <w:proofErr w:type="gramEnd"/>
      <w:r>
        <w:rPr>
          <w:rFonts w:hint="eastAsia"/>
          <w:lang w:val="en-US"/>
        </w:rPr>
        <w:t>配额约束外部知识对成文的实际影响，保持用户文献的主证据地位。</w:t>
      </w:r>
    </w:p>
    <w:p w14:paraId="739A11E2" w14:textId="77777777" w:rsidR="00AB7716" w:rsidRDefault="00AB7716">
      <w:pPr>
        <w:ind w:firstLineChars="200" w:firstLine="420"/>
        <w:rPr>
          <w:rFonts w:hint="eastAsia"/>
          <w:lang w:val="en-US"/>
        </w:rPr>
      </w:pPr>
    </w:p>
    <w:p w14:paraId="5BEFB231" w14:textId="26BAEFEC" w:rsidR="00AB7716" w:rsidRDefault="00000000">
      <w:pPr>
        <w:rPr>
          <w:rFonts w:hint="eastAsia"/>
          <w:b/>
          <w:bCs/>
          <w:lang w:val="en-US"/>
        </w:rPr>
      </w:pPr>
      <w:r>
        <w:rPr>
          <w:b/>
          <w:bCs/>
          <w:lang w:val="en-US"/>
        </w:rPr>
        <w:t>6 重排序与任务感知检索</w:t>
      </w:r>
    </w:p>
    <w:p w14:paraId="0932D572" w14:textId="77777777" w:rsidR="00AB7716" w:rsidRDefault="00000000">
      <w:pPr>
        <w:ind w:firstLineChars="200" w:firstLine="420"/>
        <w:rPr>
          <w:rFonts w:hint="eastAsia"/>
          <w:lang w:val="en-US"/>
        </w:rPr>
      </w:pPr>
      <w:r>
        <w:rPr>
          <w:rFonts w:hint="eastAsia"/>
          <w:lang w:val="en-US"/>
        </w:rPr>
        <w:t>融合之后，系统可选地应用 Cross-encoder 重排序器以精炼候选片段。检索参数（如候选池规模、融合截断与最终证据条数）采取可配置设计，以支持不同的学术任务：例如，</w:t>
      </w:r>
      <w:proofErr w:type="gramStart"/>
      <w:r>
        <w:rPr>
          <w:rFonts w:hint="eastAsia"/>
          <w:lang w:val="en-US"/>
        </w:rPr>
        <w:t>在偏广覆盖</w:t>
      </w:r>
      <w:proofErr w:type="gramEnd"/>
      <w:r>
        <w:rPr>
          <w:rFonts w:hint="eastAsia"/>
          <w:lang w:val="en-US"/>
        </w:rPr>
        <w:t>的回答风格（如“概念梳理”）下提高相关上限；在强调</w:t>
      </w:r>
      <w:proofErr w:type="gramStart"/>
      <w:r>
        <w:rPr>
          <w:rFonts w:hint="eastAsia"/>
          <w:lang w:val="en-US"/>
        </w:rPr>
        <w:t>短答与</w:t>
      </w:r>
      <w:proofErr w:type="gramEnd"/>
      <w:r>
        <w:rPr>
          <w:rFonts w:hint="eastAsia"/>
          <w:lang w:val="en-US"/>
        </w:rPr>
        <w:t>强筛选的风格（如“简洁作答”）下收缩</w:t>
      </w:r>
      <w:proofErr w:type="gramStart"/>
      <w:r>
        <w:rPr>
          <w:rFonts w:hint="eastAsia"/>
          <w:lang w:val="en-US"/>
        </w:rPr>
        <w:t>候选池并更</w:t>
      </w:r>
      <w:proofErr w:type="gramEnd"/>
      <w:r>
        <w:rPr>
          <w:rFonts w:hint="eastAsia"/>
          <w:lang w:val="en-US"/>
        </w:rPr>
        <w:t>依赖重排序筛选。</w:t>
      </w:r>
    </w:p>
    <w:p w14:paraId="5BAE91D7" w14:textId="77777777" w:rsidR="00AB7716" w:rsidRDefault="00AB7716">
      <w:pPr>
        <w:ind w:firstLineChars="200" w:firstLine="420"/>
        <w:rPr>
          <w:rFonts w:hint="eastAsia"/>
          <w:lang w:val="en-US"/>
        </w:rPr>
      </w:pPr>
    </w:p>
    <w:p w14:paraId="6501CCE0" w14:textId="5DA5369E" w:rsidR="00AB7716" w:rsidRDefault="00000000">
      <w:pPr>
        <w:rPr>
          <w:rFonts w:hint="eastAsia"/>
          <w:b/>
          <w:bCs/>
          <w:lang w:val="en-US"/>
        </w:rPr>
      </w:pPr>
      <w:r>
        <w:rPr>
          <w:b/>
          <w:bCs/>
          <w:lang w:val="en-US"/>
        </w:rPr>
        <w:t>7 基于证据的引用约束</w:t>
      </w:r>
    </w:p>
    <w:p w14:paraId="27305176" w14:textId="77777777" w:rsidR="00AB7716" w:rsidRDefault="00000000">
      <w:pPr>
        <w:ind w:firstLineChars="200" w:firstLine="420"/>
        <w:rPr>
          <w:rFonts w:hint="eastAsia"/>
          <w:lang w:val="en-US"/>
        </w:rPr>
      </w:pPr>
      <w:r>
        <w:rPr>
          <w:rFonts w:hint="eastAsia"/>
          <w:lang w:val="en-US"/>
        </w:rPr>
        <w:t>为了提升可验证性，我们引入了生成后引用约束机制。系统会校验生成文本中的引用是否能与检索到的证据集对齐；未通过校验的引用在输出中被替换为</w:t>
      </w:r>
      <w:proofErr w:type="gramStart"/>
      <w:r>
        <w:rPr>
          <w:rFonts w:hint="eastAsia"/>
          <w:lang w:val="en-US"/>
        </w:rPr>
        <w:t>固定占</w:t>
      </w:r>
      <w:proofErr w:type="gramEnd"/>
      <w:r>
        <w:rPr>
          <w:rFonts w:hint="eastAsia"/>
          <w:lang w:val="en-US"/>
        </w:rPr>
        <w:t>位符（实现中</w:t>
      </w:r>
      <w:r>
        <w:rPr>
          <w:rFonts w:hint="eastAsia"/>
          <w:lang w:val="en-US"/>
        </w:rPr>
        <w:lastRenderedPageBreak/>
        <w:t>为英文串 (unverified citation removed)），以剔除无法由本轮检索证据支撑的页码引用。该机制作为一种软接地约束（Soft grounding constraint），在保障引用可靠性的同时，尽量避免对论述结构与表达连贯性造成干扰。</w:t>
      </w:r>
    </w:p>
    <w:p w14:paraId="0183E914" w14:textId="77777777" w:rsidR="00AB7716" w:rsidRDefault="00AB7716">
      <w:pPr>
        <w:rPr>
          <w:rFonts w:hint="eastAsia"/>
          <w:lang w:val="en-US"/>
        </w:rPr>
      </w:pPr>
    </w:p>
    <w:p w14:paraId="39D2815D" w14:textId="31FC6D27" w:rsidR="00AB7716" w:rsidRDefault="00000000">
      <w:pPr>
        <w:rPr>
          <w:rFonts w:hint="eastAsia"/>
          <w:b/>
          <w:bCs/>
          <w:lang w:val="en-US"/>
        </w:rPr>
      </w:pPr>
      <w:r>
        <w:rPr>
          <w:b/>
          <w:bCs/>
          <w:lang w:val="en-US"/>
        </w:rPr>
        <w:t xml:space="preserve">8 </w:t>
      </w:r>
      <w:r w:rsidR="00BB1AF4">
        <w:rPr>
          <w:rFonts w:hint="eastAsia"/>
          <w:b/>
          <w:bCs/>
          <w:lang w:val="en-US"/>
        </w:rPr>
        <w:t>整体说明</w:t>
      </w:r>
    </w:p>
    <w:p w14:paraId="5BB98F9F" w14:textId="77777777" w:rsidR="00AB7716" w:rsidRDefault="00000000">
      <w:pPr>
        <w:ind w:firstLineChars="200" w:firstLine="420"/>
        <w:rPr>
          <w:rFonts w:hint="eastAsia"/>
          <w:lang w:val="en-US"/>
        </w:rPr>
      </w:pPr>
      <w:r>
        <w:rPr>
          <w:lang w:val="en-US"/>
        </w:rPr>
        <w:t>本工作的贡献不在于提出了某种新颖的检索算法，而在于针对哲学语料的需求，对现有技术执行了</w:t>
      </w:r>
      <w:r>
        <w:rPr>
          <w:b/>
          <w:bCs/>
          <w:lang w:val="en-US"/>
        </w:rPr>
        <w:t>问题驱动的系统性集成</w:t>
      </w:r>
      <w:r>
        <w:rPr>
          <w:lang w:val="en-US"/>
        </w:rPr>
        <w:t>。特别地，我们明确区分了处理术语变体的“查询侧对齐”与整合异构证据信号的“排名融合”。系统进一步暴露了中间检索状态以</w:t>
      </w:r>
      <w:proofErr w:type="gramStart"/>
      <w:r>
        <w:rPr>
          <w:lang w:val="en-US"/>
        </w:rPr>
        <w:t>供消</w:t>
      </w:r>
      <w:proofErr w:type="gramEnd"/>
      <w:r>
        <w:rPr>
          <w:lang w:val="en-US"/>
        </w:rPr>
        <w:t>融实验与人工审查，从而为研究人文研究环境下的 RAG 行为提供了一个</w:t>
      </w:r>
      <w:r>
        <w:rPr>
          <w:b/>
          <w:bCs/>
          <w:lang w:val="en-US"/>
        </w:rPr>
        <w:t>可复现的基准平台</w:t>
      </w:r>
      <w:r>
        <w:rPr>
          <w:lang w:val="en-US"/>
        </w:rPr>
        <w:t>。</w:t>
      </w:r>
    </w:p>
    <w:p w14:paraId="5C88C312" w14:textId="77777777" w:rsidR="00BB1AF4" w:rsidRDefault="00BB1AF4" w:rsidP="00BB1AF4">
      <w:pPr>
        <w:rPr>
          <w:rFonts w:hint="eastAsia"/>
          <w:lang w:val="en-US"/>
        </w:rPr>
      </w:pPr>
    </w:p>
    <w:p w14:paraId="5A62D799" w14:textId="2661583A" w:rsidR="00BB1AF4" w:rsidRPr="00BB1AF4" w:rsidRDefault="00BB1AF4" w:rsidP="00BB1AF4">
      <w:pPr>
        <w:rPr>
          <w:rFonts w:hint="eastAsia"/>
          <w:b/>
          <w:bCs/>
          <w:lang w:val="en-US"/>
        </w:rPr>
      </w:pPr>
      <w:r w:rsidRPr="00BB1AF4">
        <w:rPr>
          <w:rFonts w:hint="eastAsia"/>
          <w:b/>
          <w:bCs/>
          <w:lang w:val="en-US"/>
        </w:rPr>
        <w:t>9 实验1报告：哲学语料 RAG 系统中的混合检索机制与</w:t>
      </w:r>
      <w:proofErr w:type="gramStart"/>
      <w:r w:rsidRPr="00BB1AF4">
        <w:rPr>
          <w:rFonts w:hint="eastAsia"/>
          <w:b/>
          <w:bCs/>
          <w:lang w:val="en-US"/>
        </w:rPr>
        <w:t>语义锚点效应</w:t>
      </w:r>
      <w:proofErr w:type="gramEnd"/>
      <w:r w:rsidRPr="00BB1AF4">
        <w:rPr>
          <w:rFonts w:hint="eastAsia"/>
          <w:b/>
          <w:bCs/>
          <w:lang w:val="en-US"/>
        </w:rPr>
        <w:t>分析</w:t>
      </w:r>
    </w:p>
    <w:p w14:paraId="60545F30" w14:textId="77777777" w:rsidR="00BB1AF4" w:rsidRPr="003D13DF" w:rsidRDefault="00BB1AF4" w:rsidP="00BB1AF4">
      <w:pPr>
        <w:ind w:firstLineChars="200" w:firstLine="420"/>
        <w:rPr>
          <w:rFonts w:hint="eastAsia"/>
          <w:lang w:val="en-US"/>
        </w:rPr>
      </w:pPr>
      <w:r w:rsidRPr="003D13DF">
        <w:rPr>
          <w:lang w:val="en-US"/>
        </w:rPr>
        <w:t>实验</w:t>
      </w:r>
      <w:r>
        <w:rPr>
          <w:rFonts w:hint="eastAsia"/>
          <w:lang w:val="en-US"/>
        </w:rPr>
        <w:t>1</w:t>
      </w:r>
      <w:r w:rsidRPr="003D13DF">
        <w:rPr>
          <w:lang w:val="en-US"/>
        </w:rPr>
        <w:t>旨在验证</w:t>
      </w:r>
      <w:r>
        <w:rPr>
          <w:rFonts w:hint="eastAsia"/>
          <w:lang w:val="en-US"/>
        </w:rPr>
        <w:t>我们</w:t>
      </w:r>
      <w:r w:rsidRPr="003D13DF">
        <w:rPr>
          <w:lang w:val="en-US"/>
        </w:rPr>
        <w:t>针对哲学语料库开发的</w:t>
      </w:r>
      <w:r>
        <w:rPr>
          <w:rFonts w:hint="eastAsia"/>
          <w:lang w:val="en-US"/>
        </w:rPr>
        <w:t>该系统</w:t>
      </w:r>
      <w:r w:rsidRPr="003D13DF">
        <w:rPr>
          <w:lang w:val="en-US"/>
        </w:rPr>
        <w:t>在检索阶段的</w:t>
      </w:r>
      <w:r>
        <w:rPr>
          <w:rFonts w:hint="eastAsia"/>
          <w:lang w:val="en-US"/>
        </w:rPr>
        <w:t>能力</w:t>
      </w:r>
      <w:r w:rsidRPr="003D13DF">
        <w:rPr>
          <w:lang w:val="en-US"/>
        </w:rPr>
        <w:t>。通过消融实验与多维度召回分析，探讨</w:t>
      </w:r>
      <w:r>
        <w:rPr>
          <w:rFonts w:hint="eastAsia"/>
          <w:lang w:val="en-US"/>
        </w:rPr>
        <w:t>我们</w:t>
      </w:r>
      <w:r w:rsidRPr="003D13DF">
        <w:rPr>
          <w:lang w:val="en-US"/>
        </w:rPr>
        <w:t>基于 RRF 的混合检索算法</w:t>
      </w:r>
      <w:r>
        <w:rPr>
          <w:rFonts w:hint="eastAsia"/>
          <w:lang w:val="en-US"/>
        </w:rPr>
        <w:t>所建立起的检索模式</w:t>
      </w:r>
      <w:r w:rsidRPr="003D13DF">
        <w:rPr>
          <w:lang w:val="en-US"/>
        </w:rPr>
        <w:t>相较于单一检索路径的优越性，并论证“语义锚点”在异构文本对齐中的关键作用。</w:t>
      </w:r>
      <w:r>
        <w:rPr>
          <w:rFonts w:hint="eastAsia"/>
          <w:lang w:val="en-US"/>
        </w:rPr>
        <w:t>此即是说，验证该系统</w:t>
      </w:r>
      <w:r w:rsidRPr="003D13DF">
        <w:rPr>
          <w:rFonts w:hint="eastAsia"/>
          <w:lang w:val="en-US"/>
        </w:rPr>
        <w:t>是否能够</w:t>
      </w:r>
      <w:r>
        <w:rPr>
          <w:rFonts w:hint="eastAsia"/>
          <w:lang w:val="en-US"/>
        </w:rPr>
        <w:t>以较高效率</w:t>
      </w:r>
      <w:r w:rsidRPr="003D13DF">
        <w:rPr>
          <w:rFonts w:hint="eastAsia"/>
          <w:lang w:val="en-US"/>
        </w:rPr>
        <w:t>抓住提问中的关键词，并且精准地搜索到相关文献</w:t>
      </w:r>
      <w:r>
        <w:rPr>
          <w:rFonts w:hint="eastAsia"/>
          <w:lang w:val="en-US"/>
        </w:rPr>
        <w:t>。</w:t>
      </w:r>
    </w:p>
    <w:p w14:paraId="1FD4A475" w14:textId="61C9095E" w:rsidR="00BB1AF4" w:rsidRDefault="00BB1AF4" w:rsidP="00BB1AF4">
      <w:pPr>
        <w:ind w:firstLineChars="200" w:firstLine="420"/>
        <w:rPr>
          <w:rFonts w:hint="eastAsia"/>
          <w:lang w:val="en-US"/>
        </w:rPr>
      </w:pPr>
      <w:r w:rsidRPr="003D13DF">
        <w:rPr>
          <w:lang w:val="en-US"/>
        </w:rPr>
        <w:t>实验初步设定四种模式进行基准测试：纯稠密检索（Baseline 1）、纯稀疏检索（Baseline 2）、简单结果合并（Hybrid without RRF）及加权 RRF 融合（Full Phil-RAG</w:t>
      </w:r>
      <w:r>
        <w:rPr>
          <w:rFonts w:hint="eastAsia"/>
          <w:lang w:val="en-US"/>
        </w:rPr>
        <w:t>，即本系统所采取的机制</w:t>
      </w:r>
      <w:r w:rsidRPr="003D13DF">
        <w:rPr>
          <w:lang w:val="en-US"/>
        </w:rPr>
        <w:t>）。</w:t>
      </w:r>
      <w:r>
        <w:rPr>
          <w:rFonts w:hint="eastAsia"/>
          <w:lang w:val="en-US"/>
        </w:rPr>
        <w:t>任意模式的文本召回能力以“（语词命中数；语义命中数；无效命中数）”的形式表示。</w:t>
      </w:r>
      <w:r>
        <w:rPr>
          <w:rStyle w:val="af3"/>
          <w:rFonts w:hint="eastAsia"/>
          <w:lang w:val="en-US"/>
        </w:rPr>
        <w:footnoteReference w:id="1"/>
      </w:r>
      <w:r w:rsidRPr="003D13DF">
        <w:rPr>
          <w:lang w:val="en-US"/>
        </w:rPr>
        <w:t xml:space="preserve">在针对特定哲学术语（如 </w:t>
      </w:r>
      <w:proofErr w:type="spellStart"/>
      <w:r w:rsidRPr="003D13DF">
        <w:rPr>
          <w:i/>
          <w:iCs/>
          <w:lang w:val="en-US"/>
        </w:rPr>
        <w:t>Kooperation</w:t>
      </w:r>
      <w:proofErr w:type="spellEnd"/>
      <w:r w:rsidRPr="003D13DF">
        <w:rPr>
          <w:lang w:val="en-US"/>
        </w:rPr>
        <w:t xml:space="preserve">, </w:t>
      </w:r>
      <w:proofErr w:type="spellStart"/>
      <w:r>
        <w:rPr>
          <w:rFonts w:hint="eastAsia"/>
          <w:i/>
          <w:iCs/>
          <w:lang w:val="en-US"/>
        </w:rPr>
        <w:t>Zusammenwirken</w:t>
      </w:r>
      <w:proofErr w:type="spellEnd"/>
      <w:r w:rsidRPr="003D13DF">
        <w:rPr>
          <w:lang w:val="en-US"/>
        </w:rPr>
        <w:t>）的测试中</w:t>
      </w:r>
      <w:r>
        <w:rPr>
          <w:rFonts w:hint="eastAsia"/>
          <w:lang w:val="en-US"/>
        </w:rPr>
        <w:t>，</w:t>
      </w:r>
      <w:r w:rsidRPr="003D13DF">
        <w:rPr>
          <w:lang w:val="en-US"/>
        </w:rPr>
        <w:t>纯稠密检索表现出显著的语义漂移</w:t>
      </w:r>
      <w:r>
        <w:rPr>
          <w:rFonts w:hint="eastAsia"/>
          <w:lang w:val="en-US"/>
        </w:rPr>
        <w:t>（2；2；16）</w:t>
      </w:r>
      <w:r w:rsidRPr="003D13DF">
        <w:rPr>
          <w:lang w:val="en-US"/>
        </w:rPr>
        <w:t>，MRR 值</w:t>
      </w:r>
      <w:r>
        <w:rPr>
          <w:rFonts w:hint="eastAsia"/>
          <w:lang w:val="en-US"/>
        </w:rPr>
        <w:t>（即</w:t>
      </w:r>
      <w:r w:rsidRPr="00854B19">
        <w:rPr>
          <w:rFonts w:hint="eastAsia"/>
          <w:lang w:val="en-US"/>
        </w:rPr>
        <w:t>Mean Reciprocal Rank</w:t>
      </w:r>
      <w:r>
        <w:rPr>
          <w:rFonts w:hint="eastAsia"/>
          <w:lang w:val="en-US"/>
        </w:rPr>
        <w:t>，平均倒数排名）</w:t>
      </w:r>
      <w:r w:rsidRPr="003D13DF">
        <w:rPr>
          <w:lang w:val="en-US"/>
        </w:rPr>
        <w:t>极低；纯稀疏检索</w:t>
      </w:r>
      <w:proofErr w:type="gramStart"/>
      <w:r w:rsidRPr="003D13DF">
        <w:rPr>
          <w:lang w:val="en-US"/>
        </w:rPr>
        <w:t>在词面匹配</w:t>
      </w:r>
      <w:proofErr w:type="gramEnd"/>
      <w:r w:rsidRPr="003D13DF">
        <w:rPr>
          <w:lang w:val="en-US"/>
        </w:rPr>
        <w:t>上占优</w:t>
      </w:r>
      <w:r>
        <w:rPr>
          <w:rFonts w:hint="eastAsia"/>
          <w:lang w:val="en-US"/>
        </w:rPr>
        <w:t>（11；3；6），效果较好；</w:t>
      </w:r>
      <w:r w:rsidRPr="00BB1AF4">
        <w:rPr>
          <w:rFonts w:hint="eastAsia"/>
          <w:lang w:val="en-US"/>
        </w:rPr>
        <w:t>简单结果合并模式（</w:t>
      </w:r>
      <w:proofErr w:type="spellStart"/>
      <w:r w:rsidRPr="00BB1AF4">
        <w:rPr>
          <w:rFonts w:hint="eastAsia"/>
          <w:lang w:val="en-US"/>
        </w:rPr>
        <w:t>Merge_no_RRF</w:t>
      </w:r>
      <w:proofErr w:type="spellEnd"/>
      <w:r w:rsidRPr="00BB1AF4">
        <w:rPr>
          <w:rFonts w:hint="eastAsia"/>
          <w:lang w:val="en-US"/>
        </w:rPr>
        <w:t>）在</w:t>
      </w:r>
      <w:proofErr w:type="gramStart"/>
      <w:r w:rsidRPr="00BB1AF4">
        <w:rPr>
          <w:rFonts w:hint="eastAsia"/>
          <w:lang w:val="en-US"/>
        </w:rPr>
        <w:t>本实现</w:t>
      </w:r>
      <w:proofErr w:type="gramEnd"/>
      <w:r w:rsidRPr="00BB1AF4">
        <w:rPr>
          <w:rFonts w:hint="eastAsia"/>
          <w:lang w:val="en-US"/>
        </w:rPr>
        <w:t>中采取两路检索结果顺序拼接后直接截断的策略</w:t>
      </w:r>
      <w:r>
        <w:rPr>
          <w:rFonts w:hint="eastAsia"/>
          <w:lang w:val="en-US"/>
        </w:rPr>
        <w:t>，</w:t>
      </w:r>
      <w:r w:rsidRPr="00BB1AF4">
        <w:rPr>
          <w:rFonts w:hint="eastAsia"/>
          <w:lang w:val="en-US"/>
        </w:rPr>
        <w:t>实验表明，由于缺乏 RRF 的非线性排序优化，</w:t>
      </w:r>
      <w:r w:rsidR="00C33D3A">
        <w:rPr>
          <w:rFonts w:hint="eastAsia"/>
          <w:lang w:val="en-US"/>
        </w:rPr>
        <w:t>此进路</w:t>
      </w:r>
      <w:r w:rsidR="00C33D3A" w:rsidRPr="00C33D3A">
        <w:rPr>
          <w:rFonts w:hint="eastAsia"/>
          <w:lang w:val="en-US"/>
        </w:rPr>
        <w:t>在该测试条件下未产生有效命中</w:t>
      </w:r>
      <w:r>
        <w:rPr>
          <w:rFonts w:hint="eastAsia"/>
          <w:lang w:val="en-US"/>
        </w:rPr>
        <w:t>（0；0；20）</w:t>
      </w:r>
      <w:r w:rsidRPr="00BB1AF4">
        <w:rPr>
          <w:rFonts w:hint="eastAsia"/>
          <w:lang w:val="en-US"/>
        </w:rPr>
        <w:t>，</w:t>
      </w:r>
      <w:r w:rsidR="00C33D3A" w:rsidRPr="00C33D3A">
        <w:rPr>
          <w:rFonts w:hint="eastAsia"/>
          <w:lang w:val="en-US"/>
        </w:rPr>
        <w:t>表明在缺乏统一排序机制时，不同检索通道之间的结果难以形成稳定的互补关系</w:t>
      </w:r>
      <w:r>
        <w:rPr>
          <w:rFonts w:hint="eastAsia"/>
          <w:lang w:val="en-US"/>
        </w:rPr>
        <w:t>；而</w:t>
      </w:r>
      <w:r w:rsidRPr="003D13DF">
        <w:rPr>
          <w:lang w:val="en-US"/>
        </w:rPr>
        <w:t>加权 RRF 融合</w:t>
      </w:r>
      <w:r>
        <w:rPr>
          <w:rFonts w:hint="eastAsia"/>
          <w:lang w:val="en-US"/>
        </w:rPr>
        <w:t>模式在该小批量测试中取得了同</w:t>
      </w:r>
      <w:r w:rsidRPr="003D13DF">
        <w:rPr>
          <w:lang w:val="en-US"/>
        </w:rPr>
        <w:t>Baseline 2</w:t>
      </w:r>
      <w:r>
        <w:rPr>
          <w:rFonts w:hint="eastAsia"/>
          <w:lang w:val="en-US"/>
        </w:rPr>
        <w:t>相同的结果（11；3；6）</w:t>
      </w:r>
      <w:r w:rsidRPr="003D13DF">
        <w:rPr>
          <w:lang w:val="en-US"/>
        </w:rPr>
        <w:t>。</w:t>
      </w:r>
      <w:r>
        <w:rPr>
          <w:rFonts w:hint="eastAsia"/>
          <w:lang w:val="en-US"/>
        </w:rPr>
        <w:t>这表明，</w:t>
      </w:r>
      <w:r w:rsidRPr="00BB1AF4">
        <w:rPr>
          <w:rFonts w:hint="eastAsia"/>
          <w:lang w:val="en-US"/>
        </w:rPr>
        <w:t>在 k=20、</w:t>
      </w:r>
      <w:proofErr w:type="spellStart"/>
      <w:r w:rsidRPr="00BB1AF4">
        <w:rPr>
          <w:rFonts w:hint="eastAsia"/>
          <w:lang w:val="en-US"/>
        </w:rPr>
        <w:t>use</w:t>
      </w:r>
      <w:r>
        <w:rPr>
          <w:rFonts w:hint="eastAsia"/>
          <w:lang w:val="en-US"/>
        </w:rPr>
        <w:t>_</w:t>
      </w:r>
      <w:r w:rsidRPr="00BB1AF4">
        <w:rPr>
          <w:rFonts w:hint="eastAsia"/>
          <w:lang w:val="en-US"/>
        </w:rPr>
        <w:t>rerank</w:t>
      </w:r>
      <w:proofErr w:type="spellEnd"/>
      <w:r w:rsidRPr="00BB1AF4">
        <w:rPr>
          <w:rFonts w:hint="eastAsia"/>
          <w:lang w:val="en-US"/>
        </w:rPr>
        <w:t>=True</w:t>
      </w:r>
      <w:proofErr w:type="gramStart"/>
      <w:r w:rsidRPr="00BB1AF4">
        <w:rPr>
          <w:rFonts w:hint="eastAsia"/>
          <w:lang w:val="en-US"/>
        </w:rPr>
        <w:t>且问题</w:t>
      </w:r>
      <w:proofErr w:type="gramEnd"/>
      <w:r w:rsidRPr="00BB1AF4">
        <w:rPr>
          <w:rFonts w:hint="eastAsia"/>
          <w:lang w:val="en-US"/>
        </w:rPr>
        <w:t>与</w:t>
      </w:r>
      <w:proofErr w:type="gramStart"/>
      <w:r w:rsidRPr="00BB1AF4">
        <w:rPr>
          <w:rFonts w:hint="eastAsia"/>
          <w:lang w:val="en-US"/>
        </w:rPr>
        <w:t>语料词面高度</w:t>
      </w:r>
      <w:proofErr w:type="gramEnd"/>
      <w:r w:rsidRPr="00BB1AF4">
        <w:rPr>
          <w:rFonts w:hint="eastAsia"/>
          <w:lang w:val="en-US"/>
        </w:rPr>
        <w:t>对齐的强约束设定下，加权 RRF 融合与纯稀疏检索表现出高度统计一致性。因为</w:t>
      </w:r>
      <w:r w:rsidRPr="00BB1AF4">
        <w:rPr>
          <w:lang w:val="en-US"/>
        </w:rPr>
        <w:t>当问题与语料在词面层面高度对齐时，</w:t>
      </w:r>
      <w:r w:rsidRPr="00BB1AF4">
        <w:rPr>
          <w:rFonts w:hint="eastAsia"/>
          <w:lang w:val="en-US"/>
        </w:rPr>
        <w:t>稀疏检索所依赖的</w:t>
      </w:r>
      <w:r w:rsidRPr="00BB1AF4">
        <w:rPr>
          <w:lang w:val="en-US"/>
        </w:rPr>
        <w:t>BM25/FTS 已能将相关片段稳定推至排序前列，此时候选池的前缀与稠密通道的高分候选大量重叠；在</w:t>
      </w:r>
      <w:proofErr w:type="gramStart"/>
      <w:r w:rsidRPr="00BB1AF4">
        <w:rPr>
          <w:lang w:val="en-US"/>
        </w:rPr>
        <w:t>仅报告</w:t>
      </w:r>
      <w:proofErr w:type="gramEnd"/>
      <w:r w:rsidRPr="00BB1AF4">
        <w:rPr>
          <w:lang w:val="en-US"/>
        </w:rPr>
        <w:t>前 </w:t>
      </w:r>
      <m:oMath>
        <m:r>
          <w:rPr>
            <w:rFonts w:ascii="Cambria Math" w:hAnsi="Cambria Math"/>
            <w:lang w:val="en-US"/>
          </w:rPr>
          <m:t>k</m:t>
        </m:r>
      </m:oMath>
      <w:r w:rsidRPr="00BB1AF4">
        <w:rPr>
          <w:lang w:val="en-US"/>
        </w:rPr>
        <w:t> 条、且 </w:t>
      </w:r>
      <m:oMath>
        <m:r>
          <w:rPr>
            <w:rFonts w:ascii="Cambria Math" w:hAnsi="Cambria Math"/>
            <w:lang w:val="en-US"/>
          </w:rPr>
          <m:t>k</m:t>
        </m:r>
      </m:oMath>
      <w:r w:rsidRPr="00BB1AF4">
        <w:rPr>
          <w:lang w:val="en-US"/>
        </w:rPr>
        <w:t> 较小时，两种设置会共享同一批「</w:t>
      </w:r>
      <w:proofErr w:type="gramStart"/>
      <w:r w:rsidRPr="00BB1AF4">
        <w:rPr>
          <w:lang w:val="en-US"/>
        </w:rPr>
        <w:t>词面已</w:t>
      </w:r>
      <w:proofErr w:type="gramEnd"/>
      <w:r w:rsidRPr="00BB1AF4">
        <w:rPr>
          <w:lang w:val="en-US"/>
        </w:rPr>
        <w:t>足够强」的命中，差异主要留在排序尾部或未进入截断的候选中，因而在小 </w:t>
      </w:r>
      <m:oMath>
        <m:r>
          <w:rPr>
            <w:rFonts w:ascii="Cambria Math" w:hAnsi="Cambria Math"/>
            <w:lang w:val="en-US"/>
          </w:rPr>
          <m:t>k</m:t>
        </m:r>
      </m:oMath>
      <w:r w:rsidRPr="00BB1AF4">
        <w:rPr>
          <w:lang w:val="en-US"/>
        </w:rPr>
        <w:t> </w:t>
      </w:r>
      <w:proofErr w:type="gramStart"/>
      <w:r w:rsidRPr="00BB1AF4">
        <w:rPr>
          <w:lang w:val="en-US"/>
        </w:rPr>
        <w:t>下统计</w:t>
      </w:r>
      <w:proofErr w:type="gramEnd"/>
      <w:r w:rsidRPr="00BB1AF4">
        <w:rPr>
          <w:lang w:val="en-US"/>
        </w:rPr>
        <w:t>上难以区分。</w:t>
      </w:r>
    </w:p>
    <w:p w14:paraId="6B2BF27B" w14:textId="77777777" w:rsidR="005C3AC7" w:rsidRDefault="00DE678B" w:rsidP="005C3AC7">
      <w:pPr>
        <w:rPr>
          <w:rFonts w:hint="eastAsia"/>
          <w:lang w:val="en-US"/>
        </w:rPr>
      </w:pPr>
      <w:r w:rsidRPr="00DE678B">
        <w:rPr>
          <w:noProof/>
          <w:lang w:val="en-US"/>
        </w:rPr>
        <w:lastRenderedPageBreak/>
        <w:drawing>
          <wp:inline distT="0" distB="0" distL="0" distR="0" wp14:anchorId="7CACC3F2" wp14:editId="374C1B35">
            <wp:extent cx="5274310" cy="3164840"/>
            <wp:effectExtent l="0" t="0" r="0" b="0"/>
            <wp:docPr id="1372292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3BB5E52F" w14:textId="5F697149" w:rsidR="00BB1AF4" w:rsidRDefault="00BB1AF4" w:rsidP="005C3AC7">
      <w:pPr>
        <w:ind w:firstLineChars="200" w:firstLine="420"/>
        <w:rPr>
          <w:rFonts w:hint="eastAsia"/>
          <w:lang w:val="en-US"/>
        </w:rPr>
      </w:pPr>
      <w:r>
        <w:rPr>
          <w:rFonts w:hint="eastAsia"/>
          <w:lang w:val="en-US"/>
        </w:rPr>
        <w:t>当我们增加样本数量时，这样的分选变得明显</w:t>
      </w:r>
      <w:r w:rsidRPr="003D13DF">
        <w:rPr>
          <w:lang w:val="en-US"/>
        </w:rPr>
        <w:t>。结果显示，纯稀疏检索（Baseline 2）呈现出（38; 3; 9）的分布，即高度依赖字面重合；而加权 RRF 融合</w:t>
      </w:r>
      <w:r>
        <w:rPr>
          <w:rFonts w:hint="eastAsia"/>
          <w:lang w:val="en-US"/>
        </w:rPr>
        <w:t>（</w:t>
      </w:r>
      <w:r w:rsidRPr="003D13DF">
        <w:rPr>
          <w:lang w:val="en-US"/>
        </w:rPr>
        <w:t>Full Phil-RAG</w:t>
      </w:r>
      <w:r>
        <w:rPr>
          <w:rFonts w:hint="eastAsia"/>
          <w:lang w:val="en-US"/>
        </w:rPr>
        <w:t>）</w:t>
      </w:r>
      <w:r w:rsidRPr="003D13DF">
        <w:rPr>
          <w:lang w:val="en-US"/>
        </w:rPr>
        <w:t>则呈现出（21; 10; 19）的分布。数据显示，加权 RRF 融合模式下的“语义命中”显著提升（从 3 升至 10），成功捕获了大量义理相关但</w:t>
      </w:r>
      <w:proofErr w:type="gramStart"/>
      <w:r w:rsidRPr="003D13DF">
        <w:rPr>
          <w:lang w:val="en-US"/>
        </w:rPr>
        <w:t>词面非</w:t>
      </w:r>
      <w:proofErr w:type="gramEnd"/>
      <w:r w:rsidRPr="003D13DF">
        <w:rPr>
          <w:lang w:val="en-US"/>
        </w:rPr>
        <w:t>对齐的片段。尽管无效片段（Invalid Chunks）有所增加，但在哲学研究的“查全”需求下，这种利用语义通道实现的“材料拓宽”</w:t>
      </w:r>
      <w:r>
        <w:rPr>
          <w:rFonts w:hint="eastAsia"/>
          <w:lang w:val="en-US"/>
        </w:rPr>
        <w:t>却</w:t>
      </w:r>
      <w:r w:rsidRPr="003D13DF">
        <w:rPr>
          <w:lang w:val="en-US"/>
        </w:rPr>
        <w:t>是必要的：它将检索视野从单纯的关键词匹配提升到了概念邻近性的高度。</w:t>
      </w:r>
    </w:p>
    <w:p w14:paraId="3B17A57D" w14:textId="7673AADE" w:rsidR="00BB1AF4" w:rsidRDefault="00DE678B" w:rsidP="00BB1AF4">
      <w:pPr>
        <w:ind w:firstLineChars="200" w:firstLine="420"/>
        <w:rPr>
          <w:rFonts w:hint="eastAsia"/>
          <w:lang w:val="en-US"/>
        </w:rPr>
      </w:pPr>
      <w:r w:rsidRPr="00DE678B">
        <w:rPr>
          <w:noProof/>
          <w:lang w:val="en-US"/>
        </w:rPr>
        <w:drawing>
          <wp:inline distT="0" distB="0" distL="0" distR="0" wp14:anchorId="1770AF10" wp14:editId="007F8634">
            <wp:extent cx="4429290" cy="3796306"/>
            <wp:effectExtent l="0" t="0" r="0" b="0"/>
            <wp:docPr id="10571401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6879" cy="3811381"/>
                    </a:xfrm>
                    <a:prstGeom prst="rect">
                      <a:avLst/>
                    </a:prstGeom>
                    <a:noFill/>
                    <a:ln>
                      <a:noFill/>
                    </a:ln>
                  </pic:spPr>
                </pic:pic>
              </a:graphicData>
            </a:graphic>
          </wp:inline>
        </w:drawing>
      </w:r>
    </w:p>
    <w:p w14:paraId="620CF753" w14:textId="71537979" w:rsidR="00D00BAB" w:rsidRDefault="00BB1AF4" w:rsidP="00BB1AF4">
      <w:pPr>
        <w:ind w:firstLineChars="200" w:firstLine="420"/>
        <w:rPr>
          <w:rFonts w:hint="eastAsia"/>
          <w:lang w:val="en-US"/>
        </w:rPr>
      </w:pPr>
      <w:r>
        <w:rPr>
          <w:rFonts w:hint="eastAsia"/>
          <w:lang w:val="en-US"/>
        </w:rPr>
        <w:t>理由是，</w:t>
      </w:r>
      <w:r w:rsidR="00D00BAB" w:rsidRPr="00D00BAB">
        <w:rPr>
          <w:rFonts w:hint="eastAsia"/>
          <w:lang w:val="en-US"/>
        </w:rPr>
        <w:t xml:space="preserve">在开启 </w:t>
      </w:r>
      <w:proofErr w:type="spellStart"/>
      <w:r w:rsidR="00D00BAB" w:rsidRPr="00D00BAB">
        <w:rPr>
          <w:rFonts w:hint="eastAsia"/>
          <w:lang w:val="en-US"/>
        </w:rPr>
        <w:t>use_rerank</w:t>
      </w:r>
      <w:proofErr w:type="spellEnd"/>
      <w:r w:rsidR="00D00BAB" w:rsidRPr="00D00BAB">
        <w:rPr>
          <w:rFonts w:hint="eastAsia"/>
          <w:lang w:val="en-US"/>
        </w:rPr>
        <w:t>=True 及 FINAL_K=16 的完整管线中，我们对最终进入生成阶段的候选片段进行了对比分析。结果显示，相较于纯稀疏检索，RRF 融合在该阶段呈现</w:t>
      </w:r>
      <w:r w:rsidR="00D00BAB" w:rsidRPr="00D00BAB">
        <w:rPr>
          <w:rFonts w:hint="eastAsia"/>
          <w:lang w:val="en-US"/>
        </w:rPr>
        <w:lastRenderedPageBreak/>
        <w:t>出更高的语义覆盖范围：在</w:t>
      </w:r>
      <w:proofErr w:type="gramStart"/>
      <w:r w:rsidR="00D00BAB" w:rsidRPr="00D00BAB">
        <w:rPr>
          <w:rFonts w:hint="eastAsia"/>
          <w:lang w:val="en-US"/>
        </w:rPr>
        <w:t>保留词面精确</w:t>
      </w:r>
      <w:proofErr w:type="gramEnd"/>
      <w:r w:rsidR="00D00BAB" w:rsidRPr="00D00BAB">
        <w:rPr>
          <w:rFonts w:hint="eastAsia"/>
          <w:lang w:val="en-US"/>
        </w:rPr>
        <w:t>命中的同时，引入了部分跨语言或非标准表达的相关片段</w:t>
      </w:r>
      <w:r w:rsidR="00D00BAB">
        <w:rPr>
          <w:rFonts w:hint="eastAsia"/>
          <w:lang w:val="en-US"/>
        </w:rPr>
        <w:t>（</w:t>
      </w:r>
      <w:r w:rsidR="00D00BAB" w:rsidRPr="003D13DF">
        <w:rPr>
          <w:lang w:val="en-US"/>
        </w:rPr>
        <w:t>如 chunk_265239</w:t>
      </w:r>
      <w:r w:rsidR="00D00BAB">
        <w:rPr>
          <w:rFonts w:hint="eastAsia"/>
          <w:lang w:val="en-US"/>
        </w:rPr>
        <w:t>这一法文原著片段）</w:t>
      </w:r>
      <w:r w:rsidR="00D00BAB" w:rsidRPr="00D00BAB">
        <w:rPr>
          <w:rFonts w:hint="eastAsia"/>
          <w:lang w:val="en-US"/>
        </w:rPr>
        <w:t>。与此同时，重排序机制在一定程度上对噪声片段进行了过滤，但仍保留少量非核心内容。整体而言，混合检索与重排序的组合改变了最终证据集合的构成方式，而非简单提升单一维度的准确性。</w:t>
      </w:r>
    </w:p>
    <w:p w14:paraId="6D3D3701" w14:textId="0F718169" w:rsidR="00BB1AF4" w:rsidRPr="003D13DF" w:rsidRDefault="00D00BAB" w:rsidP="00BB1AF4">
      <w:pPr>
        <w:ind w:firstLineChars="200" w:firstLine="420"/>
        <w:rPr>
          <w:rFonts w:hint="eastAsia"/>
          <w:lang w:val="en-US"/>
        </w:rPr>
      </w:pPr>
      <w:r w:rsidRPr="00D00BAB">
        <w:rPr>
          <w:rFonts w:hint="eastAsia"/>
          <w:lang w:val="en-US"/>
        </w:rPr>
        <w:t>在当前实验条件下可以观察到</w:t>
      </w:r>
      <w:r w:rsidR="00BB1AF4" w:rsidRPr="003D13DF">
        <w:rPr>
          <w:lang w:val="en-US"/>
        </w:rPr>
        <w:t>，混合检索算法并非简单的技术叠加，而是通过“语义锚点”机制，在哲学文本的精确指称与深层义理之间建立了动态平衡。RRF 融合与 Cross-encoder 重排序的协同，有效过滤了检索底层的噪声，确保了系统在处理复杂、多语种、非规范表述的哲学请求时，具备远超传统关键词索引的稳健性与学术</w:t>
      </w:r>
      <w:r w:rsidR="00BB1AF4">
        <w:rPr>
          <w:rFonts w:hint="eastAsia"/>
          <w:lang w:val="en-US"/>
        </w:rPr>
        <w:t>表现</w:t>
      </w:r>
      <w:r w:rsidR="00BB1AF4" w:rsidRPr="003D13DF">
        <w:rPr>
          <w:lang w:val="en-US"/>
        </w:rPr>
        <w:t>。</w:t>
      </w:r>
    </w:p>
    <w:p w14:paraId="5FCE016B" w14:textId="77777777" w:rsidR="00AB7716" w:rsidRDefault="00AB7716">
      <w:pPr>
        <w:rPr>
          <w:rFonts w:hint="eastAsia"/>
          <w:lang w:val="en-US"/>
        </w:rPr>
      </w:pPr>
    </w:p>
    <w:p w14:paraId="009ECC98" w14:textId="4B1ECAC0" w:rsidR="00BB1AF4" w:rsidRPr="00BB1AF4" w:rsidRDefault="00BB1AF4">
      <w:pPr>
        <w:rPr>
          <w:rFonts w:hint="eastAsia"/>
          <w:b/>
          <w:bCs/>
          <w:lang w:val="en-US"/>
        </w:rPr>
      </w:pPr>
      <w:r w:rsidRPr="00BB1AF4">
        <w:rPr>
          <w:rFonts w:hint="eastAsia"/>
          <w:b/>
          <w:bCs/>
          <w:lang w:val="en-US"/>
        </w:rPr>
        <w:t>10 实验2报告：检索稳定性、学术引用可靠性及外部知识介入深度评估</w:t>
      </w:r>
    </w:p>
    <w:p w14:paraId="04389356" w14:textId="77777777" w:rsidR="00BB1AF4" w:rsidRPr="00AE13A6" w:rsidRDefault="00BB1AF4" w:rsidP="00BB1AF4">
      <w:pPr>
        <w:ind w:firstLineChars="200" w:firstLine="420"/>
        <w:rPr>
          <w:rFonts w:hint="eastAsia"/>
          <w:lang w:val="en-US"/>
        </w:rPr>
      </w:pPr>
      <w:r w:rsidRPr="00AE13A6">
        <w:rPr>
          <w:rFonts w:hint="eastAsia"/>
          <w:lang w:val="en-US"/>
        </w:rPr>
        <w:t>哲学研究的生命力在于对核心范畴的严苛锚定，检索系统必须保证在面对相同学术术语时具有绝对的召回稳定性。实验构建了一个“高频术语基准集”，以《马克思恩格斯全集》历史考证版（MEGA</w:t>
      </w:r>
      <w:r>
        <w:rPr>
          <w:rFonts w:hint="eastAsia"/>
          <w:lang w:val="en-US"/>
        </w:rPr>
        <w:t>2</w:t>
      </w:r>
      <w:r w:rsidRPr="00AE13A6">
        <w:rPr>
          <w:rFonts w:hint="eastAsia"/>
          <w:lang w:val="en-US"/>
        </w:rPr>
        <w:t>）中的核心概念（如</w:t>
      </w:r>
      <w:proofErr w:type="spellStart"/>
      <w:r w:rsidRPr="00AE13A6">
        <w:rPr>
          <w:rFonts w:hint="eastAsia"/>
          <w:lang w:val="en-US"/>
        </w:rPr>
        <w:t>Kooperation</w:t>
      </w:r>
      <w:proofErr w:type="spellEnd"/>
      <w:r w:rsidRPr="00AE13A6">
        <w:rPr>
          <w:rFonts w:hint="eastAsia"/>
          <w:lang w:val="en-US"/>
        </w:rPr>
        <w:t>）为检索入口，进行多轮次、跨时段的检索一致性校验。</w:t>
      </w:r>
    </w:p>
    <w:p w14:paraId="097901EB" w14:textId="76EF7E0A" w:rsidR="00BB1AF4" w:rsidRDefault="00BB1AF4" w:rsidP="00BB1AF4">
      <w:pPr>
        <w:ind w:firstLineChars="200" w:firstLine="420"/>
        <w:rPr>
          <w:rFonts w:hint="eastAsia"/>
          <w:lang w:val="en-US"/>
        </w:rPr>
      </w:pPr>
      <w:r w:rsidRPr="00AE13A6">
        <w:rPr>
          <w:rFonts w:hint="eastAsia"/>
          <w:lang w:val="en-US"/>
        </w:rPr>
        <w:t>实验结果显示，在</w:t>
      </w:r>
      <w:r w:rsidRPr="00BB1AF4">
        <w:t>在固定分词策略、索引哈希与确定性重排序参数（Determinism mode）的环境下，系统针对相同术语表现出完全可复现的检索结果</w:t>
      </w:r>
      <w:r w:rsidR="0005576A">
        <w:rPr>
          <w:rFonts w:hint="eastAsia"/>
        </w:rPr>
        <w:t>：</w:t>
      </w:r>
      <w:r w:rsidR="0005576A" w:rsidRPr="00AE13A6">
        <w:rPr>
          <w:rFonts w:hint="eastAsia"/>
          <w:lang w:val="en-US"/>
        </w:rPr>
        <w:t>归一化折损累计增益</w:t>
      </w:r>
      <w:r w:rsidR="0005576A">
        <w:rPr>
          <w:rFonts w:hint="eastAsia"/>
          <w:lang w:val="en-US"/>
        </w:rPr>
        <w:t>恒为1</w:t>
      </w:r>
      <w:r w:rsidRPr="00BB1AF4">
        <w:t>（</w:t>
      </w:r>
      <w:proofErr w:type="spellStart"/>
      <w:r w:rsidRPr="00BB1AF4">
        <w:t>nDCG</w:t>
      </w:r>
      <w:proofErr w:type="spellEnd"/>
      <w:r w:rsidRPr="00BB1AF4">
        <w:t>=1.0）。</w:t>
      </w:r>
      <w:r w:rsidRPr="00AE13A6">
        <w:rPr>
          <w:rFonts w:hint="eastAsia"/>
          <w:lang w:val="en-US"/>
        </w:rPr>
        <w:t>这一稳定性证明了本系统的 RRF 融合算法与 Cross-encoder 重排序逻辑在处理硬核术语时具有</w:t>
      </w:r>
      <w:r w:rsidR="00C33D3A">
        <w:rPr>
          <w:rFonts w:hint="eastAsia"/>
          <w:lang w:val="en-US"/>
        </w:rPr>
        <w:t>较</w:t>
      </w:r>
      <w:r w:rsidRPr="00AE13A6">
        <w:rPr>
          <w:rFonts w:hint="eastAsia"/>
          <w:lang w:val="en-US"/>
        </w:rPr>
        <w:t>高的确定性，有效规避了通用大模型检索中常见的随机性漂移，确保了学术研究者在不同会话中均能指向同一组核心文献证据。</w:t>
      </w:r>
    </w:p>
    <w:p w14:paraId="024B4647" w14:textId="3BD05FD1" w:rsidR="00BB1AF4" w:rsidRPr="00AE13A6" w:rsidRDefault="00BB1AF4" w:rsidP="00BB1AF4">
      <w:pPr>
        <w:ind w:firstLineChars="200" w:firstLine="420"/>
        <w:rPr>
          <w:rFonts w:hint="eastAsia"/>
          <w:lang w:val="en-US"/>
        </w:rPr>
      </w:pPr>
      <w:r>
        <w:rPr>
          <w:rFonts w:hint="eastAsia"/>
          <w:lang w:val="en-US"/>
        </w:rPr>
        <w:t>而</w:t>
      </w:r>
      <w:r w:rsidRPr="00AE13A6">
        <w:rPr>
          <w:lang w:val="en-US"/>
        </w:rPr>
        <w:t>引用精准度</w:t>
      </w:r>
      <w:r>
        <w:rPr>
          <w:rFonts w:hint="eastAsia"/>
          <w:lang w:val="en-US"/>
        </w:rPr>
        <w:t>则</w:t>
      </w:r>
      <w:r w:rsidRPr="00AE13A6">
        <w:rPr>
          <w:lang w:val="en-US"/>
        </w:rPr>
        <w:t xml:space="preserve">是衡量哲学 RAG 系统学术工具属性的底线指标。实验通过随机抽取 20 </w:t>
      </w:r>
      <w:proofErr w:type="gramStart"/>
      <w:r w:rsidRPr="00AE13A6">
        <w:rPr>
          <w:lang w:val="en-US"/>
        </w:rPr>
        <w:t>个</w:t>
      </w:r>
      <w:proofErr w:type="gramEnd"/>
      <w:r>
        <w:rPr>
          <w:rFonts w:hint="eastAsia"/>
          <w:lang w:val="en-US"/>
        </w:rPr>
        <w:t>系统</w:t>
      </w:r>
      <w:r w:rsidRPr="00AE13A6">
        <w:rPr>
          <w:lang w:val="en-US"/>
        </w:rPr>
        <w:t>生成的哲学论述类回答，对其涉及的 572 条引用脚注进行了逐一的人工核对与原件比对。审计结果显示，在开启“引用约束管线”后，</w:t>
      </w:r>
      <w:r w:rsidR="0005576A" w:rsidRPr="0005576A">
        <w:t>审计显示引用页码准确率为 100%</w:t>
      </w:r>
      <w:r w:rsidR="00C33D3A">
        <w:rPr>
          <w:rFonts w:hint="eastAsia"/>
        </w:rPr>
        <w:t>（</w:t>
      </w:r>
      <w:r w:rsidR="00C33D3A" w:rsidRPr="00C33D3A">
        <w:rPr>
          <w:rFonts w:hint="eastAsia"/>
        </w:rPr>
        <w:t>该结果受限于样本规模与评测方式，不应被理解为对系统在任意</w:t>
      </w:r>
      <w:proofErr w:type="gramStart"/>
      <w:r w:rsidR="00C33D3A" w:rsidRPr="00C33D3A">
        <w:rPr>
          <w:rFonts w:hint="eastAsia"/>
        </w:rPr>
        <w:t>场景下零错误率</w:t>
      </w:r>
      <w:proofErr w:type="gramEnd"/>
      <w:r w:rsidR="00C33D3A" w:rsidRPr="00C33D3A">
        <w:rPr>
          <w:rFonts w:hint="eastAsia"/>
        </w:rPr>
        <w:t>的保证</w:t>
      </w:r>
      <w:r w:rsidR="00C33D3A">
        <w:rPr>
          <w:rFonts w:hint="eastAsia"/>
        </w:rPr>
        <w:t>）</w:t>
      </w:r>
      <w:r w:rsidR="0005576A" w:rsidRPr="0005576A">
        <w:t>。需指出，这一结果并非源于 LLM 原生生成的准确性，而是归功于系统的后处理核验逻辑：任何无法在检索证据库中实现</w:t>
      </w:r>
      <w:r w:rsidR="0005576A">
        <w:rPr>
          <w:rFonts w:hint="eastAsia"/>
        </w:rPr>
        <w:t>“</w:t>
      </w:r>
      <w:r w:rsidR="0005576A" w:rsidRPr="0005576A">
        <w:t>来源-页码</w:t>
      </w:r>
      <w:r w:rsidR="0005576A">
        <w:rPr>
          <w:rFonts w:hint="eastAsia"/>
        </w:rPr>
        <w:t>”</w:t>
      </w:r>
      <w:r w:rsidR="0005576A" w:rsidRPr="0005576A">
        <w:t>闭环校验的生成项均会被强制剔除或修正。这种‘证据接地’（Grounding）机制确保了幻觉引用的零容忍输出</w:t>
      </w:r>
      <w:r w:rsidR="0005576A">
        <w:rPr>
          <w:rFonts w:hint="eastAsia"/>
        </w:rPr>
        <w:t>，</w:t>
      </w:r>
      <w:r w:rsidRPr="00AE13A6">
        <w:rPr>
          <w:lang w:val="en-US"/>
        </w:rPr>
        <w:t>使得系统生成的文本不仅在义理上自洽，在文献学意义上也具备了直接进入学术生产流程的可核查性。</w:t>
      </w:r>
    </w:p>
    <w:p w14:paraId="1CD3C439" w14:textId="77777777" w:rsidR="00BB1AF4" w:rsidRDefault="00BB1AF4" w:rsidP="00BB1AF4">
      <w:pPr>
        <w:ind w:firstLineChars="200" w:firstLine="420"/>
        <w:rPr>
          <w:rFonts w:hint="eastAsia"/>
          <w:lang w:val="en-US"/>
        </w:rPr>
      </w:pPr>
      <w:r>
        <w:rPr>
          <w:rFonts w:hint="eastAsia"/>
          <w:lang w:val="en-US"/>
        </w:rPr>
        <w:t>最后，我们还</w:t>
      </w:r>
      <w:r w:rsidRPr="00AE13A6">
        <w:rPr>
          <w:rFonts w:hint="eastAsia"/>
          <w:lang w:val="en-US"/>
        </w:rPr>
        <w:t>通过对比“仅本地库”、“仅 SEP 库”与“混合模式（主库+SEP）”下的回答质量，评估</w:t>
      </w:r>
      <w:r>
        <w:rPr>
          <w:rFonts w:hint="eastAsia"/>
          <w:lang w:val="en-US"/>
        </w:rPr>
        <w:t>作为知识补充基准的斯坦福哲学百科</w:t>
      </w:r>
      <w:proofErr w:type="gramStart"/>
      <w:r>
        <w:rPr>
          <w:rFonts w:hint="eastAsia"/>
          <w:lang w:val="en-US"/>
        </w:rPr>
        <w:t>向量库</w:t>
      </w:r>
      <w:r w:rsidRPr="00AE13A6">
        <w:rPr>
          <w:rFonts w:hint="eastAsia"/>
          <w:lang w:val="en-US"/>
        </w:rPr>
        <w:t>对原始</w:t>
      </w:r>
      <w:proofErr w:type="gramEnd"/>
      <w:r w:rsidRPr="00AE13A6">
        <w:rPr>
          <w:rFonts w:hint="eastAsia"/>
          <w:lang w:val="en-US"/>
        </w:rPr>
        <w:t>文献论证的潜在污染。验证点在于</w:t>
      </w:r>
      <w:r>
        <w:rPr>
          <w:rFonts w:hint="eastAsia"/>
          <w:lang w:val="en-US"/>
        </w:rPr>
        <w:t>：</w:t>
      </w:r>
      <w:r w:rsidRPr="00AE13A6">
        <w:rPr>
          <w:rFonts w:hint="eastAsia"/>
          <w:lang w:val="en-US"/>
        </w:rPr>
        <w:t>SEP的概论性观点是否会“掩盖”或“置换”主库中马克思原始文献的观点。</w:t>
      </w:r>
    </w:p>
    <w:p w14:paraId="031B7B8E" w14:textId="600BC326" w:rsidR="00BB1AF4" w:rsidRDefault="00BB1AF4" w:rsidP="0005576A">
      <w:pPr>
        <w:ind w:firstLineChars="200" w:firstLine="420"/>
        <w:rPr>
          <w:rFonts w:hint="eastAsia"/>
          <w:lang w:val="en-US"/>
        </w:rPr>
      </w:pPr>
      <w:r>
        <w:rPr>
          <w:rFonts w:hint="eastAsia"/>
          <w:lang w:val="en-US"/>
        </w:rPr>
        <w:t>我们</w:t>
      </w:r>
      <w:r w:rsidRPr="00AE13A6">
        <w:rPr>
          <w:rFonts w:hint="eastAsia"/>
          <w:lang w:val="en-US"/>
        </w:rPr>
        <w:t>发现，</w:t>
      </w:r>
      <w:r w:rsidR="0005576A" w:rsidRPr="0005576A">
        <w:rPr>
          <w:rFonts w:hint="eastAsia"/>
          <w:lang w:val="en-US"/>
        </w:rPr>
        <w:t xml:space="preserve">在开启 </w:t>
      </w:r>
      <w:proofErr w:type="spellStart"/>
      <w:r w:rsidR="0005576A" w:rsidRPr="0005576A">
        <w:rPr>
          <w:rFonts w:hint="eastAsia"/>
          <w:lang w:val="en-US"/>
        </w:rPr>
        <w:t>use_sep_reference</w:t>
      </w:r>
      <w:proofErr w:type="spellEnd"/>
      <w:r w:rsidR="0005576A" w:rsidRPr="0005576A">
        <w:rPr>
          <w:rFonts w:hint="eastAsia"/>
          <w:lang w:val="en-US"/>
        </w:rPr>
        <w:t xml:space="preserve">=True 且设定 </w:t>
      </w:r>
      <w:proofErr w:type="spellStart"/>
      <w:r w:rsidR="0005576A" w:rsidRPr="0005576A">
        <w:rPr>
          <w:rFonts w:hint="eastAsia"/>
          <w:lang w:val="en-US"/>
        </w:rPr>
        <w:t>sep_max_docs</w:t>
      </w:r>
      <w:proofErr w:type="spellEnd"/>
      <w:r w:rsidR="0005576A" w:rsidRPr="0005576A">
        <w:rPr>
          <w:rFonts w:hint="eastAsia"/>
          <w:lang w:val="en-US"/>
        </w:rPr>
        <w:t>=</w:t>
      </w:r>
      <w:r w:rsidR="0005576A">
        <w:rPr>
          <w:rFonts w:hint="eastAsia"/>
          <w:lang w:val="en-US"/>
        </w:rPr>
        <w:t>6</w:t>
      </w:r>
      <w:r w:rsidR="0005576A" w:rsidRPr="0005576A">
        <w:rPr>
          <w:rFonts w:hint="eastAsia"/>
          <w:lang w:val="en-US"/>
        </w:rPr>
        <w:t xml:space="preserve"> 的专项测试中，SEP 提供的引用参考平均为 1.1 条/回答（极差 R=2）。这一数据表明，即便在外部知识介入的活跃期，系统依然能通过配额约束维持本地主库的论证主导权</w:t>
      </w:r>
      <w:r w:rsidR="0005576A">
        <w:rPr>
          <w:rFonts w:hint="eastAsia"/>
          <w:lang w:val="en-US"/>
        </w:rPr>
        <w:t>，避免百科文献对</w:t>
      </w:r>
      <w:r w:rsidRPr="00AE13A6">
        <w:rPr>
          <w:rFonts w:hint="eastAsia"/>
          <w:lang w:val="en-US"/>
        </w:rPr>
        <w:t>本地主库原始文献的论证主导权构成冲击，</w:t>
      </w:r>
      <w:r w:rsidR="00C33D3A" w:rsidRPr="00C33D3A">
        <w:rPr>
          <w:rFonts w:hint="eastAsia"/>
          <w:lang w:val="en-US"/>
        </w:rPr>
        <w:t>维持了不同知识来源之间的功能性分层</w:t>
      </w:r>
      <w:r w:rsidRPr="00AE13A6">
        <w:rPr>
          <w:rFonts w:hint="eastAsia"/>
          <w:lang w:val="en-US"/>
        </w:rPr>
        <w:t>。</w:t>
      </w:r>
    </w:p>
    <w:p w14:paraId="546B58CB" w14:textId="77777777" w:rsidR="0005576A" w:rsidRDefault="0005576A" w:rsidP="0005576A">
      <w:pPr>
        <w:rPr>
          <w:rFonts w:hint="eastAsia"/>
          <w:lang w:val="en-US"/>
        </w:rPr>
      </w:pPr>
    </w:p>
    <w:p w14:paraId="15AFDCCC" w14:textId="12F1521E" w:rsidR="0005576A" w:rsidRPr="007F19F0" w:rsidRDefault="0005576A" w:rsidP="0005576A">
      <w:pPr>
        <w:rPr>
          <w:rFonts w:hint="eastAsia"/>
          <w:b/>
          <w:bCs/>
          <w:lang w:val="en-US"/>
        </w:rPr>
      </w:pPr>
      <w:r w:rsidRPr="007F19F0">
        <w:rPr>
          <w:rFonts w:hint="eastAsia"/>
          <w:b/>
          <w:bCs/>
          <w:lang w:val="en-US"/>
        </w:rPr>
        <w:t xml:space="preserve">11 </w:t>
      </w:r>
      <w:r w:rsidRPr="007F19F0">
        <w:rPr>
          <w:b/>
          <w:bCs/>
        </w:rPr>
        <w:t>局限性与可复现性说明</w:t>
      </w:r>
    </w:p>
    <w:p w14:paraId="2B5AFFA0" w14:textId="4B88811D" w:rsidR="0005576A" w:rsidRDefault="00A772B4" w:rsidP="0005576A">
      <w:pPr>
        <w:ind w:firstLineChars="200" w:firstLine="420"/>
        <w:rPr>
          <w:rFonts w:hint="eastAsia"/>
        </w:rPr>
      </w:pPr>
      <w:r>
        <w:rPr>
          <w:rFonts w:hint="eastAsia"/>
          <w:lang w:val="en-US"/>
        </w:rPr>
        <w:t>我们</w:t>
      </w:r>
      <w:r w:rsidR="0005576A" w:rsidRPr="0005576A">
        <w:rPr>
          <w:rFonts w:hint="eastAsia"/>
          <w:lang w:val="en-US"/>
        </w:rPr>
        <w:t xml:space="preserve">的检索评测指标（语词命中、语义命中、无效片段等）主要依赖人工专家标注，存在标注者主观性与哲学领域先验偏置；「无效片段」的判定（如元数据块、纯书目与含论证脚注的区分）系针对哲学 PDF 分块与脚注结构设定，在其他体裁或语种中需重新定义操作标准。此外，在固定较小截断k（例如与 FINAL_K或评测 </w:t>
      </w:r>
      <w:proofErr w:type="spellStart"/>
      <w:r w:rsidR="0005576A" w:rsidRPr="0005576A">
        <w:rPr>
          <w:rFonts w:hint="eastAsia"/>
          <w:lang w:val="en-US"/>
        </w:rPr>
        <w:t>top_n</w:t>
      </w:r>
      <w:proofErr w:type="spellEnd"/>
      <w:r w:rsidR="0005576A" w:rsidRPr="0005576A">
        <w:rPr>
          <w:rFonts w:hint="eastAsia"/>
          <w:lang w:val="en-US"/>
        </w:rPr>
        <w:t>一致）下，混合检索（稠密 + 稀疏经 RRF 融合）与纯稀疏在 Top-k上可能出现高度重合，这是候选合并顺序、截断深度</w:t>
      </w:r>
      <w:proofErr w:type="gramStart"/>
      <w:r w:rsidR="0005576A" w:rsidRPr="0005576A">
        <w:rPr>
          <w:rFonts w:hint="eastAsia"/>
          <w:lang w:val="en-US"/>
        </w:rPr>
        <w:t>与词面</w:t>
      </w:r>
      <w:proofErr w:type="gramEnd"/>
      <w:r w:rsidR="0005576A" w:rsidRPr="0005576A">
        <w:rPr>
          <w:rFonts w:hint="eastAsia"/>
          <w:lang w:val="en-US"/>
        </w:rPr>
        <w:t xml:space="preserve">—语义通道重叠共同作用下的现象，并不等价于两种范式在更大深度或不同问题分布上等价。生成侧引用可验证性由后处理 </w:t>
      </w:r>
      <w:proofErr w:type="spellStart"/>
      <w:r w:rsidR="0005576A" w:rsidRPr="0005576A">
        <w:rPr>
          <w:rFonts w:hint="eastAsia"/>
          <w:lang w:val="en-US"/>
        </w:rPr>
        <w:t>sanitize_citations</w:t>
      </w:r>
      <w:proofErr w:type="spellEnd"/>
      <w:r w:rsidR="0005576A" w:rsidRPr="0005576A">
        <w:rPr>
          <w:rFonts w:hint="eastAsia"/>
          <w:lang w:val="en-US"/>
        </w:rPr>
        <w:t xml:space="preserve"> 等与检索证据对齐的机制约束，其目标是抑制不可核查脚注，并不单独保证论证层面的哲学正确性。</w:t>
      </w:r>
    </w:p>
    <w:p w14:paraId="60D6407D" w14:textId="45532A96" w:rsidR="009172E9" w:rsidRDefault="009172E9" w:rsidP="009172E9">
      <w:pPr>
        <w:ind w:firstLineChars="200" w:firstLine="420"/>
        <w:rPr>
          <w:rFonts w:hint="eastAsia"/>
        </w:rPr>
      </w:pPr>
      <w:r>
        <w:rPr>
          <w:rFonts w:hint="eastAsia"/>
        </w:rPr>
        <w:lastRenderedPageBreak/>
        <w:t xml:space="preserve">实验所依赖的实现为 </w:t>
      </w:r>
      <w:proofErr w:type="spellStart"/>
      <w:r>
        <w:rPr>
          <w:rFonts w:hint="eastAsia"/>
        </w:rPr>
        <w:t>Philosophy_UP</w:t>
      </w:r>
      <w:proofErr w:type="spellEnd"/>
      <w:r>
        <w:rPr>
          <w:rFonts w:hint="eastAsia"/>
        </w:rPr>
        <w:t xml:space="preserve"> 代码库（Python 后端 + 静态 HTML 前端）。检索行为由 src/config.py 中的 RETRIEVAL_PROFILE、PROFILE_SETTINGS（如 quality / fast / </w:t>
      </w:r>
      <w:proofErr w:type="spellStart"/>
      <w:r>
        <w:rPr>
          <w:rFonts w:hint="eastAsia"/>
        </w:rPr>
        <w:t>sep</w:t>
      </w:r>
      <w:proofErr w:type="spellEnd"/>
      <w:r>
        <w:rPr>
          <w:rFonts w:hint="eastAsia"/>
        </w:rPr>
        <w:t>）与 ANSWER_STYLE_RETRIEVAL_OVERRIDES（</w:t>
      </w:r>
      <w:proofErr w:type="gramStart"/>
      <w:r>
        <w:rPr>
          <w:rFonts w:hint="eastAsia"/>
        </w:rPr>
        <w:t>按回答</w:t>
      </w:r>
      <w:proofErr w:type="gramEnd"/>
      <w:r>
        <w:rPr>
          <w:rFonts w:hint="eastAsia"/>
        </w:rPr>
        <w:t>风格名，例如「哲学论述」）共同决定，运行时由</w:t>
      </w:r>
      <w:proofErr w:type="spellStart"/>
      <w:r>
        <w:rPr>
          <w:rFonts w:hint="eastAsia"/>
        </w:rPr>
        <w:t>RAGEngine</w:t>
      </w:r>
      <w:proofErr w:type="spellEnd"/>
      <w:r>
        <w:rPr>
          <w:rFonts w:hint="eastAsia"/>
        </w:rPr>
        <w:t>._</w:t>
      </w:r>
      <w:proofErr w:type="spellStart"/>
      <w:r>
        <w:rPr>
          <w:rFonts w:hint="eastAsia"/>
        </w:rPr>
        <w:t>effective_retrieval_params</w:t>
      </w:r>
      <w:proofErr w:type="spellEnd"/>
      <w:r>
        <w:rPr>
          <w:rFonts w:hint="eastAsia"/>
        </w:rPr>
        <w:t>合并为单次请求实际生效的超参（含 FINAL_K、SEARCH_K、SPARSE_K、HYBRID_TOP_N、RRF_K、RRF_DENSE_WEIGHT / RRF_SPARSE_WEIGHT、RERANK_CANDIDATES 等）。向量与稀疏索引分别对应配置中的 CHROMA_PATH、SPARSE_DB_PATH 所落盘数据；</w:t>
      </w:r>
      <w:proofErr w:type="gramStart"/>
      <w:r>
        <w:rPr>
          <w:rFonts w:hint="eastAsia"/>
        </w:rPr>
        <w:t>复现须</w:t>
      </w:r>
      <w:proofErr w:type="gramEnd"/>
      <w:r>
        <w:rPr>
          <w:rFonts w:hint="eastAsia"/>
        </w:rPr>
        <w:t>使用相同 profile、相同回答风格、相同语料与索引构建流程。</w:t>
      </w:r>
    </w:p>
    <w:p w14:paraId="77748085" w14:textId="41D69D0C" w:rsidR="009172E9" w:rsidRDefault="009172E9" w:rsidP="009172E9">
      <w:pPr>
        <w:ind w:firstLineChars="200" w:firstLine="420"/>
        <w:rPr>
          <w:rFonts w:hint="eastAsia"/>
        </w:rPr>
      </w:pPr>
      <w:r>
        <w:rPr>
          <w:rFonts w:hint="eastAsia"/>
        </w:rPr>
        <w:t>消融与单次检索预览可通过POST/</w:t>
      </w:r>
      <w:proofErr w:type="spellStart"/>
      <w:r>
        <w:rPr>
          <w:rFonts w:hint="eastAsia"/>
        </w:rPr>
        <w:t>api</w:t>
      </w:r>
      <w:proofErr w:type="spellEnd"/>
      <w:r>
        <w:rPr>
          <w:rFonts w:hint="eastAsia"/>
        </w:rPr>
        <w:t xml:space="preserve">/eval/single（见web_app.py，由 eval_frontend.html或python -m </w:t>
      </w:r>
      <w:proofErr w:type="spellStart"/>
      <w:r>
        <w:rPr>
          <w:rFonts w:hint="eastAsia"/>
        </w:rPr>
        <w:t>src.eval.cli</w:t>
      </w:r>
      <w:proofErr w:type="spellEnd"/>
      <w:r>
        <w:rPr>
          <w:rFonts w:hint="eastAsia"/>
        </w:rPr>
        <w:t>调用；默认评测路径中</w:t>
      </w:r>
      <w:proofErr w:type="spellStart"/>
      <w:r>
        <w:rPr>
          <w:rFonts w:hint="eastAsia"/>
        </w:rPr>
        <w:t>run_retrieval_only</w:t>
      </w:r>
      <w:proofErr w:type="spellEnd"/>
      <w:r>
        <w:rPr>
          <w:rFonts w:hint="eastAsia"/>
        </w:rPr>
        <w:t xml:space="preserve">将 </w:t>
      </w:r>
      <w:proofErr w:type="spellStart"/>
      <w:r>
        <w:rPr>
          <w:rFonts w:hint="eastAsia"/>
        </w:rPr>
        <w:t>use_rerank</w:t>
      </w:r>
      <w:proofErr w:type="spellEnd"/>
      <w:r>
        <w:rPr>
          <w:rFonts w:hint="eastAsia"/>
        </w:rPr>
        <w:t>设为 False，与主回答管线默认</w:t>
      </w:r>
      <w:proofErr w:type="spellStart"/>
      <w:r>
        <w:rPr>
          <w:rFonts w:hint="eastAsia"/>
        </w:rPr>
        <w:t>use_rerank</w:t>
      </w:r>
      <w:proofErr w:type="spellEnd"/>
      <w:r>
        <w:rPr>
          <w:rFonts w:hint="eastAsia"/>
        </w:rPr>
        <w:t>=True不同，论文中若报告「</w:t>
      </w:r>
      <w:proofErr w:type="gramStart"/>
      <w:r>
        <w:rPr>
          <w:rFonts w:hint="eastAsia"/>
        </w:rPr>
        <w:t>进模前</w:t>
      </w:r>
      <w:proofErr w:type="gramEnd"/>
      <w:r>
        <w:rPr>
          <w:rFonts w:hint="eastAsia"/>
        </w:rPr>
        <w:t xml:space="preserve"> Top-k」应对照说明是否开启重排）。Post-</w:t>
      </w:r>
      <w:proofErr w:type="spellStart"/>
      <w:r>
        <w:rPr>
          <w:rFonts w:hint="eastAsia"/>
        </w:rPr>
        <w:t>rerank</w:t>
      </w:r>
      <w:proofErr w:type="spellEnd"/>
      <w:r>
        <w:rPr>
          <w:rFonts w:hint="eastAsia"/>
        </w:rPr>
        <w:t xml:space="preserve"> Top-k并排对比（Full 与</w:t>
      </w:r>
      <w:proofErr w:type="spellStart"/>
      <w:r>
        <w:rPr>
          <w:rFonts w:hint="eastAsia"/>
        </w:rPr>
        <w:t>sparse_only</w:t>
      </w:r>
      <w:proofErr w:type="spellEnd"/>
      <w:r>
        <w:rPr>
          <w:rFonts w:hint="eastAsia"/>
        </w:rPr>
        <w:t>） 可通过POST/</w:t>
      </w:r>
      <w:proofErr w:type="spellStart"/>
      <w:r>
        <w:rPr>
          <w:rFonts w:hint="eastAsia"/>
        </w:rPr>
        <w:t>api</w:t>
      </w:r>
      <w:proofErr w:type="spellEnd"/>
      <w:r>
        <w:rPr>
          <w:rFonts w:hint="eastAsia"/>
        </w:rPr>
        <w:t xml:space="preserve">/eval/top16_compare与项目根目录top16_compare.html复现（固定 </w:t>
      </w:r>
      <w:proofErr w:type="spellStart"/>
      <w:r>
        <w:rPr>
          <w:rFonts w:hint="eastAsia"/>
        </w:rPr>
        <w:t>use_rerank</w:t>
      </w:r>
      <w:proofErr w:type="spellEnd"/>
      <w:r>
        <w:rPr>
          <w:rFonts w:hint="eastAsia"/>
        </w:rPr>
        <w:t>=True、</w:t>
      </w:r>
      <w:proofErr w:type="spellStart"/>
      <w:r>
        <w:rPr>
          <w:rFonts w:hint="eastAsia"/>
        </w:rPr>
        <w:t>use_sep_reference</w:t>
      </w:r>
      <w:proofErr w:type="spellEnd"/>
      <w:r>
        <w:rPr>
          <w:rFonts w:hint="eastAsia"/>
        </w:rPr>
        <w:t>=False、</w:t>
      </w:r>
      <w:proofErr w:type="spellStart"/>
      <w:r>
        <w:rPr>
          <w:rFonts w:hint="eastAsia"/>
        </w:rPr>
        <w:t>retrieval_final_k_override</w:t>
      </w:r>
      <w:proofErr w:type="spellEnd"/>
      <w:r>
        <w:rPr>
          <w:rFonts w:hint="eastAsia"/>
        </w:rPr>
        <w:t>=</w:t>
      </w:r>
      <w:proofErr w:type="spellStart"/>
      <w:r>
        <w:rPr>
          <w:rFonts w:hint="eastAsia"/>
        </w:rPr>
        <w:t>final_k</w:t>
      </w:r>
      <w:proofErr w:type="spellEnd"/>
      <w:r>
        <w:rPr>
          <w:rFonts w:hint="eastAsia"/>
        </w:rPr>
        <w:t>）。完整回答路径为POST/</w:t>
      </w:r>
      <w:proofErr w:type="spellStart"/>
      <w:r>
        <w:rPr>
          <w:rFonts w:hint="eastAsia"/>
        </w:rPr>
        <w:t>api</w:t>
      </w:r>
      <w:proofErr w:type="spellEnd"/>
      <w:r>
        <w:rPr>
          <w:rFonts w:hint="eastAsia"/>
        </w:rPr>
        <w:t>/answer（默认</w:t>
      </w:r>
      <w:proofErr w:type="spellStart"/>
      <w:r>
        <w:rPr>
          <w:rFonts w:hint="eastAsia"/>
        </w:rPr>
        <w:t>use_sep_reference</w:t>
      </w:r>
      <w:proofErr w:type="spellEnd"/>
      <w:r>
        <w:rPr>
          <w:rFonts w:hint="eastAsia"/>
        </w:rPr>
        <w:t>=False；若启用SEP参照，</w:t>
      </w:r>
      <w:proofErr w:type="spellStart"/>
      <w:r>
        <w:rPr>
          <w:rFonts w:hint="eastAsia"/>
        </w:rPr>
        <w:t>sep_max_docs</w:t>
      </w:r>
      <w:proofErr w:type="spellEnd"/>
      <w:r>
        <w:rPr>
          <w:rFonts w:hint="eastAsia"/>
        </w:rPr>
        <w:t xml:space="preserve"> 在 src/rag_engine.py 中当前为 6）。</w:t>
      </w:r>
    </w:p>
    <w:p w14:paraId="628088AE" w14:textId="77777777" w:rsidR="009172E9" w:rsidRDefault="009172E9" w:rsidP="009172E9">
      <w:pPr>
        <w:rPr>
          <w:rFonts w:hint="eastAsia"/>
        </w:rPr>
      </w:pPr>
    </w:p>
    <w:p w14:paraId="75E9C068" w14:textId="3598B73D" w:rsidR="009172E9" w:rsidRDefault="009172E9" w:rsidP="009172E9">
      <w:pPr>
        <w:rPr>
          <w:rFonts w:hint="eastAsia"/>
          <w:b/>
          <w:bCs/>
        </w:rPr>
      </w:pPr>
      <w:r w:rsidRPr="009172E9">
        <w:rPr>
          <w:rFonts w:hint="eastAsia"/>
          <w:b/>
          <w:bCs/>
        </w:rPr>
        <w:t xml:space="preserve">12 </w:t>
      </w:r>
      <w:r w:rsidR="007F19F0">
        <w:rPr>
          <w:rFonts w:hint="eastAsia"/>
          <w:b/>
          <w:bCs/>
        </w:rPr>
        <w:t>小结</w:t>
      </w:r>
    </w:p>
    <w:p w14:paraId="41DA23D2" w14:textId="77777777" w:rsidR="007F19F0" w:rsidRDefault="007F19F0" w:rsidP="009172E9">
      <w:pPr>
        <w:rPr>
          <w:rFonts w:hint="eastAsia"/>
          <w:b/>
          <w:bCs/>
        </w:rPr>
      </w:pPr>
    </w:p>
    <w:p w14:paraId="2E0199B6" w14:textId="77777777" w:rsidR="00D834B1" w:rsidRDefault="00D834B1" w:rsidP="00D834B1">
      <w:pPr>
        <w:widowControl/>
        <w:ind w:firstLineChars="200" w:firstLine="420"/>
        <w:jc w:val="left"/>
        <w:rPr>
          <w:rFonts w:hint="eastAsia"/>
          <w:lang w:val="en-US"/>
        </w:rPr>
      </w:pPr>
      <w:r w:rsidRPr="00D834B1">
        <w:rPr>
          <w:rFonts w:hint="eastAsia"/>
          <w:lang w:val="en-US"/>
        </w:rPr>
        <w:t>在方法论层面，</w:t>
      </w:r>
      <w:r>
        <w:rPr>
          <w:rFonts w:hint="eastAsia"/>
          <w:lang w:val="en-US"/>
        </w:rPr>
        <w:t>我们</w:t>
      </w:r>
      <w:r w:rsidRPr="00D834B1">
        <w:rPr>
          <w:rFonts w:hint="eastAsia"/>
          <w:lang w:val="en-US"/>
        </w:rPr>
        <w:t>所提出的“语义锚点”并不旨在构成一种可被严格形式化的语言学或计算模型，而更接近一种针对哲学文本特性的解释性框架。哲学语料中的关键术语——无论是专名、经典文本标题，还是经由传统积累而稳定化的概念表达——往往在跨语言与跨文本的传播过程中，维持一种相对稳定的指称功能。这种稳定性并不完全依赖</w:t>
      </w:r>
      <w:proofErr w:type="gramStart"/>
      <w:r w:rsidRPr="00D834B1">
        <w:rPr>
          <w:rFonts w:hint="eastAsia"/>
          <w:lang w:val="en-US"/>
        </w:rPr>
        <w:t>于词面一致性</w:t>
      </w:r>
      <w:proofErr w:type="gramEnd"/>
      <w:r w:rsidRPr="00D834B1">
        <w:rPr>
          <w:rFonts w:hint="eastAsia"/>
          <w:lang w:val="en-US"/>
        </w:rPr>
        <w:t>，也无法被嵌入空间中的连续相似性关系充分刻画。换言之，哲学文本中的语义结构，并非纯粹分布式的，而是在一定程度上依赖若干“离散化”的指称节点。</w:t>
      </w:r>
    </w:p>
    <w:p w14:paraId="7AD195A4" w14:textId="5786E89C" w:rsidR="00963C0F" w:rsidRDefault="00D834B1" w:rsidP="00963C0F">
      <w:pPr>
        <w:widowControl/>
        <w:ind w:firstLineChars="200" w:firstLine="420"/>
        <w:jc w:val="left"/>
        <w:rPr>
          <w:rFonts w:hint="eastAsia"/>
          <w:lang w:val="en-US"/>
        </w:rPr>
      </w:pPr>
      <w:r w:rsidRPr="00D834B1">
        <w:rPr>
          <w:rFonts w:hint="eastAsia"/>
          <w:lang w:val="en-US"/>
        </w:rPr>
        <w:t>在这一意义上，引入稀疏检索通道并非单纯出于工程上的性能考虑，而是回应了哲学文本中术语所具有的“指称锚定”功能。混合检索机制通过在排名层面整合语义相似性与术语匹配两类信号，使得</w:t>
      </w:r>
      <w:proofErr w:type="gramStart"/>
      <w:r w:rsidRPr="00D834B1">
        <w:rPr>
          <w:rFonts w:hint="eastAsia"/>
          <w:lang w:val="en-US"/>
        </w:rPr>
        <w:t>这些锚点既</w:t>
      </w:r>
      <w:proofErr w:type="gramEnd"/>
      <w:r w:rsidRPr="00D834B1">
        <w:rPr>
          <w:rFonts w:hint="eastAsia"/>
          <w:lang w:val="en-US"/>
        </w:rPr>
        <w:t>不会被语义扩展所淹没，也不会将检索限制在狭窄的</w:t>
      </w:r>
      <w:proofErr w:type="gramStart"/>
      <w:r w:rsidRPr="00D834B1">
        <w:rPr>
          <w:rFonts w:hint="eastAsia"/>
          <w:lang w:val="en-US"/>
        </w:rPr>
        <w:t>词面范围</w:t>
      </w:r>
      <w:proofErr w:type="gramEnd"/>
      <w:r w:rsidRPr="00D834B1">
        <w:rPr>
          <w:rFonts w:hint="eastAsia"/>
          <w:lang w:val="en-US"/>
        </w:rPr>
        <w:t>之内。需要强调的是，</w:t>
      </w:r>
      <w:r w:rsidR="00A772B4">
        <w:rPr>
          <w:rFonts w:hint="eastAsia"/>
          <w:lang w:val="en-US"/>
        </w:rPr>
        <w:t>我们</w:t>
      </w:r>
      <w:r w:rsidRPr="00D834B1">
        <w:rPr>
          <w:rFonts w:hint="eastAsia"/>
          <w:lang w:val="en-US"/>
        </w:rPr>
        <w:t>并未通过严格的变量隔离实验来单独验证“语义锚点”的因果效应，而是通过对检索结果分布变化的分析，展示这一框架在解释系统行为时的有效性。因此，“语义锚点”在本文中应被理解为一种连接文本解释与技术实现的中介性概念，而非独立的算法性组件。</w:t>
      </w:r>
    </w:p>
    <w:p w14:paraId="1D66C681" w14:textId="5EFE89E6" w:rsidR="00963C0F" w:rsidRDefault="00D834B1" w:rsidP="00963C0F">
      <w:pPr>
        <w:widowControl/>
        <w:ind w:firstLineChars="200" w:firstLine="420"/>
        <w:jc w:val="left"/>
        <w:rPr>
          <w:rFonts w:hint="eastAsia"/>
          <w:lang w:val="en-US"/>
        </w:rPr>
      </w:pPr>
      <w:r w:rsidRPr="00D834B1">
        <w:rPr>
          <w:rFonts w:hint="eastAsia"/>
          <w:lang w:val="en-US"/>
        </w:rPr>
        <w:t>在这一框架下，</w:t>
      </w:r>
      <w:r w:rsidR="00A772B4">
        <w:rPr>
          <w:rFonts w:hint="eastAsia"/>
          <w:lang w:val="en-US"/>
        </w:rPr>
        <w:t>我们</w:t>
      </w:r>
      <w:r w:rsidRPr="00D834B1">
        <w:rPr>
          <w:rFonts w:hint="eastAsia"/>
          <w:lang w:val="en-US"/>
        </w:rPr>
        <w:t>所实现的工作流程，可以被理解为一种在不同表征层之间进行协调的检索结构：查询侧的术语对齐提供初步的概念展开，稀疏检索通道对具有稳定指称功能的术语进行锚定，稠密检索通道则引入跨表述的语义扩展，而排名融合与重排序机制则在此基础上对候选证据进行再组织与筛选。由此形成的，并不是单一意义上的“最优检索路径”，而是一种在多种不完全一致的信号之间维持张力的过程。</w:t>
      </w:r>
    </w:p>
    <w:p w14:paraId="7C268294" w14:textId="1CB8DB23" w:rsidR="00963C0F" w:rsidRDefault="00D834B1" w:rsidP="00963C0F">
      <w:pPr>
        <w:widowControl/>
        <w:ind w:firstLineChars="200" w:firstLine="420"/>
        <w:jc w:val="left"/>
        <w:rPr>
          <w:rFonts w:hint="eastAsia"/>
          <w:lang w:val="en-US"/>
        </w:rPr>
      </w:pPr>
      <w:r w:rsidRPr="00D834B1">
        <w:rPr>
          <w:rFonts w:hint="eastAsia"/>
          <w:lang w:val="en-US"/>
        </w:rPr>
        <w:t>在具体运行中，这一过程表现出某种近似于人类研究实践的特征：检索既依赖于对关键词的精确把握，又允许在概念层面进行适度偏离；既可能产生偏离主题的候选片段（类似于研究过程中出现的偶然联想或路径偏移），也通过后续筛选逐步收敛至具有论证价值的文本集合。正是在这一“扩展</w:t>
      </w:r>
      <w:r w:rsidR="00963C0F">
        <w:rPr>
          <w:rFonts w:hint="eastAsia"/>
          <w:lang w:val="en-US"/>
        </w:rPr>
        <w:t>-</w:t>
      </w:r>
      <w:r w:rsidRPr="00D834B1">
        <w:rPr>
          <w:rFonts w:hint="eastAsia"/>
          <w:lang w:val="en-US"/>
        </w:rPr>
        <w:t>筛选”的往复过程中，系统获得了处理复杂哲学问题所需的灵活性。需要强调的是，这种</w:t>
      </w:r>
      <w:proofErr w:type="gramStart"/>
      <w:r w:rsidRPr="00D834B1">
        <w:rPr>
          <w:rFonts w:hint="eastAsia"/>
          <w:lang w:val="en-US"/>
        </w:rPr>
        <w:t>类比仅</w:t>
      </w:r>
      <w:proofErr w:type="gramEnd"/>
      <w:r w:rsidRPr="00D834B1">
        <w:rPr>
          <w:rFonts w:hint="eastAsia"/>
          <w:lang w:val="en-US"/>
        </w:rPr>
        <w:t>用于刻画行为特征，而</w:t>
      </w:r>
      <w:r w:rsidR="00963C0F">
        <w:rPr>
          <w:rFonts w:hint="eastAsia"/>
          <w:lang w:val="en-US"/>
        </w:rPr>
        <w:t>并不一定</w:t>
      </w:r>
      <w:r w:rsidRPr="00D834B1">
        <w:rPr>
          <w:rFonts w:hint="eastAsia"/>
          <w:lang w:val="en-US"/>
        </w:rPr>
        <w:t>意味着系统在认知层面上具备与人类研究相同的机制。</w:t>
      </w:r>
    </w:p>
    <w:p w14:paraId="129E3DE0" w14:textId="77777777" w:rsidR="00963C0F" w:rsidRDefault="00D834B1" w:rsidP="00963C0F">
      <w:pPr>
        <w:widowControl/>
        <w:ind w:firstLineChars="200" w:firstLine="420"/>
        <w:jc w:val="left"/>
        <w:rPr>
          <w:rFonts w:hint="eastAsia"/>
          <w:lang w:val="en-US"/>
        </w:rPr>
      </w:pPr>
      <w:r w:rsidRPr="00D834B1">
        <w:rPr>
          <w:rFonts w:hint="eastAsia"/>
          <w:lang w:val="en-US"/>
        </w:rPr>
        <w:lastRenderedPageBreak/>
        <w:t>基于上述分析，后续工作的关键方向，并不在于对现有检索组件进行进一步的参数优化，而在于引入更具结构性的中间表征，以缩小哲学文本中“词项”与“概念”之间的距离。一个可能的路径，是在现有检索框架之上构建显式的概念层（concept layer），通过整理跨语言术语、历史变体与理论语境之间的对应关系，使查询不再仅</w:t>
      </w:r>
      <w:proofErr w:type="gramStart"/>
      <w:r w:rsidRPr="00D834B1">
        <w:rPr>
          <w:rFonts w:hint="eastAsia"/>
          <w:lang w:val="en-US"/>
        </w:rPr>
        <w:t>在词项或</w:t>
      </w:r>
      <w:proofErr w:type="gramEnd"/>
      <w:r w:rsidRPr="00D834B1">
        <w:rPr>
          <w:rFonts w:hint="eastAsia"/>
          <w:lang w:val="en-US"/>
        </w:rPr>
        <w:t>向量空间中展开，而能够在概念层面进行组织与映射。</w:t>
      </w:r>
    </w:p>
    <w:p w14:paraId="69EFFA1E" w14:textId="1F055345" w:rsidR="007F19F0" w:rsidRPr="00D834B1" w:rsidRDefault="00D834B1" w:rsidP="00963C0F">
      <w:pPr>
        <w:widowControl/>
        <w:ind w:firstLineChars="200" w:firstLine="420"/>
        <w:jc w:val="left"/>
        <w:rPr>
          <w:rFonts w:hint="eastAsia"/>
          <w:lang w:val="en-US"/>
        </w:rPr>
      </w:pPr>
      <w:r w:rsidRPr="00D834B1">
        <w:rPr>
          <w:rFonts w:hint="eastAsia"/>
          <w:lang w:val="en-US"/>
        </w:rPr>
        <w:t>最后需要指出的是，</w:t>
      </w:r>
      <w:r w:rsidR="00A772B4">
        <w:rPr>
          <w:rFonts w:hint="eastAsia"/>
          <w:lang w:val="en-US"/>
        </w:rPr>
        <w:t>我们</w:t>
      </w:r>
      <w:r w:rsidRPr="00D834B1">
        <w:rPr>
          <w:rFonts w:hint="eastAsia"/>
          <w:lang w:val="en-US"/>
        </w:rPr>
        <w:t>仍主要基于有限语料与特定问题分布进行分析。系统在更复杂概念混合、</w:t>
      </w:r>
      <w:proofErr w:type="gramStart"/>
      <w:r w:rsidRPr="00D834B1">
        <w:rPr>
          <w:rFonts w:hint="eastAsia"/>
          <w:lang w:val="en-US"/>
        </w:rPr>
        <w:t>跨传统</w:t>
      </w:r>
      <w:proofErr w:type="gramEnd"/>
      <w:r w:rsidRPr="00D834B1">
        <w:rPr>
          <w:rFonts w:hint="eastAsia"/>
          <w:lang w:val="en-US"/>
        </w:rPr>
        <w:t>对话或高度抽象问题中的表现，仍有待通过系统性的失败案例分析加以检验。正是在</w:t>
      </w:r>
      <w:proofErr w:type="gramStart"/>
      <w:r w:rsidRPr="00D834B1">
        <w:rPr>
          <w:rFonts w:hint="eastAsia"/>
          <w:lang w:val="en-US"/>
        </w:rPr>
        <w:t>这些难例之中</w:t>
      </w:r>
      <w:proofErr w:type="gramEnd"/>
      <w:r w:rsidRPr="00D834B1">
        <w:rPr>
          <w:rFonts w:hint="eastAsia"/>
          <w:lang w:val="en-US"/>
        </w:rPr>
        <w:t>，检索机制的边界及其潜在改进方向，才能得到更为清晰的呈现。</w:t>
      </w:r>
      <w:r w:rsidR="007F19F0" w:rsidRPr="00D834B1">
        <w:rPr>
          <w:rFonts w:hint="eastAsia"/>
          <w:lang w:val="en-US"/>
        </w:rPr>
        <w:br w:type="page"/>
      </w:r>
    </w:p>
    <w:p w14:paraId="6FC01DDB" w14:textId="77777777" w:rsidR="007F19F0" w:rsidRPr="007F19F0" w:rsidRDefault="007F19F0" w:rsidP="007F19F0">
      <w:pPr>
        <w:rPr>
          <w:rFonts w:hint="eastAsia"/>
          <w:lang w:val="en-US"/>
        </w:rPr>
      </w:pPr>
      <w:r w:rsidRPr="007F19F0">
        <w:rPr>
          <w:lang w:val="en-US"/>
        </w:rPr>
        <w:lastRenderedPageBreak/>
        <w:t>附录A 标注指南：检索结果相关性判定标准</w:t>
      </w:r>
    </w:p>
    <w:p w14:paraId="5ECA1D77" w14:textId="77777777" w:rsidR="007F19F0" w:rsidRPr="007F19F0" w:rsidRDefault="007F19F0" w:rsidP="007F19F0">
      <w:pPr>
        <w:rPr>
          <w:rFonts w:hint="eastAsia"/>
          <w:lang w:val="en-US"/>
        </w:rPr>
      </w:pPr>
    </w:p>
    <w:p w14:paraId="384645DB" w14:textId="0F5C30D5" w:rsidR="007F19F0" w:rsidRPr="007F19F0" w:rsidRDefault="007F19F0" w:rsidP="007F19F0">
      <w:pPr>
        <w:rPr>
          <w:rFonts w:hint="eastAsia"/>
          <w:b/>
          <w:bCs/>
          <w:lang w:val="en-US"/>
        </w:rPr>
      </w:pPr>
      <w:r w:rsidRPr="007F19F0">
        <w:rPr>
          <w:b/>
          <w:bCs/>
          <w:lang w:val="en-US"/>
        </w:rPr>
        <w:t>A.1 标注任务说明</w:t>
      </w:r>
    </w:p>
    <w:p w14:paraId="7AF2C097" w14:textId="77777777" w:rsidR="007F19F0" w:rsidRPr="007F19F0" w:rsidRDefault="007F19F0" w:rsidP="007F19F0">
      <w:pPr>
        <w:rPr>
          <w:rFonts w:hint="eastAsia"/>
          <w:lang w:val="en-US"/>
        </w:rPr>
      </w:pPr>
      <w:r w:rsidRPr="007F19F0">
        <w:rPr>
          <w:lang w:val="en-US"/>
        </w:rPr>
        <w:t>本研究对检索结果进行人工标注，以分析不同检索策略在哲学语料场景中的行为差异。标注对象为每个查询对应的Top-k文本片段集合。每个</w:t>
      </w:r>
      <w:proofErr w:type="gramStart"/>
      <w:r w:rsidRPr="007F19F0">
        <w:rPr>
          <w:lang w:val="en-US"/>
        </w:rPr>
        <w:t>片段需被归类</w:t>
      </w:r>
      <w:proofErr w:type="gramEnd"/>
      <w:r w:rsidRPr="007F19F0">
        <w:rPr>
          <w:lang w:val="en-US"/>
        </w:rPr>
        <w:t>为以下三种类型之一：</w:t>
      </w:r>
    </w:p>
    <w:p w14:paraId="4DD35F7C" w14:textId="2EFF53EE" w:rsidR="007F19F0" w:rsidRPr="007F19F0" w:rsidRDefault="007F19F0" w:rsidP="007F19F0">
      <w:pPr>
        <w:numPr>
          <w:ilvl w:val="0"/>
          <w:numId w:val="2"/>
        </w:numPr>
        <w:rPr>
          <w:rFonts w:hint="eastAsia"/>
          <w:lang w:val="en-US"/>
        </w:rPr>
      </w:pPr>
      <w:r w:rsidRPr="007F19F0">
        <w:rPr>
          <w:lang w:val="en-US"/>
        </w:rPr>
        <w:t>语词命中（Lexical Hit</w:t>
      </w:r>
      <w:r w:rsidR="00DE678B">
        <w:rPr>
          <w:rFonts w:hint="eastAsia"/>
          <w:lang w:val="en-US"/>
        </w:rPr>
        <w:t>s</w:t>
      </w:r>
      <w:r w:rsidRPr="007F19F0">
        <w:rPr>
          <w:lang w:val="en-US"/>
        </w:rPr>
        <w:t xml:space="preserve">） </w:t>
      </w:r>
    </w:p>
    <w:p w14:paraId="4102F0FD" w14:textId="14438F5B" w:rsidR="007F19F0" w:rsidRPr="007F19F0" w:rsidRDefault="007F19F0" w:rsidP="007F19F0">
      <w:pPr>
        <w:numPr>
          <w:ilvl w:val="0"/>
          <w:numId w:val="2"/>
        </w:numPr>
        <w:rPr>
          <w:rFonts w:hint="eastAsia"/>
          <w:lang w:val="en-US"/>
        </w:rPr>
      </w:pPr>
      <w:r w:rsidRPr="007F19F0">
        <w:rPr>
          <w:lang w:val="en-US"/>
        </w:rPr>
        <w:t>语义命中（Semantic Hit</w:t>
      </w:r>
      <w:r w:rsidR="00DE678B">
        <w:rPr>
          <w:rFonts w:hint="eastAsia"/>
          <w:lang w:val="en-US"/>
        </w:rPr>
        <w:t>s</w:t>
      </w:r>
      <w:r w:rsidRPr="007F19F0">
        <w:rPr>
          <w:lang w:val="en-US"/>
        </w:rPr>
        <w:t xml:space="preserve">） </w:t>
      </w:r>
    </w:p>
    <w:p w14:paraId="28E3E4B1" w14:textId="7EDF4AE1" w:rsidR="007F19F0" w:rsidRPr="007F19F0" w:rsidRDefault="007F19F0" w:rsidP="007F19F0">
      <w:pPr>
        <w:numPr>
          <w:ilvl w:val="0"/>
          <w:numId w:val="2"/>
        </w:numPr>
        <w:rPr>
          <w:rFonts w:hint="eastAsia"/>
          <w:lang w:val="en-US"/>
        </w:rPr>
      </w:pPr>
      <w:r w:rsidRPr="007F19F0">
        <w:rPr>
          <w:lang w:val="en-US"/>
        </w:rPr>
        <w:t>无效命中（Invalid Chunk</w:t>
      </w:r>
      <w:r w:rsidR="00DE678B">
        <w:rPr>
          <w:rFonts w:hint="eastAsia"/>
          <w:lang w:val="en-US"/>
        </w:rPr>
        <w:t>s</w:t>
      </w:r>
      <w:r w:rsidRPr="007F19F0">
        <w:rPr>
          <w:lang w:val="en-US"/>
        </w:rPr>
        <w:t xml:space="preserve">） </w:t>
      </w:r>
    </w:p>
    <w:p w14:paraId="49C9186B" w14:textId="77777777" w:rsidR="007F19F0" w:rsidRPr="007F19F0" w:rsidRDefault="007F19F0" w:rsidP="007F19F0">
      <w:pPr>
        <w:rPr>
          <w:rFonts w:hint="eastAsia"/>
          <w:lang w:val="en-US"/>
        </w:rPr>
      </w:pPr>
      <w:r w:rsidRPr="007F19F0">
        <w:rPr>
          <w:lang w:val="en-US"/>
        </w:rPr>
        <w:t>标注采用双人独立标注（blind annotation）机制，冲突样本由第三方进行裁决。标注结果用于描述性分析，不作为标准信息检索指标使用。</w:t>
      </w:r>
    </w:p>
    <w:p w14:paraId="42BA8A9A" w14:textId="0AD94004" w:rsidR="007F19F0" w:rsidRPr="007F19F0" w:rsidRDefault="007F19F0" w:rsidP="007F19F0">
      <w:pPr>
        <w:rPr>
          <w:rFonts w:hint="eastAsia"/>
          <w:lang w:val="en-US"/>
        </w:rPr>
      </w:pPr>
    </w:p>
    <w:p w14:paraId="09640599" w14:textId="77777777" w:rsidR="007F19F0" w:rsidRPr="007F19F0" w:rsidRDefault="007F19F0" w:rsidP="007F19F0">
      <w:pPr>
        <w:rPr>
          <w:rFonts w:hint="eastAsia"/>
          <w:b/>
          <w:bCs/>
          <w:lang w:val="en-US"/>
        </w:rPr>
      </w:pPr>
      <w:r w:rsidRPr="007F19F0">
        <w:rPr>
          <w:b/>
          <w:bCs/>
          <w:lang w:val="en-US"/>
        </w:rPr>
        <w:t>A.2 基本判定原则</w:t>
      </w:r>
    </w:p>
    <w:p w14:paraId="5D377547" w14:textId="77777777" w:rsidR="007F19F0" w:rsidRPr="007F19F0" w:rsidRDefault="007F19F0" w:rsidP="007F19F0">
      <w:pPr>
        <w:rPr>
          <w:rFonts w:hint="eastAsia"/>
          <w:lang w:val="en-US"/>
        </w:rPr>
      </w:pPr>
      <w:r w:rsidRPr="007F19F0">
        <w:rPr>
          <w:lang w:val="en-US"/>
        </w:rPr>
        <w:t>标注遵循以下总体原则：</w:t>
      </w:r>
    </w:p>
    <w:p w14:paraId="339B1590" w14:textId="77777777" w:rsidR="007F19F0" w:rsidRPr="007F19F0" w:rsidRDefault="007F19F0" w:rsidP="007F19F0">
      <w:pPr>
        <w:numPr>
          <w:ilvl w:val="0"/>
          <w:numId w:val="3"/>
        </w:numPr>
        <w:rPr>
          <w:rFonts w:hint="eastAsia"/>
          <w:lang w:val="en-US"/>
        </w:rPr>
      </w:pPr>
      <w:r w:rsidRPr="007F19F0">
        <w:rPr>
          <w:lang w:val="en-US"/>
        </w:rPr>
        <w:t xml:space="preserve">相关性优先于表面匹配：即使片段包含关键词，若不构成实质性论证关联，仍可能被判定为无效命中 </w:t>
      </w:r>
    </w:p>
    <w:p w14:paraId="5F96F6F3" w14:textId="77777777" w:rsidR="007F19F0" w:rsidRPr="007F19F0" w:rsidRDefault="007F19F0" w:rsidP="007F19F0">
      <w:pPr>
        <w:numPr>
          <w:ilvl w:val="0"/>
          <w:numId w:val="3"/>
        </w:numPr>
        <w:rPr>
          <w:rFonts w:hint="eastAsia"/>
          <w:lang w:val="en-US"/>
        </w:rPr>
      </w:pPr>
      <w:r w:rsidRPr="007F19F0">
        <w:rPr>
          <w:lang w:val="en-US"/>
        </w:rPr>
        <w:t xml:space="preserve">论证单元优先于文本位置：判断依据为片段是否参与论证，而非其在文本中的位置（如正文/脚注） </w:t>
      </w:r>
    </w:p>
    <w:p w14:paraId="3D8CA69D" w14:textId="77777777" w:rsidR="007F19F0" w:rsidRPr="007F19F0" w:rsidRDefault="007F19F0" w:rsidP="007F19F0">
      <w:pPr>
        <w:numPr>
          <w:ilvl w:val="0"/>
          <w:numId w:val="3"/>
        </w:numPr>
        <w:rPr>
          <w:rFonts w:hint="eastAsia"/>
          <w:lang w:val="en-US"/>
        </w:rPr>
      </w:pPr>
      <w:r w:rsidRPr="007F19F0">
        <w:rPr>
          <w:lang w:val="en-US"/>
        </w:rPr>
        <w:t xml:space="preserve">最小充分性原则：若片段能够为问题提供最小但充分的论证支持，即可视为有效命中 </w:t>
      </w:r>
    </w:p>
    <w:p w14:paraId="57E0A2CF" w14:textId="1BD9CB5F" w:rsidR="007F19F0" w:rsidRPr="007F19F0" w:rsidRDefault="007F19F0" w:rsidP="007F19F0">
      <w:pPr>
        <w:rPr>
          <w:rFonts w:hint="eastAsia"/>
          <w:lang w:val="en-US"/>
        </w:rPr>
      </w:pPr>
    </w:p>
    <w:p w14:paraId="5FD2CDDE" w14:textId="77777777" w:rsidR="007F19F0" w:rsidRPr="007F19F0" w:rsidRDefault="007F19F0" w:rsidP="007F19F0">
      <w:pPr>
        <w:rPr>
          <w:rFonts w:hint="eastAsia"/>
          <w:b/>
          <w:bCs/>
          <w:lang w:val="en-US"/>
        </w:rPr>
      </w:pPr>
      <w:r w:rsidRPr="007F19F0">
        <w:rPr>
          <w:b/>
          <w:bCs/>
          <w:lang w:val="en-US"/>
        </w:rPr>
        <w:t>A.3 分类标准</w:t>
      </w:r>
    </w:p>
    <w:p w14:paraId="15966092" w14:textId="77777777" w:rsidR="007F19F0" w:rsidRPr="007F19F0" w:rsidRDefault="007F19F0" w:rsidP="007F19F0">
      <w:pPr>
        <w:rPr>
          <w:rFonts w:hint="eastAsia"/>
          <w:lang w:val="en-US"/>
        </w:rPr>
      </w:pPr>
    </w:p>
    <w:p w14:paraId="3530A25A" w14:textId="1799E07A" w:rsidR="007F19F0" w:rsidRPr="007F19F0" w:rsidRDefault="007F19F0" w:rsidP="007F19F0">
      <w:pPr>
        <w:rPr>
          <w:rFonts w:hint="eastAsia"/>
          <w:b/>
          <w:bCs/>
          <w:lang w:val="en-US"/>
        </w:rPr>
      </w:pPr>
      <w:r w:rsidRPr="007F19F0">
        <w:rPr>
          <w:b/>
          <w:bCs/>
          <w:lang w:val="en-US"/>
        </w:rPr>
        <w:t>A.3.1 语词命中（Lexical Hit</w:t>
      </w:r>
      <w:r w:rsidR="00DE678B">
        <w:rPr>
          <w:rFonts w:hint="eastAsia"/>
          <w:b/>
          <w:bCs/>
          <w:lang w:val="en-US"/>
        </w:rPr>
        <w:t>s</w:t>
      </w:r>
      <w:r w:rsidRPr="007F19F0">
        <w:rPr>
          <w:b/>
          <w:bCs/>
          <w:lang w:val="en-US"/>
        </w:rPr>
        <w:t>）</w:t>
      </w:r>
    </w:p>
    <w:p w14:paraId="25D13555" w14:textId="77777777" w:rsidR="007F19F0" w:rsidRPr="007F19F0" w:rsidRDefault="007F19F0" w:rsidP="007F19F0">
      <w:pPr>
        <w:rPr>
          <w:rFonts w:hint="eastAsia"/>
          <w:lang w:val="en-US"/>
        </w:rPr>
      </w:pPr>
      <w:r w:rsidRPr="007F19F0">
        <w:rPr>
          <w:lang w:val="en-US"/>
        </w:rPr>
        <w:t>定义：</w:t>
      </w:r>
      <w:r w:rsidRPr="007F19F0">
        <w:rPr>
          <w:lang w:val="en-US"/>
        </w:rPr>
        <w:br/>
        <w:t>片段中包含查询关键词或其可识别变体，并在语境中承担论证功能。</w:t>
      </w:r>
    </w:p>
    <w:p w14:paraId="65F7C12A" w14:textId="77777777" w:rsidR="007F19F0" w:rsidRPr="007F19F0" w:rsidRDefault="007F19F0" w:rsidP="007F19F0">
      <w:pPr>
        <w:rPr>
          <w:rFonts w:hint="eastAsia"/>
          <w:lang w:val="en-US"/>
        </w:rPr>
      </w:pPr>
      <w:r w:rsidRPr="007F19F0">
        <w:rPr>
          <w:lang w:val="en-US"/>
        </w:rPr>
        <w:t>判定条件：</w:t>
      </w:r>
    </w:p>
    <w:p w14:paraId="6CBA4671" w14:textId="77777777" w:rsidR="007F19F0" w:rsidRPr="007F19F0" w:rsidRDefault="007F19F0" w:rsidP="007F19F0">
      <w:pPr>
        <w:numPr>
          <w:ilvl w:val="0"/>
          <w:numId w:val="4"/>
        </w:numPr>
        <w:rPr>
          <w:rFonts w:hint="eastAsia"/>
          <w:lang w:val="en-US"/>
        </w:rPr>
      </w:pPr>
      <w:r w:rsidRPr="007F19F0">
        <w:rPr>
          <w:lang w:val="en-US"/>
        </w:rPr>
        <w:t xml:space="preserve">出现以下至少一种情况： </w:t>
      </w:r>
    </w:p>
    <w:p w14:paraId="412D4341" w14:textId="77777777" w:rsidR="007F19F0" w:rsidRPr="007F19F0" w:rsidRDefault="007F19F0" w:rsidP="007F19F0">
      <w:pPr>
        <w:numPr>
          <w:ilvl w:val="1"/>
          <w:numId w:val="4"/>
        </w:numPr>
        <w:rPr>
          <w:rFonts w:hint="eastAsia"/>
          <w:lang w:val="en-US"/>
        </w:rPr>
      </w:pPr>
      <w:r w:rsidRPr="007F19F0">
        <w:rPr>
          <w:lang w:val="en-US"/>
        </w:rPr>
        <w:t xml:space="preserve">与查询完全一致的术语 </w:t>
      </w:r>
    </w:p>
    <w:p w14:paraId="0079E52A" w14:textId="77777777" w:rsidR="007F19F0" w:rsidRPr="007F19F0" w:rsidRDefault="007F19F0" w:rsidP="007F19F0">
      <w:pPr>
        <w:numPr>
          <w:ilvl w:val="1"/>
          <w:numId w:val="4"/>
        </w:numPr>
        <w:rPr>
          <w:rFonts w:hint="eastAsia"/>
          <w:lang w:val="en-US"/>
        </w:rPr>
      </w:pPr>
      <w:r w:rsidRPr="007F19F0">
        <w:rPr>
          <w:lang w:val="en-US"/>
        </w:rPr>
        <w:t xml:space="preserve">同一术语的词形变化（如单复数、词干变化） </w:t>
      </w:r>
    </w:p>
    <w:p w14:paraId="5F5939D9" w14:textId="77777777" w:rsidR="007F19F0" w:rsidRPr="007F19F0" w:rsidRDefault="007F19F0" w:rsidP="007F19F0">
      <w:pPr>
        <w:numPr>
          <w:ilvl w:val="1"/>
          <w:numId w:val="4"/>
        </w:numPr>
        <w:rPr>
          <w:rFonts w:hint="eastAsia"/>
          <w:lang w:val="en-US"/>
        </w:rPr>
      </w:pPr>
      <w:r w:rsidRPr="007F19F0">
        <w:rPr>
          <w:lang w:val="en-US"/>
        </w:rPr>
        <w:t xml:space="preserve">公认翻译变体（如德语/英语/中文对译） </w:t>
      </w:r>
    </w:p>
    <w:p w14:paraId="7D0D1F82" w14:textId="77777777" w:rsidR="007F19F0" w:rsidRPr="007F19F0" w:rsidRDefault="007F19F0" w:rsidP="007F19F0">
      <w:pPr>
        <w:numPr>
          <w:ilvl w:val="0"/>
          <w:numId w:val="4"/>
        </w:numPr>
        <w:rPr>
          <w:rFonts w:hint="eastAsia"/>
          <w:lang w:val="en-US"/>
        </w:rPr>
      </w:pPr>
      <w:r w:rsidRPr="007F19F0">
        <w:rPr>
          <w:lang w:val="en-US"/>
        </w:rPr>
        <w:t xml:space="preserve">且该术语在片段中： </w:t>
      </w:r>
    </w:p>
    <w:p w14:paraId="7B7EB62F" w14:textId="77777777" w:rsidR="007F19F0" w:rsidRPr="007F19F0" w:rsidRDefault="007F19F0" w:rsidP="007F19F0">
      <w:pPr>
        <w:numPr>
          <w:ilvl w:val="1"/>
          <w:numId w:val="4"/>
        </w:numPr>
        <w:rPr>
          <w:rFonts w:hint="eastAsia"/>
          <w:lang w:val="en-US"/>
        </w:rPr>
      </w:pPr>
      <w:r w:rsidRPr="007F19F0">
        <w:rPr>
          <w:lang w:val="en-US"/>
        </w:rPr>
        <w:t xml:space="preserve">参与论证或解释 </w:t>
      </w:r>
    </w:p>
    <w:p w14:paraId="472021EF" w14:textId="77777777" w:rsidR="007F19F0" w:rsidRPr="007F19F0" w:rsidRDefault="007F19F0" w:rsidP="007F19F0">
      <w:pPr>
        <w:numPr>
          <w:ilvl w:val="1"/>
          <w:numId w:val="4"/>
        </w:numPr>
        <w:rPr>
          <w:rFonts w:hint="eastAsia"/>
          <w:lang w:val="en-US"/>
        </w:rPr>
      </w:pPr>
      <w:r w:rsidRPr="007F19F0">
        <w:rPr>
          <w:lang w:val="en-US"/>
        </w:rPr>
        <w:t xml:space="preserve">而非仅作为索引或引用出现 </w:t>
      </w:r>
    </w:p>
    <w:p w14:paraId="36C2A737" w14:textId="77777777" w:rsidR="007F19F0" w:rsidRPr="007F19F0" w:rsidRDefault="007F19F0" w:rsidP="007F19F0">
      <w:pPr>
        <w:rPr>
          <w:rFonts w:hint="eastAsia"/>
          <w:lang w:val="en-US"/>
        </w:rPr>
      </w:pPr>
      <w:r w:rsidRPr="007F19F0">
        <w:rPr>
          <w:lang w:val="en-US"/>
        </w:rPr>
        <w:t>排除情况：</w:t>
      </w:r>
    </w:p>
    <w:p w14:paraId="6495B734" w14:textId="77777777" w:rsidR="007F19F0" w:rsidRPr="007F19F0" w:rsidRDefault="007F19F0" w:rsidP="007F19F0">
      <w:pPr>
        <w:numPr>
          <w:ilvl w:val="0"/>
          <w:numId w:val="5"/>
        </w:numPr>
        <w:rPr>
          <w:rFonts w:hint="eastAsia"/>
          <w:lang w:val="en-US"/>
        </w:rPr>
      </w:pPr>
      <w:r w:rsidRPr="007F19F0">
        <w:rPr>
          <w:lang w:val="en-US"/>
        </w:rPr>
        <w:t xml:space="preserve">仅出现在目录、索引或书目列表中 </w:t>
      </w:r>
    </w:p>
    <w:p w14:paraId="5EA23801" w14:textId="77777777" w:rsidR="007F19F0" w:rsidRPr="007F19F0" w:rsidRDefault="007F19F0" w:rsidP="007F19F0">
      <w:pPr>
        <w:numPr>
          <w:ilvl w:val="0"/>
          <w:numId w:val="5"/>
        </w:numPr>
        <w:rPr>
          <w:rFonts w:hint="eastAsia"/>
          <w:lang w:val="en-US"/>
        </w:rPr>
      </w:pPr>
      <w:r w:rsidRPr="007F19F0">
        <w:rPr>
          <w:lang w:val="en-US"/>
        </w:rPr>
        <w:t xml:space="preserve">出现在脚注但不参与论证（纯引用标识） </w:t>
      </w:r>
    </w:p>
    <w:p w14:paraId="104B70B5" w14:textId="453EF8C1" w:rsidR="007F19F0" w:rsidRPr="007F19F0" w:rsidRDefault="007F19F0" w:rsidP="007F19F0">
      <w:pPr>
        <w:rPr>
          <w:rFonts w:hint="eastAsia"/>
          <w:lang w:val="en-US"/>
        </w:rPr>
      </w:pPr>
    </w:p>
    <w:p w14:paraId="392F8A46" w14:textId="054556EE" w:rsidR="007F19F0" w:rsidRPr="007F19F0" w:rsidRDefault="007F19F0" w:rsidP="007F19F0">
      <w:pPr>
        <w:rPr>
          <w:rFonts w:hint="eastAsia"/>
          <w:b/>
          <w:bCs/>
          <w:lang w:val="en-US"/>
        </w:rPr>
      </w:pPr>
      <w:r w:rsidRPr="007F19F0">
        <w:rPr>
          <w:b/>
          <w:bCs/>
          <w:lang w:val="en-US"/>
        </w:rPr>
        <w:t>A.3.2 语义命中（Semantic Hit</w:t>
      </w:r>
      <w:r w:rsidR="00DE678B">
        <w:rPr>
          <w:rFonts w:hint="eastAsia"/>
          <w:b/>
          <w:bCs/>
          <w:lang w:val="en-US"/>
        </w:rPr>
        <w:t>s</w:t>
      </w:r>
      <w:r w:rsidRPr="007F19F0">
        <w:rPr>
          <w:b/>
          <w:bCs/>
          <w:lang w:val="en-US"/>
        </w:rPr>
        <w:t>）</w:t>
      </w:r>
    </w:p>
    <w:p w14:paraId="6FD873F2" w14:textId="77777777" w:rsidR="007F19F0" w:rsidRPr="007F19F0" w:rsidRDefault="007F19F0" w:rsidP="007F19F0">
      <w:pPr>
        <w:rPr>
          <w:rFonts w:hint="eastAsia"/>
          <w:lang w:val="en-US"/>
        </w:rPr>
      </w:pPr>
      <w:r w:rsidRPr="007F19F0">
        <w:rPr>
          <w:lang w:val="en-US"/>
        </w:rPr>
        <w:t>定义：</w:t>
      </w:r>
      <w:r w:rsidRPr="007F19F0">
        <w:rPr>
          <w:lang w:val="en-US"/>
        </w:rPr>
        <w:br/>
        <w:t>片段不包含查询中的关键词，但在论证结构或概念内容上与问题具有直接相关性。</w:t>
      </w:r>
    </w:p>
    <w:p w14:paraId="5DE506EB" w14:textId="77777777" w:rsidR="007F19F0" w:rsidRPr="007F19F0" w:rsidRDefault="007F19F0" w:rsidP="007F19F0">
      <w:pPr>
        <w:rPr>
          <w:rFonts w:hint="eastAsia"/>
          <w:lang w:val="en-US"/>
        </w:rPr>
      </w:pPr>
      <w:r w:rsidRPr="007F19F0">
        <w:rPr>
          <w:lang w:val="en-US"/>
        </w:rPr>
        <w:t>判定条件（满足其一）：</w:t>
      </w:r>
    </w:p>
    <w:p w14:paraId="364756E3" w14:textId="77777777" w:rsidR="007F19F0" w:rsidRPr="007F19F0" w:rsidRDefault="007F19F0" w:rsidP="007F19F0">
      <w:pPr>
        <w:numPr>
          <w:ilvl w:val="0"/>
          <w:numId w:val="6"/>
        </w:numPr>
        <w:rPr>
          <w:rFonts w:hint="eastAsia"/>
          <w:lang w:val="en-US"/>
        </w:rPr>
      </w:pPr>
      <w:r w:rsidRPr="007F19F0">
        <w:rPr>
          <w:lang w:val="en-US"/>
        </w:rPr>
        <w:t xml:space="preserve">概念等价：表达与查询术语在哲学语境中可视为同一概念 </w:t>
      </w:r>
    </w:p>
    <w:p w14:paraId="69DD236B" w14:textId="77777777" w:rsidR="007F19F0" w:rsidRPr="007F19F0" w:rsidRDefault="007F19F0" w:rsidP="007F19F0">
      <w:pPr>
        <w:numPr>
          <w:ilvl w:val="0"/>
          <w:numId w:val="6"/>
        </w:numPr>
        <w:rPr>
          <w:rFonts w:hint="eastAsia"/>
          <w:lang w:val="en-US"/>
        </w:rPr>
      </w:pPr>
      <w:r w:rsidRPr="007F19F0">
        <w:rPr>
          <w:lang w:val="en-US"/>
        </w:rPr>
        <w:t xml:space="preserve">论证关联：片段参与对查询问题的论证、支持或反驳 </w:t>
      </w:r>
    </w:p>
    <w:p w14:paraId="63A4C1B8" w14:textId="77777777" w:rsidR="007F19F0" w:rsidRPr="007F19F0" w:rsidRDefault="007F19F0" w:rsidP="007F19F0">
      <w:pPr>
        <w:numPr>
          <w:ilvl w:val="0"/>
          <w:numId w:val="6"/>
        </w:numPr>
        <w:rPr>
          <w:rFonts w:hint="eastAsia"/>
          <w:lang w:val="en-US"/>
        </w:rPr>
      </w:pPr>
      <w:r w:rsidRPr="007F19F0">
        <w:rPr>
          <w:lang w:val="en-US"/>
        </w:rPr>
        <w:t xml:space="preserve">跨语言对应：为查询术语的另一语言表达，但未在文本中显式对齐 </w:t>
      </w:r>
    </w:p>
    <w:p w14:paraId="42A8A7BB" w14:textId="77777777" w:rsidR="007F19F0" w:rsidRPr="007F19F0" w:rsidRDefault="007F19F0" w:rsidP="007F19F0">
      <w:pPr>
        <w:rPr>
          <w:rFonts w:hint="eastAsia"/>
          <w:lang w:val="en-US"/>
        </w:rPr>
      </w:pPr>
      <w:r w:rsidRPr="007F19F0">
        <w:rPr>
          <w:lang w:val="en-US"/>
        </w:rPr>
        <w:lastRenderedPageBreak/>
        <w:t>辅助判断标准：</w:t>
      </w:r>
    </w:p>
    <w:p w14:paraId="5B377C63" w14:textId="77777777" w:rsidR="007F19F0" w:rsidRPr="007F19F0" w:rsidRDefault="007F19F0" w:rsidP="007F19F0">
      <w:pPr>
        <w:numPr>
          <w:ilvl w:val="0"/>
          <w:numId w:val="7"/>
        </w:numPr>
        <w:rPr>
          <w:rFonts w:hint="eastAsia"/>
          <w:lang w:val="en-US"/>
        </w:rPr>
      </w:pPr>
      <w:r w:rsidRPr="007F19F0">
        <w:rPr>
          <w:lang w:val="en-US"/>
        </w:rPr>
        <w:t xml:space="preserve">该片段是否可以被合理用于回答该问题 </w:t>
      </w:r>
    </w:p>
    <w:p w14:paraId="7AABB86E" w14:textId="77777777" w:rsidR="007F19F0" w:rsidRPr="007F19F0" w:rsidRDefault="007F19F0" w:rsidP="007F19F0">
      <w:pPr>
        <w:numPr>
          <w:ilvl w:val="0"/>
          <w:numId w:val="7"/>
        </w:numPr>
        <w:rPr>
          <w:rFonts w:hint="eastAsia"/>
          <w:lang w:val="en-US"/>
        </w:rPr>
      </w:pPr>
      <w:r w:rsidRPr="007F19F0">
        <w:rPr>
          <w:lang w:val="en-US"/>
        </w:rPr>
        <w:t xml:space="preserve">是否涉及同一理论框架或思想脉络 </w:t>
      </w:r>
    </w:p>
    <w:p w14:paraId="28CF4554" w14:textId="77777777" w:rsidR="007F19F0" w:rsidRPr="007F19F0" w:rsidRDefault="007F19F0" w:rsidP="007F19F0">
      <w:pPr>
        <w:rPr>
          <w:rFonts w:hint="eastAsia"/>
          <w:lang w:val="en-US"/>
        </w:rPr>
      </w:pPr>
      <w:r w:rsidRPr="007F19F0">
        <w:rPr>
          <w:lang w:val="en-US"/>
        </w:rPr>
        <w:t>边界情况处理：</w:t>
      </w:r>
    </w:p>
    <w:p w14:paraId="32A37A9D" w14:textId="77777777" w:rsidR="007F19F0" w:rsidRPr="007F19F0" w:rsidRDefault="007F19F0" w:rsidP="007F19F0">
      <w:pPr>
        <w:numPr>
          <w:ilvl w:val="0"/>
          <w:numId w:val="8"/>
        </w:numPr>
        <w:rPr>
          <w:rFonts w:hint="eastAsia"/>
          <w:lang w:val="en-US"/>
        </w:rPr>
      </w:pPr>
      <w:r w:rsidRPr="007F19F0">
        <w:rPr>
          <w:lang w:val="en-US"/>
        </w:rPr>
        <w:t xml:space="preserve">若仅为背景介绍但不涉及问题核心论证 → 不计入语义命中 </w:t>
      </w:r>
    </w:p>
    <w:p w14:paraId="44A39D5F" w14:textId="77777777" w:rsidR="007F19F0" w:rsidRPr="007F19F0" w:rsidRDefault="007F19F0" w:rsidP="007F19F0">
      <w:pPr>
        <w:numPr>
          <w:ilvl w:val="0"/>
          <w:numId w:val="8"/>
        </w:numPr>
        <w:rPr>
          <w:rFonts w:hint="eastAsia"/>
          <w:lang w:val="en-US"/>
        </w:rPr>
      </w:pPr>
      <w:r w:rsidRPr="007F19F0">
        <w:rPr>
          <w:lang w:val="en-US"/>
        </w:rPr>
        <w:t xml:space="preserve">若相关性需较强解释才能成立 → 倾向判为无效命中 </w:t>
      </w:r>
    </w:p>
    <w:p w14:paraId="53D9122A" w14:textId="188BC631" w:rsidR="007F19F0" w:rsidRPr="007F19F0" w:rsidRDefault="007F19F0" w:rsidP="007F19F0">
      <w:pPr>
        <w:rPr>
          <w:rFonts w:hint="eastAsia"/>
          <w:lang w:val="en-US"/>
        </w:rPr>
      </w:pPr>
    </w:p>
    <w:p w14:paraId="499AA821" w14:textId="50249B30" w:rsidR="007F19F0" w:rsidRPr="007F19F0" w:rsidRDefault="007F19F0" w:rsidP="007F19F0">
      <w:pPr>
        <w:rPr>
          <w:rFonts w:hint="eastAsia"/>
          <w:b/>
          <w:bCs/>
          <w:lang w:val="en-US"/>
        </w:rPr>
      </w:pPr>
      <w:r w:rsidRPr="007F19F0">
        <w:rPr>
          <w:b/>
          <w:bCs/>
          <w:lang w:val="en-US"/>
        </w:rPr>
        <w:t>A.3.3 无效命中（Invalid Chunk</w:t>
      </w:r>
      <w:r w:rsidR="00DE678B">
        <w:rPr>
          <w:rFonts w:hint="eastAsia"/>
          <w:b/>
          <w:bCs/>
          <w:lang w:val="en-US"/>
        </w:rPr>
        <w:t>s</w:t>
      </w:r>
      <w:r w:rsidRPr="007F19F0">
        <w:rPr>
          <w:b/>
          <w:bCs/>
          <w:lang w:val="en-US"/>
        </w:rPr>
        <w:t>）</w:t>
      </w:r>
    </w:p>
    <w:p w14:paraId="4D30CFC8" w14:textId="77777777" w:rsidR="007F19F0" w:rsidRPr="007F19F0" w:rsidRDefault="007F19F0" w:rsidP="007F19F0">
      <w:pPr>
        <w:rPr>
          <w:rFonts w:hint="eastAsia"/>
          <w:lang w:val="en-US"/>
        </w:rPr>
      </w:pPr>
      <w:r w:rsidRPr="007F19F0">
        <w:rPr>
          <w:lang w:val="en-US"/>
        </w:rPr>
        <w:t>定义：</w:t>
      </w:r>
      <w:r w:rsidRPr="007F19F0">
        <w:rPr>
          <w:lang w:val="en-US"/>
        </w:rPr>
        <w:br/>
        <w:t>片段与查询问题不构成实质性论证关联，或不具备可用信息价值。</w:t>
      </w:r>
    </w:p>
    <w:p w14:paraId="64A004AB" w14:textId="77777777" w:rsidR="007F19F0" w:rsidRPr="007F19F0" w:rsidRDefault="007F19F0" w:rsidP="007F19F0">
      <w:pPr>
        <w:rPr>
          <w:rFonts w:hint="eastAsia"/>
          <w:lang w:val="en-US"/>
        </w:rPr>
      </w:pPr>
      <w:r w:rsidRPr="007F19F0">
        <w:rPr>
          <w:lang w:val="en-US"/>
        </w:rPr>
        <w:t>包括但不限于：</w:t>
      </w:r>
    </w:p>
    <w:p w14:paraId="69E00C3B" w14:textId="77777777" w:rsidR="007F19F0" w:rsidRPr="007F19F0" w:rsidRDefault="007F19F0" w:rsidP="007F19F0">
      <w:pPr>
        <w:numPr>
          <w:ilvl w:val="0"/>
          <w:numId w:val="9"/>
        </w:numPr>
        <w:rPr>
          <w:rFonts w:hint="eastAsia"/>
          <w:lang w:val="en-US"/>
        </w:rPr>
      </w:pPr>
      <w:r w:rsidRPr="007F19F0">
        <w:rPr>
          <w:lang w:val="en-US"/>
        </w:rPr>
        <w:t xml:space="preserve">结构性噪声： </w:t>
      </w:r>
    </w:p>
    <w:p w14:paraId="534213CA" w14:textId="77777777" w:rsidR="007F19F0" w:rsidRPr="007F19F0" w:rsidRDefault="007F19F0" w:rsidP="007F19F0">
      <w:pPr>
        <w:numPr>
          <w:ilvl w:val="1"/>
          <w:numId w:val="9"/>
        </w:numPr>
        <w:rPr>
          <w:rFonts w:hint="eastAsia"/>
          <w:lang w:val="en-US"/>
        </w:rPr>
      </w:pPr>
      <w:r w:rsidRPr="007F19F0">
        <w:rPr>
          <w:lang w:val="en-US"/>
        </w:rPr>
        <w:t xml:space="preserve">页码列表 </w:t>
      </w:r>
    </w:p>
    <w:p w14:paraId="28FE1CDA" w14:textId="77777777" w:rsidR="007F19F0" w:rsidRPr="007F19F0" w:rsidRDefault="007F19F0" w:rsidP="007F19F0">
      <w:pPr>
        <w:numPr>
          <w:ilvl w:val="1"/>
          <w:numId w:val="9"/>
        </w:numPr>
        <w:rPr>
          <w:rFonts w:hint="eastAsia"/>
          <w:lang w:val="en-US"/>
        </w:rPr>
      </w:pPr>
      <w:r w:rsidRPr="007F19F0">
        <w:rPr>
          <w:lang w:val="en-US"/>
        </w:rPr>
        <w:t xml:space="preserve">索引项 </w:t>
      </w:r>
    </w:p>
    <w:p w14:paraId="37A5A353" w14:textId="77777777" w:rsidR="007F19F0" w:rsidRPr="007F19F0" w:rsidRDefault="007F19F0" w:rsidP="007F19F0">
      <w:pPr>
        <w:numPr>
          <w:ilvl w:val="1"/>
          <w:numId w:val="9"/>
        </w:numPr>
        <w:rPr>
          <w:rFonts w:hint="eastAsia"/>
          <w:lang w:val="en-US"/>
        </w:rPr>
      </w:pPr>
      <w:r w:rsidRPr="007F19F0">
        <w:rPr>
          <w:lang w:val="en-US"/>
        </w:rPr>
        <w:t xml:space="preserve">目录片段 </w:t>
      </w:r>
    </w:p>
    <w:p w14:paraId="68776F9B" w14:textId="77777777" w:rsidR="007F19F0" w:rsidRPr="007F19F0" w:rsidRDefault="007F19F0" w:rsidP="007F19F0">
      <w:pPr>
        <w:numPr>
          <w:ilvl w:val="0"/>
          <w:numId w:val="9"/>
        </w:numPr>
        <w:rPr>
          <w:rFonts w:hint="eastAsia"/>
          <w:lang w:val="en-US"/>
        </w:rPr>
      </w:pPr>
      <w:r w:rsidRPr="007F19F0">
        <w:rPr>
          <w:lang w:val="en-US"/>
        </w:rPr>
        <w:t xml:space="preserve">元数据： </w:t>
      </w:r>
    </w:p>
    <w:p w14:paraId="49017FF3" w14:textId="77777777" w:rsidR="007F19F0" w:rsidRPr="007F19F0" w:rsidRDefault="007F19F0" w:rsidP="007F19F0">
      <w:pPr>
        <w:numPr>
          <w:ilvl w:val="1"/>
          <w:numId w:val="9"/>
        </w:numPr>
        <w:rPr>
          <w:rFonts w:hint="eastAsia"/>
          <w:lang w:val="en-US"/>
        </w:rPr>
      </w:pPr>
      <w:r w:rsidRPr="007F19F0">
        <w:rPr>
          <w:lang w:val="en-US"/>
        </w:rPr>
        <w:t xml:space="preserve">书目信息 </w:t>
      </w:r>
    </w:p>
    <w:p w14:paraId="599663AB" w14:textId="77777777" w:rsidR="007F19F0" w:rsidRPr="007F19F0" w:rsidRDefault="007F19F0" w:rsidP="007F19F0">
      <w:pPr>
        <w:numPr>
          <w:ilvl w:val="1"/>
          <w:numId w:val="9"/>
        </w:numPr>
        <w:rPr>
          <w:rFonts w:hint="eastAsia"/>
          <w:lang w:val="en-US"/>
        </w:rPr>
      </w:pPr>
      <w:r w:rsidRPr="007F19F0">
        <w:rPr>
          <w:lang w:val="en-US"/>
        </w:rPr>
        <w:t xml:space="preserve">出版信息 </w:t>
      </w:r>
    </w:p>
    <w:p w14:paraId="797A8184" w14:textId="77777777" w:rsidR="007F19F0" w:rsidRPr="007F19F0" w:rsidRDefault="007F19F0" w:rsidP="007F19F0">
      <w:pPr>
        <w:numPr>
          <w:ilvl w:val="1"/>
          <w:numId w:val="9"/>
        </w:numPr>
        <w:rPr>
          <w:rFonts w:hint="eastAsia"/>
          <w:lang w:val="en-US"/>
        </w:rPr>
      </w:pPr>
      <w:r w:rsidRPr="007F19F0">
        <w:rPr>
          <w:lang w:val="en-US"/>
        </w:rPr>
        <w:t xml:space="preserve">作者列表 </w:t>
      </w:r>
    </w:p>
    <w:p w14:paraId="6BC7A275" w14:textId="77777777" w:rsidR="007F19F0" w:rsidRPr="007F19F0" w:rsidRDefault="007F19F0" w:rsidP="007F19F0">
      <w:pPr>
        <w:numPr>
          <w:ilvl w:val="0"/>
          <w:numId w:val="9"/>
        </w:numPr>
        <w:rPr>
          <w:rFonts w:hint="eastAsia"/>
          <w:lang w:val="en-US"/>
        </w:rPr>
      </w:pPr>
      <w:r w:rsidRPr="007F19F0">
        <w:rPr>
          <w:lang w:val="en-US"/>
        </w:rPr>
        <w:t xml:space="preserve">非论证性脚注： </w:t>
      </w:r>
    </w:p>
    <w:p w14:paraId="64B045EF" w14:textId="77777777" w:rsidR="007F19F0" w:rsidRPr="007F19F0" w:rsidRDefault="007F19F0" w:rsidP="007F19F0">
      <w:pPr>
        <w:numPr>
          <w:ilvl w:val="1"/>
          <w:numId w:val="9"/>
        </w:numPr>
        <w:rPr>
          <w:rFonts w:hint="eastAsia"/>
          <w:lang w:val="en-US"/>
        </w:rPr>
      </w:pPr>
      <w:r w:rsidRPr="007F19F0">
        <w:rPr>
          <w:lang w:val="en-US"/>
        </w:rPr>
        <w:t xml:space="preserve">纯引用说明 </w:t>
      </w:r>
    </w:p>
    <w:p w14:paraId="5977BD29" w14:textId="77777777" w:rsidR="007F19F0" w:rsidRPr="007F19F0" w:rsidRDefault="007F19F0" w:rsidP="007F19F0">
      <w:pPr>
        <w:numPr>
          <w:ilvl w:val="1"/>
          <w:numId w:val="9"/>
        </w:numPr>
        <w:rPr>
          <w:rFonts w:hint="eastAsia"/>
          <w:lang w:val="en-US"/>
        </w:rPr>
      </w:pPr>
      <w:r w:rsidRPr="007F19F0">
        <w:rPr>
          <w:lang w:val="en-US"/>
        </w:rPr>
        <w:t xml:space="preserve">无解释性内容 </w:t>
      </w:r>
    </w:p>
    <w:p w14:paraId="61A0B7D7" w14:textId="77777777" w:rsidR="007F19F0" w:rsidRPr="007F19F0" w:rsidRDefault="007F19F0" w:rsidP="007F19F0">
      <w:pPr>
        <w:numPr>
          <w:ilvl w:val="0"/>
          <w:numId w:val="9"/>
        </w:numPr>
        <w:rPr>
          <w:rFonts w:hint="eastAsia"/>
          <w:lang w:val="en-US"/>
        </w:rPr>
      </w:pPr>
      <w:r w:rsidRPr="007F19F0">
        <w:rPr>
          <w:lang w:val="en-US"/>
        </w:rPr>
        <w:t xml:space="preserve">弱相关内容： </w:t>
      </w:r>
    </w:p>
    <w:p w14:paraId="6DB9AD29" w14:textId="77777777" w:rsidR="007F19F0" w:rsidRPr="007F19F0" w:rsidRDefault="007F19F0" w:rsidP="007F19F0">
      <w:pPr>
        <w:numPr>
          <w:ilvl w:val="1"/>
          <w:numId w:val="9"/>
        </w:numPr>
        <w:rPr>
          <w:rFonts w:hint="eastAsia"/>
          <w:lang w:val="en-US"/>
        </w:rPr>
      </w:pPr>
      <w:r w:rsidRPr="007F19F0">
        <w:rPr>
          <w:lang w:val="en-US"/>
        </w:rPr>
        <w:t xml:space="preserve">仅在极宽泛主题上相关 </w:t>
      </w:r>
    </w:p>
    <w:p w14:paraId="0734F9FB" w14:textId="77777777" w:rsidR="007F19F0" w:rsidRPr="007F19F0" w:rsidRDefault="007F19F0" w:rsidP="007F19F0">
      <w:pPr>
        <w:numPr>
          <w:ilvl w:val="1"/>
          <w:numId w:val="9"/>
        </w:numPr>
        <w:rPr>
          <w:rFonts w:hint="eastAsia"/>
          <w:lang w:val="en-US"/>
        </w:rPr>
      </w:pPr>
      <w:r w:rsidRPr="007F19F0">
        <w:rPr>
          <w:lang w:val="en-US"/>
        </w:rPr>
        <w:t xml:space="preserve">不能直接用于回答问题 </w:t>
      </w:r>
    </w:p>
    <w:p w14:paraId="1666BDDF" w14:textId="44700565" w:rsidR="007F19F0" w:rsidRPr="007F19F0" w:rsidRDefault="007F19F0" w:rsidP="007F19F0">
      <w:pPr>
        <w:rPr>
          <w:rFonts w:hint="eastAsia"/>
          <w:lang w:val="en-US"/>
        </w:rPr>
      </w:pPr>
    </w:p>
    <w:p w14:paraId="7E8EC383" w14:textId="77777777" w:rsidR="007F19F0" w:rsidRPr="007F19F0" w:rsidRDefault="007F19F0" w:rsidP="007F19F0">
      <w:pPr>
        <w:rPr>
          <w:rFonts w:hint="eastAsia"/>
          <w:b/>
          <w:bCs/>
          <w:lang w:val="en-US"/>
        </w:rPr>
      </w:pPr>
      <w:r w:rsidRPr="007F19F0">
        <w:rPr>
          <w:b/>
          <w:bCs/>
          <w:lang w:val="en-US"/>
        </w:rPr>
        <w:t>A.4 冲突解决机制</w:t>
      </w:r>
    </w:p>
    <w:p w14:paraId="45EF7EF0" w14:textId="77777777" w:rsidR="007F19F0" w:rsidRPr="007F19F0" w:rsidRDefault="007F19F0" w:rsidP="007F19F0">
      <w:pPr>
        <w:rPr>
          <w:rFonts w:hint="eastAsia"/>
          <w:lang w:val="en-US"/>
        </w:rPr>
      </w:pPr>
      <w:r w:rsidRPr="007F19F0">
        <w:rPr>
          <w:lang w:val="en-US"/>
        </w:rPr>
        <w:t>当两位标注者产生分歧时：</w:t>
      </w:r>
    </w:p>
    <w:p w14:paraId="0FE58AE4" w14:textId="77777777" w:rsidR="007F19F0" w:rsidRPr="007F19F0" w:rsidRDefault="007F19F0" w:rsidP="007F19F0">
      <w:pPr>
        <w:numPr>
          <w:ilvl w:val="0"/>
          <w:numId w:val="10"/>
        </w:numPr>
        <w:rPr>
          <w:rFonts w:hint="eastAsia"/>
          <w:lang w:val="en-US"/>
        </w:rPr>
      </w:pPr>
      <w:r w:rsidRPr="007F19F0">
        <w:rPr>
          <w:lang w:val="en-US"/>
        </w:rPr>
        <w:t xml:space="preserve">优先讨论是否满足“论证相关性” </w:t>
      </w:r>
    </w:p>
    <w:p w14:paraId="740E0E2A" w14:textId="77777777" w:rsidR="007F19F0" w:rsidRPr="007F19F0" w:rsidRDefault="007F19F0" w:rsidP="007F19F0">
      <w:pPr>
        <w:numPr>
          <w:ilvl w:val="0"/>
          <w:numId w:val="10"/>
        </w:numPr>
        <w:rPr>
          <w:rFonts w:hint="eastAsia"/>
          <w:lang w:val="en-US"/>
        </w:rPr>
      </w:pPr>
      <w:r w:rsidRPr="007F19F0">
        <w:rPr>
          <w:lang w:val="en-US"/>
        </w:rPr>
        <w:t xml:space="preserve">若仍无法达成一致，由第三人裁决 </w:t>
      </w:r>
    </w:p>
    <w:p w14:paraId="5A424A15" w14:textId="77777777" w:rsidR="007F19F0" w:rsidRPr="007F19F0" w:rsidRDefault="007F19F0" w:rsidP="007F19F0">
      <w:pPr>
        <w:numPr>
          <w:ilvl w:val="0"/>
          <w:numId w:val="10"/>
        </w:numPr>
        <w:rPr>
          <w:rFonts w:hint="eastAsia"/>
          <w:lang w:val="en-US"/>
        </w:rPr>
      </w:pPr>
      <w:r w:rsidRPr="007F19F0">
        <w:rPr>
          <w:lang w:val="en-US"/>
        </w:rPr>
        <w:t xml:space="preserve">裁决依据以“是否可用于回答问题”为最终标准 </w:t>
      </w:r>
    </w:p>
    <w:p w14:paraId="3C20E5F7" w14:textId="0D1D9F2C" w:rsidR="007F19F0" w:rsidRPr="007F19F0" w:rsidRDefault="007F19F0" w:rsidP="007F19F0">
      <w:pPr>
        <w:rPr>
          <w:rFonts w:hint="eastAsia"/>
          <w:lang w:val="en-US"/>
        </w:rPr>
      </w:pPr>
    </w:p>
    <w:p w14:paraId="55230281" w14:textId="77777777" w:rsidR="007F19F0" w:rsidRPr="007F19F0" w:rsidRDefault="007F19F0" w:rsidP="007F19F0">
      <w:pPr>
        <w:rPr>
          <w:rFonts w:hint="eastAsia"/>
          <w:b/>
          <w:bCs/>
          <w:lang w:val="en-US"/>
        </w:rPr>
      </w:pPr>
      <w:r w:rsidRPr="007F19F0">
        <w:rPr>
          <w:b/>
          <w:bCs/>
          <w:lang w:val="en-US"/>
        </w:rPr>
        <w:t>A.5 一致性控制</w:t>
      </w:r>
    </w:p>
    <w:p w14:paraId="3B23FD88" w14:textId="77777777" w:rsidR="007F19F0" w:rsidRPr="007F19F0" w:rsidRDefault="007F19F0" w:rsidP="007F19F0">
      <w:pPr>
        <w:rPr>
          <w:rFonts w:hint="eastAsia"/>
          <w:lang w:val="en-US"/>
        </w:rPr>
      </w:pPr>
      <w:r w:rsidRPr="007F19F0">
        <w:rPr>
          <w:lang w:val="en-US"/>
        </w:rPr>
        <w:t>为控制标注主观性：</w:t>
      </w:r>
    </w:p>
    <w:p w14:paraId="6EC22F1B" w14:textId="2614FCA6" w:rsidR="007F19F0" w:rsidRPr="007F19F0" w:rsidRDefault="007F19F0" w:rsidP="007F19F0">
      <w:pPr>
        <w:numPr>
          <w:ilvl w:val="0"/>
          <w:numId w:val="11"/>
        </w:numPr>
        <w:rPr>
          <w:rFonts w:hint="eastAsia"/>
          <w:lang w:val="en-US"/>
        </w:rPr>
      </w:pPr>
      <w:r w:rsidRPr="007F19F0">
        <w:rPr>
          <w:lang w:val="en-US"/>
        </w:rPr>
        <w:t xml:space="preserve">在部分样本上计算标注一致性 </w:t>
      </w:r>
    </w:p>
    <w:p w14:paraId="2A9623CF" w14:textId="77777777" w:rsidR="007F19F0" w:rsidRPr="007F19F0" w:rsidRDefault="007F19F0" w:rsidP="007F19F0">
      <w:pPr>
        <w:numPr>
          <w:ilvl w:val="0"/>
          <w:numId w:val="11"/>
        </w:numPr>
        <w:rPr>
          <w:rFonts w:hint="eastAsia"/>
          <w:lang w:val="en-US"/>
        </w:rPr>
      </w:pPr>
      <w:r w:rsidRPr="007F19F0">
        <w:rPr>
          <w:lang w:val="en-US"/>
        </w:rPr>
        <w:t xml:space="preserve">对分歧较高的类别（主要为语义命中）进行规则细化 </w:t>
      </w:r>
    </w:p>
    <w:p w14:paraId="5CE87F8F" w14:textId="77777777" w:rsidR="007F19F0" w:rsidRPr="007F19F0" w:rsidRDefault="007F19F0" w:rsidP="007F19F0">
      <w:pPr>
        <w:numPr>
          <w:ilvl w:val="0"/>
          <w:numId w:val="11"/>
        </w:numPr>
        <w:rPr>
          <w:rFonts w:hint="eastAsia"/>
          <w:lang w:val="en-US"/>
        </w:rPr>
      </w:pPr>
      <w:r w:rsidRPr="007F19F0">
        <w:rPr>
          <w:lang w:val="en-US"/>
        </w:rPr>
        <w:t xml:space="preserve">在正式标注前进行小规模试标注（pilot annotation）以统一标准 </w:t>
      </w:r>
    </w:p>
    <w:p w14:paraId="4FB16354" w14:textId="77777777" w:rsidR="007F19F0" w:rsidRPr="007F19F0" w:rsidRDefault="007F19F0" w:rsidP="009172E9">
      <w:pPr>
        <w:rPr>
          <w:rFonts w:hint="eastAsia"/>
          <w:lang w:val="en-US"/>
        </w:rPr>
      </w:pPr>
    </w:p>
    <w:sectPr w:rsidR="007F19F0" w:rsidRPr="007F19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5B2C3" w14:textId="77777777" w:rsidR="00260F7F" w:rsidRDefault="00260F7F" w:rsidP="00BB1AF4">
      <w:pPr>
        <w:rPr>
          <w:rFonts w:hint="eastAsia"/>
        </w:rPr>
      </w:pPr>
      <w:r>
        <w:separator/>
      </w:r>
    </w:p>
  </w:endnote>
  <w:endnote w:type="continuationSeparator" w:id="0">
    <w:p w14:paraId="3DA327A1" w14:textId="77777777" w:rsidR="00260F7F" w:rsidRDefault="00260F7F" w:rsidP="00BB1A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7AFC" w14:textId="77777777" w:rsidR="00260F7F" w:rsidRDefault="00260F7F" w:rsidP="00BB1AF4">
      <w:pPr>
        <w:rPr>
          <w:rFonts w:hint="eastAsia"/>
        </w:rPr>
      </w:pPr>
      <w:r>
        <w:separator/>
      </w:r>
    </w:p>
  </w:footnote>
  <w:footnote w:type="continuationSeparator" w:id="0">
    <w:p w14:paraId="549A1937" w14:textId="77777777" w:rsidR="00260F7F" w:rsidRDefault="00260F7F" w:rsidP="00BB1AF4">
      <w:pPr>
        <w:rPr>
          <w:rFonts w:hint="eastAsia"/>
        </w:rPr>
      </w:pPr>
      <w:r>
        <w:continuationSeparator/>
      </w:r>
    </w:p>
  </w:footnote>
  <w:footnote w:id="1">
    <w:p w14:paraId="4E18386B" w14:textId="2BA3D762" w:rsidR="00BB1AF4" w:rsidRDefault="00BB1AF4">
      <w:pPr>
        <w:pStyle w:val="af1"/>
        <w:rPr>
          <w:rFonts w:hint="eastAsia"/>
        </w:rPr>
      </w:pPr>
      <w:r>
        <w:rPr>
          <w:rStyle w:val="af3"/>
          <w:rFonts w:hint="eastAsia"/>
        </w:rPr>
        <w:footnoteRef/>
      </w:r>
      <w:r>
        <w:rPr>
          <w:rFonts w:hint="eastAsia"/>
        </w:rPr>
        <w:t xml:space="preserve"> </w:t>
      </w:r>
      <w:r w:rsidR="007F19F0" w:rsidRPr="007F19F0">
        <w:rPr>
          <w:rFonts w:hint="eastAsia"/>
        </w:rPr>
        <w:t>指标标注遵循</w:t>
      </w:r>
      <w:proofErr w:type="gramStart"/>
      <w:r w:rsidR="007F19F0" w:rsidRPr="007F19F0">
        <w:rPr>
          <w:rFonts w:hint="eastAsia"/>
        </w:rPr>
        <w:t>双人盲评协议</w:t>
      </w:r>
      <w:proofErr w:type="gramEnd"/>
      <w:r w:rsidR="007F19F0" w:rsidRPr="007F19F0">
        <w:rPr>
          <w:rFonts w:hint="eastAsia"/>
        </w:rPr>
        <w:t>，冲突样本由第三方仲裁。在标注过程中，记录标注一致性指标（</w:t>
      </w:r>
      <w:proofErr w:type="gramStart"/>
      <w:r w:rsidR="007F19F0" w:rsidRPr="007F19F0">
        <w:rPr>
          <w:rFonts w:hint="eastAsia"/>
        </w:rPr>
        <w:t>如一致</w:t>
      </w:r>
      <w:proofErr w:type="gramEnd"/>
      <w:r w:rsidR="007F19F0" w:rsidRPr="007F19F0">
        <w:rPr>
          <w:rFonts w:hint="eastAsia"/>
        </w:rPr>
        <w:t>率），以控制主观偏差。“语词命中”指片段包含提问中关键术语或其形态变体；“语义命中”指片段虽不包含原始词项，但在论证结构或概念使用上与问题具有直接相关性（具体判定标准见附录A）；“无效命中”指与问题论证无关的内容，如元数据块、索引信息或排版碎片（如页码列表、纯书名等）。上述划分用于刻画不同检索策略的行为差异，而不对应标准信息检索评价指标。</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73BF66"/>
    <w:multiLevelType w:val="singleLevel"/>
    <w:tmpl w:val="9973BF66"/>
    <w:lvl w:ilvl="0">
      <w:start w:val="3"/>
      <w:numFmt w:val="decimal"/>
      <w:suff w:val="space"/>
      <w:lvlText w:val="%1."/>
      <w:lvlJc w:val="left"/>
    </w:lvl>
  </w:abstractNum>
  <w:abstractNum w:abstractNumId="1" w15:restartNumberingAfterBreak="0">
    <w:nsid w:val="0CDE4A64"/>
    <w:multiLevelType w:val="multilevel"/>
    <w:tmpl w:val="4946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E58DF"/>
    <w:multiLevelType w:val="multilevel"/>
    <w:tmpl w:val="462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11909"/>
    <w:multiLevelType w:val="multilevel"/>
    <w:tmpl w:val="499E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E2E43"/>
    <w:multiLevelType w:val="multilevel"/>
    <w:tmpl w:val="F7981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653B2"/>
    <w:multiLevelType w:val="multilevel"/>
    <w:tmpl w:val="25C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239FE"/>
    <w:multiLevelType w:val="multilevel"/>
    <w:tmpl w:val="060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143E4"/>
    <w:multiLevelType w:val="multilevel"/>
    <w:tmpl w:val="7C02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EB39EC"/>
    <w:multiLevelType w:val="multilevel"/>
    <w:tmpl w:val="A672F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50BF0"/>
    <w:multiLevelType w:val="multilevel"/>
    <w:tmpl w:val="472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94811"/>
    <w:multiLevelType w:val="multilevel"/>
    <w:tmpl w:val="EDD2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03243"/>
    <w:multiLevelType w:val="multilevel"/>
    <w:tmpl w:val="E5BC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31511">
    <w:abstractNumId w:val="0"/>
  </w:num>
  <w:num w:numId="2" w16cid:durableId="1826893705">
    <w:abstractNumId w:val="2"/>
  </w:num>
  <w:num w:numId="3" w16cid:durableId="789906900">
    <w:abstractNumId w:val="7"/>
  </w:num>
  <w:num w:numId="4" w16cid:durableId="1767916976">
    <w:abstractNumId w:val="8"/>
  </w:num>
  <w:num w:numId="5" w16cid:durableId="928731214">
    <w:abstractNumId w:val="5"/>
  </w:num>
  <w:num w:numId="6" w16cid:durableId="147593703">
    <w:abstractNumId w:val="11"/>
  </w:num>
  <w:num w:numId="7" w16cid:durableId="1626541185">
    <w:abstractNumId w:val="9"/>
  </w:num>
  <w:num w:numId="8" w16cid:durableId="1753814714">
    <w:abstractNumId w:val="10"/>
  </w:num>
  <w:num w:numId="9" w16cid:durableId="233588340">
    <w:abstractNumId w:val="4"/>
  </w:num>
  <w:num w:numId="10" w16cid:durableId="1251893278">
    <w:abstractNumId w:val="3"/>
  </w:num>
  <w:num w:numId="11" w16cid:durableId="536622436">
    <w:abstractNumId w:val="6"/>
  </w:num>
  <w:num w:numId="12" w16cid:durableId="57486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184FD2"/>
    <w:rsid w:val="0005576A"/>
    <w:rsid w:val="00173270"/>
    <w:rsid w:val="00184FD2"/>
    <w:rsid w:val="00260F7F"/>
    <w:rsid w:val="00322697"/>
    <w:rsid w:val="003A7407"/>
    <w:rsid w:val="00497299"/>
    <w:rsid w:val="005C3AC7"/>
    <w:rsid w:val="005E4AB8"/>
    <w:rsid w:val="00684DFF"/>
    <w:rsid w:val="007677EC"/>
    <w:rsid w:val="0079566B"/>
    <w:rsid w:val="007B43E4"/>
    <w:rsid w:val="007C0FB2"/>
    <w:rsid w:val="007F19F0"/>
    <w:rsid w:val="00836DD5"/>
    <w:rsid w:val="008F129D"/>
    <w:rsid w:val="009172E9"/>
    <w:rsid w:val="00963C0F"/>
    <w:rsid w:val="00970269"/>
    <w:rsid w:val="00A772B4"/>
    <w:rsid w:val="00AB7716"/>
    <w:rsid w:val="00AF04C1"/>
    <w:rsid w:val="00BB1AF4"/>
    <w:rsid w:val="00C33D3A"/>
    <w:rsid w:val="00D00BAB"/>
    <w:rsid w:val="00D834B1"/>
    <w:rsid w:val="00D875D7"/>
    <w:rsid w:val="00DC6FA2"/>
    <w:rsid w:val="00DE678B"/>
    <w:rsid w:val="00E85C30"/>
    <w:rsid w:val="00E964EF"/>
    <w:rsid w:val="00EB58C3"/>
    <w:rsid w:val="00EB5975"/>
    <w:rsid w:val="00ED74D6"/>
    <w:rsid w:val="00EF6AAE"/>
    <w:rsid w:val="00F202B1"/>
    <w:rsid w:val="00F676AC"/>
    <w:rsid w:val="2CAD4AC6"/>
    <w:rsid w:val="4A946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FB833"/>
  <w15:docId w15:val="{348084FD-AEBE-4539-BCE9-E3ABD373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val="en-GB"/>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HTML">
    <w:name w:val="HTML Code"/>
    <w:basedOn w:val="a0"/>
    <w:uiPriority w:val="99"/>
    <w:semiHidden/>
    <w:unhideWhenUsed/>
    <w:rPr>
      <w:rFonts w:ascii="Courier New" w:hAnsi="Courier New"/>
      <w:sz w:val="20"/>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qFormat/>
    <w:rPr>
      <w:rFonts w:cstheme="majorBidi"/>
      <w:color w:val="0F4761" w:themeColor="accent1" w:themeShade="BF"/>
      <w:sz w:val="28"/>
      <w:szCs w:val="28"/>
      <w:lang w:val="en-GB"/>
    </w:rPr>
  </w:style>
  <w:style w:type="character" w:customStyle="1" w:styleId="50">
    <w:name w:val="标题 5 字符"/>
    <w:basedOn w:val="a0"/>
    <w:link w:val="5"/>
    <w:uiPriority w:val="9"/>
    <w:semiHidden/>
    <w:qFormat/>
    <w:rPr>
      <w:rFonts w:cstheme="majorBidi"/>
      <w:color w:val="0F4761" w:themeColor="accent1" w:themeShade="BF"/>
      <w:sz w:val="24"/>
      <w:szCs w:val="24"/>
      <w:lang w:val="en-GB"/>
    </w:rPr>
  </w:style>
  <w:style w:type="character" w:customStyle="1" w:styleId="60">
    <w:name w:val="标题 6 字符"/>
    <w:basedOn w:val="a0"/>
    <w:link w:val="6"/>
    <w:uiPriority w:val="9"/>
    <w:semiHidden/>
    <w:qFormat/>
    <w:rPr>
      <w:rFonts w:cstheme="majorBidi"/>
      <w:b/>
      <w:bCs/>
      <w:color w:val="0F4761" w:themeColor="accent1" w:themeShade="BF"/>
      <w:lang w:val="en-GB"/>
    </w:rPr>
  </w:style>
  <w:style w:type="character" w:customStyle="1" w:styleId="70">
    <w:name w:val="标题 7 字符"/>
    <w:basedOn w:val="a0"/>
    <w:link w:val="7"/>
    <w:uiPriority w:val="9"/>
    <w:semiHidden/>
    <w:qFormat/>
    <w:rPr>
      <w:rFonts w:cstheme="majorBidi"/>
      <w:b/>
      <w:bCs/>
      <w:color w:val="595959" w:themeColor="text1" w:themeTint="A6"/>
      <w:lang w:val="en-GB"/>
    </w:rPr>
  </w:style>
  <w:style w:type="character" w:customStyle="1" w:styleId="80">
    <w:name w:val="标题 8 字符"/>
    <w:basedOn w:val="a0"/>
    <w:link w:val="8"/>
    <w:uiPriority w:val="9"/>
    <w:semiHidden/>
    <w:qFormat/>
    <w:rPr>
      <w:rFonts w:cstheme="majorBidi"/>
      <w:color w:val="595959" w:themeColor="text1" w:themeTint="A6"/>
      <w:lang w:val="en-GB"/>
    </w:rPr>
  </w:style>
  <w:style w:type="character" w:customStyle="1" w:styleId="90">
    <w:name w:val="标题 9 字符"/>
    <w:basedOn w:val="a0"/>
    <w:link w:val="9"/>
    <w:uiPriority w:val="9"/>
    <w:semiHidden/>
    <w:qFormat/>
    <w:rPr>
      <w:rFonts w:eastAsiaTheme="majorEastAsia" w:cstheme="majorBidi"/>
      <w:color w:val="595959" w:themeColor="text1" w:themeTint="A6"/>
      <w:lang w:val="en-GB"/>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lang w:val="en-GB"/>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lang w:val="en-GB"/>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lang w:val="en-GB"/>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lang w:val="en-GB"/>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lang w:val="en-GB"/>
    </w:rPr>
  </w:style>
  <w:style w:type="character" w:customStyle="1" w:styleId="a4">
    <w:name w:val="页脚 字符"/>
    <w:basedOn w:val="a0"/>
    <w:link w:val="a3"/>
    <w:uiPriority w:val="99"/>
    <w:qFormat/>
    <w:rPr>
      <w:sz w:val="18"/>
      <w:szCs w:val="18"/>
      <w:lang w:val="en-GB"/>
    </w:rPr>
  </w:style>
  <w:style w:type="character" w:styleId="af0">
    <w:name w:val="Placeholder Text"/>
    <w:basedOn w:val="a0"/>
    <w:uiPriority w:val="99"/>
    <w:semiHidden/>
    <w:qFormat/>
    <w:rPr>
      <w:color w:val="666666"/>
    </w:rPr>
  </w:style>
  <w:style w:type="paragraph" w:styleId="af1">
    <w:name w:val="footnote text"/>
    <w:basedOn w:val="a"/>
    <w:link w:val="af2"/>
    <w:uiPriority w:val="99"/>
    <w:semiHidden/>
    <w:unhideWhenUsed/>
    <w:rsid w:val="00BB1AF4"/>
    <w:pPr>
      <w:snapToGrid w:val="0"/>
      <w:jc w:val="left"/>
    </w:pPr>
    <w:rPr>
      <w:sz w:val="18"/>
      <w:szCs w:val="18"/>
    </w:rPr>
  </w:style>
  <w:style w:type="character" w:customStyle="1" w:styleId="af2">
    <w:name w:val="脚注文本 字符"/>
    <w:basedOn w:val="a0"/>
    <w:link w:val="af1"/>
    <w:uiPriority w:val="99"/>
    <w:semiHidden/>
    <w:rsid w:val="00BB1AF4"/>
    <w:rPr>
      <w:rFonts w:asciiTheme="minorHAnsi" w:eastAsiaTheme="minorEastAsia" w:hAnsiTheme="minorHAnsi" w:cstheme="minorBidi"/>
      <w:kern w:val="2"/>
      <w:sz w:val="18"/>
      <w:szCs w:val="18"/>
      <w:lang w:val="en-GB"/>
      <w14:ligatures w14:val="standardContextual"/>
    </w:rPr>
  </w:style>
  <w:style w:type="character" w:styleId="af3">
    <w:name w:val="footnote reference"/>
    <w:basedOn w:val="a0"/>
    <w:uiPriority w:val="99"/>
    <w:semiHidden/>
    <w:unhideWhenUsed/>
    <w:rsid w:val="00BB1A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FD3CB-92EC-4999-8D6D-DD9CAD976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9</Pages>
  <Words>1402</Words>
  <Characters>7994</Characters>
  <Application>Microsoft Office Word</Application>
  <DocSecurity>0</DocSecurity>
  <Lines>66</Lines>
  <Paragraphs>18</Paragraphs>
  <ScaleCrop>false</ScaleCrop>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 Liu</dc:creator>
  <cp:lastModifiedBy>Pu Liu</cp:lastModifiedBy>
  <cp:revision>14</cp:revision>
  <dcterms:created xsi:type="dcterms:W3CDTF">2026-04-09T03:02:00Z</dcterms:created>
  <dcterms:modified xsi:type="dcterms:W3CDTF">2026-05-12T08:29:00Z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eyJoZGlkIjoiNzhmZGQ4NzljY2I0ZTEyNTc3MWVkMjA5Mjk5ZjY2MDUiLCJ1c2VySWQiOiIxODE2MTM4OTEzIn0=</vt:lpwstr>
  </property>
  <property fmtid="{D5CDD505-2E9C-101B-9397-08002B2CF9AE}" pid="3" name="KSOProductBuildVer">
    <vt:lpwstr>2052-12.1.0.25222</vt:lpwstr>
  </property>
  <property fmtid="{D5CDD505-2E9C-101B-9397-08002B2CF9AE}" pid="4" name="ICV">
    <vt:lpwstr>53456B9ED84B4C338663C305140A4BEA_12</vt:lpwstr>
  </property>
</Properties>
</file>