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3EE2" w14:textId="77777777" w:rsidR="005A01F2" w:rsidRDefault="00000000">
      <w:pPr>
        <w:jc w:val="center"/>
      </w:pPr>
      <w:r>
        <w:rPr>
          <w:b/>
          <w:sz w:val="32"/>
        </w:rPr>
        <w:t>Project Design Phase-II</w:t>
      </w:r>
    </w:p>
    <w:p w14:paraId="5E203ADE" w14:textId="77777777" w:rsidR="005A01F2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273"/>
        <w:gridCol w:w="7273"/>
      </w:tblGrid>
      <w:tr w:rsidR="005A01F2" w:rsidRPr="00AB3B1A" w14:paraId="2F9CE0FF" w14:textId="77777777">
        <w:trPr>
          <w:jc w:val="center"/>
        </w:trPr>
        <w:tc>
          <w:tcPr>
            <w:tcW w:w="7273" w:type="dxa"/>
            <w:vAlign w:val="center"/>
          </w:tcPr>
          <w:p w14:paraId="157F3D87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273" w:type="dxa"/>
            <w:vAlign w:val="center"/>
          </w:tcPr>
          <w:p w14:paraId="4D682694" w14:textId="11CD39D0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 xml:space="preserve">26 </w:t>
            </w:r>
            <w:r w:rsidR="00AB3B1A" w:rsidRPr="00AB3B1A"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A01F2" w:rsidRPr="00AB3B1A" w14:paraId="132F1E73" w14:textId="77777777">
        <w:trPr>
          <w:jc w:val="center"/>
        </w:trPr>
        <w:tc>
          <w:tcPr>
            <w:tcW w:w="7273" w:type="dxa"/>
            <w:vAlign w:val="center"/>
          </w:tcPr>
          <w:p w14:paraId="30705953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7273" w:type="dxa"/>
            <w:vAlign w:val="center"/>
          </w:tcPr>
          <w:p w14:paraId="611F91F4" w14:textId="75B114E0" w:rsidR="005A01F2" w:rsidRPr="00AB3B1A" w:rsidRDefault="00AB3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SWTID-2026-4512</w:t>
            </w:r>
          </w:p>
        </w:tc>
      </w:tr>
      <w:tr w:rsidR="005A01F2" w:rsidRPr="00AB3B1A" w14:paraId="518AEBDC" w14:textId="77777777">
        <w:trPr>
          <w:jc w:val="center"/>
        </w:trPr>
        <w:tc>
          <w:tcPr>
            <w:tcW w:w="7273" w:type="dxa"/>
            <w:vAlign w:val="center"/>
          </w:tcPr>
          <w:p w14:paraId="11AFEF55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7273" w:type="dxa"/>
            <w:vAlign w:val="center"/>
          </w:tcPr>
          <w:p w14:paraId="257D4348" w14:textId="251966EA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r w:rsidR="00AB3B1A" w:rsidRPr="00AB3B1A">
              <w:rPr>
                <w:rFonts w:ascii="Times New Roman" w:hAnsi="Times New Roman" w:cs="Times New Roman"/>
                <w:sz w:val="24"/>
                <w:szCs w:val="24"/>
              </w:rPr>
              <w:t>STUDYBUDDY</w:t>
            </w:r>
          </w:p>
        </w:tc>
      </w:tr>
      <w:tr w:rsidR="00AB3B1A" w:rsidRPr="00AB3B1A" w14:paraId="374BE5B8" w14:textId="77777777">
        <w:trPr>
          <w:jc w:val="center"/>
        </w:trPr>
        <w:tc>
          <w:tcPr>
            <w:tcW w:w="7273" w:type="dxa"/>
            <w:vAlign w:val="center"/>
          </w:tcPr>
          <w:p w14:paraId="476FB0FF" w14:textId="0051D301" w:rsidR="00AB3B1A" w:rsidRPr="00AB3B1A" w:rsidRDefault="00AB3B1A" w:rsidP="00AB3B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Maximum Marks</w:t>
            </w:r>
          </w:p>
          <w:p w14:paraId="04C04E00" w14:textId="77777777" w:rsidR="00AB3B1A" w:rsidRPr="00AB3B1A" w:rsidRDefault="00AB3B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73" w:type="dxa"/>
            <w:vAlign w:val="center"/>
          </w:tcPr>
          <w:p w14:paraId="607D0594" w14:textId="2AC92BCE" w:rsidR="00AB3B1A" w:rsidRPr="00AB3B1A" w:rsidRDefault="00AB3B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987346E" w14:textId="4B6190F5" w:rsidR="005A01F2" w:rsidRPr="00AB3B1A" w:rsidRDefault="005A01F2">
      <w:pPr>
        <w:rPr>
          <w:rFonts w:ascii="Times New Roman" w:hAnsi="Times New Roman" w:cs="Times New Roman"/>
          <w:sz w:val="24"/>
          <w:szCs w:val="24"/>
        </w:rPr>
      </w:pPr>
    </w:p>
    <w:p w14:paraId="32F3542D" w14:textId="77777777" w:rsidR="005A01F2" w:rsidRPr="00AB3B1A" w:rsidRDefault="00000000">
      <w:pPr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t>Technical Architecture</w:t>
      </w:r>
    </w:p>
    <w:p w14:paraId="3BF1119F" w14:textId="77777777" w:rsidR="005A01F2" w:rsidRPr="00AB3B1A" w:rsidRDefault="00000000">
      <w:pPr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AB3B1A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B3B1A">
        <w:rPr>
          <w:rFonts w:ascii="Times New Roman" w:hAnsi="Times New Roman" w:cs="Times New Roman"/>
          <w:sz w:val="24"/>
          <w:szCs w:val="24"/>
        </w:rPr>
        <w:t xml:space="preserve"> is a web-based AI-assisted study application. Students can enter study questions and access study materials. The backend processes requests, communicates with an AI/NLP service, and stores user and study data.</w:t>
      </w:r>
    </w:p>
    <w:p w14:paraId="2A3DE159" w14:textId="77777777" w:rsidR="005A01F2" w:rsidRPr="00AB3B1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t>ARCHITECTURE / DATA FLOW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:rsidR="005A01F2" w:rsidRPr="00AB3B1A" w14:paraId="6595F914" w14:textId="77777777">
        <w:trPr>
          <w:jc w:val="center"/>
        </w:trPr>
        <w:tc>
          <w:tcPr>
            <w:tcW w:w="2078" w:type="dxa"/>
            <w:shd w:val="clear" w:color="auto" w:fill="EAF2F8"/>
            <w:vAlign w:val="center"/>
          </w:tcPr>
          <w:p w14:paraId="22FACBFB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Student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(User)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0A701BF3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Web UI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HTML/CSS/JS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09ED02DC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Backend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649373A2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AI/NLP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Service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07C7F329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StudyBuddy</w:t>
            </w:r>
            <w:proofErr w:type="spellEnd"/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Response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1CC80F30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MySQL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Database</w:t>
            </w:r>
          </w:p>
        </w:tc>
        <w:tc>
          <w:tcPr>
            <w:tcW w:w="2078" w:type="dxa"/>
            <w:shd w:val="clear" w:color="auto" w:fill="EAF2F8"/>
            <w:vAlign w:val="center"/>
          </w:tcPr>
          <w:p w14:paraId="41FB6D1E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File Storage</w:t>
            </w: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Study Files</w:t>
            </w:r>
          </w:p>
        </w:tc>
      </w:tr>
    </w:tbl>
    <w:p w14:paraId="458164A8" w14:textId="77777777" w:rsidR="005A01F2" w:rsidRPr="00AB3B1A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t>Student → Web UI → Python Backend → AI/NLP Service → Response</w:t>
      </w:r>
      <w:r w:rsidRPr="00AB3B1A">
        <w:rPr>
          <w:rFonts w:ascii="Times New Roman" w:hAnsi="Times New Roman" w:cs="Times New Roman"/>
          <w:b/>
          <w:sz w:val="24"/>
          <w:szCs w:val="24"/>
        </w:rPr>
        <w:br/>
        <w:t xml:space="preserve">                         ↓</w:t>
      </w:r>
      <w:r w:rsidRPr="00AB3B1A">
        <w:rPr>
          <w:rFonts w:ascii="Times New Roman" w:hAnsi="Times New Roman" w:cs="Times New Roman"/>
          <w:b/>
          <w:sz w:val="24"/>
          <w:szCs w:val="24"/>
        </w:rPr>
        <w:br/>
        <w:t xml:space="preserve">                MySQL Database + File Storage</w:t>
      </w:r>
    </w:p>
    <w:p w14:paraId="0FFF6C8E" w14:textId="77777777" w:rsidR="005A01F2" w:rsidRDefault="00000000">
      <w:pPr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t xml:space="preserve">Deployment: </w:t>
      </w:r>
      <w:r w:rsidRPr="00AB3B1A">
        <w:rPr>
          <w:rFonts w:ascii="Times New Roman" w:hAnsi="Times New Roman" w:cs="Times New Roman"/>
          <w:sz w:val="24"/>
          <w:szCs w:val="24"/>
        </w:rPr>
        <w:t>Local development/server deployment; cloud hosting can be used for deployment and scaling.</w:t>
      </w:r>
    </w:p>
    <w:p w14:paraId="64D70740" w14:textId="77777777" w:rsidR="00AB3B1A" w:rsidRDefault="00AB3B1A">
      <w:pPr>
        <w:rPr>
          <w:rFonts w:ascii="Times New Roman" w:hAnsi="Times New Roman" w:cs="Times New Roman"/>
          <w:sz w:val="24"/>
          <w:szCs w:val="24"/>
        </w:rPr>
      </w:pPr>
    </w:p>
    <w:p w14:paraId="70F9421D" w14:textId="77777777" w:rsidR="00AB3B1A" w:rsidRDefault="00AB3B1A">
      <w:pPr>
        <w:rPr>
          <w:rFonts w:ascii="Times New Roman" w:hAnsi="Times New Roman" w:cs="Times New Roman"/>
          <w:sz w:val="24"/>
          <w:szCs w:val="24"/>
        </w:rPr>
      </w:pPr>
    </w:p>
    <w:p w14:paraId="7A1D5807" w14:textId="77777777" w:rsidR="00AB3B1A" w:rsidRPr="00AB3B1A" w:rsidRDefault="00AB3B1A">
      <w:pPr>
        <w:rPr>
          <w:rFonts w:ascii="Times New Roman" w:hAnsi="Times New Roman" w:cs="Times New Roman"/>
          <w:sz w:val="24"/>
          <w:szCs w:val="24"/>
        </w:rPr>
      </w:pPr>
    </w:p>
    <w:p w14:paraId="54F45029" w14:textId="77777777" w:rsidR="005A01F2" w:rsidRPr="00AB3B1A" w:rsidRDefault="00000000">
      <w:pPr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lastRenderedPageBreak/>
        <w:t>Table-1: Components &amp; Technologies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637"/>
        <w:gridCol w:w="3637"/>
        <w:gridCol w:w="3637"/>
        <w:gridCol w:w="3637"/>
      </w:tblGrid>
      <w:tr w:rsidR="005A01F2" w:rsidRPr="00AB3B1A" w14:paraId="16943C7A" w14:textId="77777777">
        <w:trPr>
          <w:jc w:val="center"/>
        </w:trPr>
        <w:tc>
          <w:tcPr>
            <w:tcW w:w="3637" w:type="dxa"/>
            <w:shd w:val="clear" w:color="auto" w:fill="D9EAF7"/>
            <w:vAlign w:val="center"/>
          </w:tcPr>
          <w:p w14:paraId="3BB42729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637" w:type="dxa"/>
            <w:shd w:val="clear" w:color="auto" w:fill="D9EAF7"/>
            <w:vAlign w:val="center"/>
          </w:tcPr>
          <w:p w14:paraId="094F29D0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637" w:type="dxa"/>
            <w:shd w:val="clear" w:color="auto" w:fill="D9EAF7"/>
            <w:vAlign w:val="center"/>
          </w:tcPr>
          <w:p w14:paraId="3D03C2D7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637" w:type="dxa"/>
            <w:shd w:val="clear" w:color="auto" w:fill="D9EAF7"/>
            <w:vAlign w:val="center"/>
          </w:tcPr>
          <w:p w14:paraId="5456875F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5A01F2" w:rsidRPr="00AB3B1A" w14:paraId="72C394EB" w14:textId="77777777">
        <w:trPr>
          <w:jc w:val="center"/>
        </w:trPr>
        <w:tc>
          <w:tcPr>
            <w:tcW w:w="3637" w:type="dxa"/>
            <w:vAlign w:val="center"/>
          </w:tcPr>
          <w:p w14:paraId="4FE0DC8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7" w:type="dxa"/>
            <w:vAlign w:val="center"/>
          </w:tcPr>
          <w:p w14:paraId="0079EAF6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637" w:type="dxa"/>
            <w:vAlign w:val="center"/>
          </w:tcPr>
          <w:p w14:paraId="60379BC2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Web interface for entering questions, viewing answers and accessing study materials.</w:t>
            </w:r>
          </w:p>
        </w:tc>
        <w:tc>
          <w:tcPr>
            <w:tcW w:w="3637" w:type="dxa"/>
            <w:vAlign w:val="center"/>
          </w:tcPr>
          <w:p w14:paraId="505F4AC0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HTML, CSS, JavaScript</w:t>
            </w:r>
          </w:p>
        </w:tc>
      </w:tr>
      <w:tr w:rsidR="005A01F2" w:rsidRPr="00AB3B1A" w14:paraId="12373FAA" w14:textId="77777777">
        <w:trPr>
          <w:jc w:val="center"/>
        </w:trPr>
        <w:tc>
          <w:tcPr>
            <w:tcW w:w="3637" w:type="dxa"/>
            <w:vAlign w:val="center"/>
          </w:tcPr>
          <w:p w14:paraId="5434EE29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37" w:type="dxa"/>
            <w:vAlign w:val="center"/>
          </w:tcPr>
          <w:p w14:paraId="0DA17F3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637" w:type="dxa"/>
            <w:vAlign w:val="center"/>
          </w:tcPr>
          <w:p w14:paraId="079A8FDE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Handles user requests, study workflows and communication with the AI service.</w:t>
            </w:r>
          </w:p>
        </w:tc>
        <w:tc>
          <w:tcPr>
            <w:tcW w:w="3637" w:type="dxa"/>
            <w:vAlign w:val="center"/>
          </w:tcPr>
          <w:p w14:paraId="4F8DE92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Python, Flask</w:t>
            </w:r>
          </w:p>
        </w:tc>
      </w:tr>
      <w:tr w:rsidR="005A01F2" w:rsidRPr="00AB3B1A" w14:paraId="43CA4E49" w14:textId="77777777">
        <w:trPr>
          <w:jc w:val="center"/>
        </w:trPr>
        <w:tc>
          <w:tcPr>
            <w:tcW w:w="3637" w:type="dxa"/>
            <w:vAlign w:val="center"/>
          </w:tcPr>
          <w:p w14:paraId="6C9207D7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37" w:type="dxa"/>
            <w:vAlign w:val="center"/>
          </w:tcPr>
          <w:p w14:paraId="3943ADF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637" w:type="dxa"/>
            <w:vAlign w:val="center"/>
          </w:tcPr>
          <w:p w14:paraId="74754460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 xml:space="preserve">Processes study questions and </w:t>
            </w:r>
            <w:proofErr w:type="gramStart"/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generates</w:t>
            </w:r>
            <w:proofErr w:type="gramEnd"/>
            <w:r w:rsidRPr="00AB3B1A">
              <w:rPr>
                <w:rFonts w:ascii="Times New Roman" w:hAnsi="Times New Roman" w:cs="Times New Roman"/>
                <w:sz w:val="24"/>
                <w:szCs w:val="24"/>
              </w:rPr>
              <w:t xml:space="preserve"> AI-assisted responses and summaries.</w:t>
            </w:r>
          </w:p>
        </w:tc>
        <w:tc>
          <w:tcPr>
            <w:tcW w:w="3637" w:type="dxa"/>
            <w:vAlign w:val="center"/>
          </w:tcPr>
          <w:p w14:paraId="51CD15CE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Python AI/NLP libraries, REST API</w:t>
            </w:r>
          </w:p>
        </w:tc>
      </w:tr>
      <w:tr w:rsidR="005A01F2" w:rsidRPr="00AB3B1A" w14:paraId="1D6A4C63" w14:textId="77777777">
        <w:trPr>
          <w:jc w:val="center"/>
        </w:trPr>
        <w:tc>
          <w:tcPr>
            <w:tcW w:w="3637" w:type="dxa"/>
            <w:vAlign w:val="center"/>
          </w:tcPr>
          <w:p w14:paraId="432A272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37" w:type="dxa"/>
            <w:vAlign w:val="center"/>
          </w:tcPr>
          <w:p w14:paraId="432DCF5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3637" w:type="dxa"/>
            <w:vAlign w:val="center"/>
          </w:tcPr>
          <w:p w14:paraId="4F778528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Provides study assistance such as question answering and summarization.</w:t>
            </w:r>
          </w:p>
        </w:tc>
        <w:tc>
          <w:tcPr>
            <w:tcW w:w="3637" w:type="dxa"/>
            <w:vAlign w:val="center"/>
          </w:tcPr>
          <w:p w14:paraId="373C3FD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AI/NLP service, Python</w:t>
            </w:r>
          </w:p>
        </w:tc>
      </w:tr>
      <w:tr w:rsidR="005A01F2" w:rsidRPr="00AB3B1A" w14:paraId="60FC7102" w14:textId="77777777">
        <w:trPr>
          <w:jc w:val="center"/>
        </w:trPr>
        <w:tc>
          <w:tcPr>
            <w:tcW w:w="3637" w:type="dxa"/>
            <w:vAlign w:val="center"/>
          </w:tcPr>
          <w:p w14:paraId="120142A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37" w:type="dxa"/>
            <w:vAlign w:val="center"/>
          </w:tcPr>
          <w:p w14:paraId="55673F49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637" w:type="dxa"/>
            <w:vAlign w:val="center"/>
          </w:tcPr>
          <w:p w14:paraId="74F3B0F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Stores user details, questions, responses and study records.</w:t>
            </w:r>
          </w:p>
        </w:tc>
        <w:tc>
          <w:tcPr>
            <w:tcW w:w="3637" w:type="dxa"/>
            <w:vAlign w:val="center"/>
          </w:tcPr>
          <w:p w14:paraId="43D86DE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5A01F2" w:rsidRPr="00AB3B1A" w14:paraId="3229BC13" w14:textId="77777777">
        <w:trPr>
          <w:jc w:val="center"/>
        </w:trPr>
        <w:tc>
          <w:tcPr>
            <w:tcW w:w="3637" w:type="dxa"/>
            <w:vAlign w:val="center"/>
          </w:tcPr>
          <w:p w14:paraId="4F8847DF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37" w:type="dxa"/>
            <w:vAlign w:val="center"/>
          </w:tcPr>
          <w:p w14:paraId="3A3A104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3637" w:type="dxa"/>
            <w:vAlign w:val="center"/>
          </w:tcPr>
          <w:p w14:paraId="60902F17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Optional managed database for cloud deployment.</w:t>
            </w:r>
          </w:p>
        </w:tc>
        <w:tc>
          <w:tcPr>
            <w:tcW w:w="3637" w:type="dxa"/>
            <w:vAlign w:val="center"/>
          </w:tcPr>
          <w:p w14:paraId="166B6C62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Cloud MySQL / Managed Database</w:t>
            </w:r>
          </w:p>
        </w:tc>
      </w:tr>
      <w:tr w:rsidR="005A01F2" w:rsidRPr="00AB3B1A" w14:paraId="04E60F51" w14:textId="77777777">
        <w:trPr>
          <w:jc w:val="center"/>
        </w:trPr>
        <w:tc>
          <w:tcPr>
            <w:tcW w:w="3637" w:type="dxa"/>
            <w:vAlign w:val="center"/>
          </w:tcPr>
          <w:p w14:paraId="062101E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37" w:type="dxa"/>
            <w:vAlign w:val="center"/>
          </w:tcPr>
          <w:p w14:paraId="3B524B4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3637" w:type="dxa"/>
            <w:vAlign w:val="center"/>
          </w:tcPr>
          <w:p w14:paraId="5F1E3576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Stores uploaded notes, documents and study materials.</w:t>
            </w:r>
          </w:p>
        </w:tc>
        <w:tc>
          <w:tcPr>
            <w:tcW w:w="3637" w:type="dxa"/>
            <w:vAlign w:val="center"/>
          </w:tcPr>
          <w:p w14:paraId="24F5CDD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Local File System / Cloud Object Storage</w:t>
            </w:r>
          </w:p>
        </w:tc>
      </w:tr>
      <w:tr w:rsidR="005A01F2" w:rsidRPr="00AB3B1A" w14:paraId="7435136A" w14:textId="77777777">
        <w:trPr>
          <w:jc w:val="center"/>
        </w:trPr>
        <w:tc>
          <w:tcPr>
            <w:tcW w:w="3637" w:type="dxa"/>
            <w:vAlign w:val="center"/>
          </w:tcPr>
          <w:p w14:paraId="08E64CF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37" w:type="dxa"/>
            <w:vAlign w:val="center"/>
          </w:tcPr>
          <w:p w14:paraId="0623CF4B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3637" w:type="dxa"/>
            <w:vAlign w:val="center"/>
          </w:tcPr>
          <w:p w14:paraId="26D413C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AI service used for processing study questions and generating responses.</w:t>
            </w:r>
          </w:p>
        </w:tc>
        <w:tc>
          <w:tcPr>
            <w:tcW w:w="3637" w:type="dxa"/>
            <w:vAlign w:val="center"/>
          </w:tcPr>
          <w:p w14:paraId="3106FD6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AI/NLP REST API</w:t>
            </w:r>
          </w:p>
        </w:tc>
      </w:tr>
      <w:tr w:rsidR="005A01F2" w:rsidRPr="00AB3B1A" w14:paraId="0D1EA22B" w14:textId="77777777">
        <w:trPr>
          <w:jc w:val="center"/>
        </w:trPr>
        <w:tc>
          <w:tcPr>
            <w:tcW w:w="3637" w:type="dxa"/>
            <w:vAlign w:val="center"/>
          </w:tcPr>
          <w:p w14:paraId="3336BB06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37" w:type="dxa"/>
            <w:vAlign w:val="center"/>
          </w:tcPr>
          <w:p w14:paraId="55B1B636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3637" w:type="dxa"/>
            <w:vAlign w:val="center"/>
          </w:tcPr>
          <w:p w14:paraId="1DA8181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Optional educational/content API for supplementary study information.</w:t>
            </w:r>
          </w:p>
        </w:tc>
        <w:tc>
          <w:tcPr>
            <w:tcW w:w="3637" w:type="dxa"/>
            <w:vAlign w:val="center"/>
          </w:tcPr>
          <w:p w14:paraId="54B05E4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Educational REST API</w:t>
            </w:r>
          </w:p>
        </w:tc>
      </w:tr>
      <w:tr w:rsidR="005A01F2" w:rsidRPr="00AB3B1A" w14:paraId="31960F18" w14:textId="77777777">
        <w:trPr>
          <w:jc w:val="center"/>
        </w:trPr>
        <w:tc>
          <w:tcPr>
            <w:tcW w:w="3637" w:type="dxa"/>
            <w:vAlign w:val="center"/>
          </w:tcPr>
          <w:p w14:paraId="6B3FF83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37" w:type="dxa"/>
            <w:vAlign w:val="center"/>
          </w:tcPr>
          <w:p w14:paraId="1021BFA8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3637" w:type="dxa"/>
            <w:vAlign w:val="center"/>
          </w:tcPr>
          <w:p w14:paraId="79C23EB5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Supports natural-language understanding, summarization and AI-based study assistance.</w:t>
            </w:r>
          </w:p>
        </w:tc>
        <w:tc>
          <w:tcPr>
            <w:tcW w:w="3637" w:type="dxa"/>
            <w:vAlign w:val="center"/>
          </w:tcPr>
          <w:p w14:paraId="2BECAC2D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NLP / Generative AI Model</w:t>
            </w:r>
          </w:p>
        </w:tc>
      </w:tr>
      <w:tr w:rsidR="005A01F2" w:rsidRPr="00AB3B1A" w14:paraId="29961FCE" w14:textId="77777777">
        <w:trPr>
          <w:jc w:val="center"/>
        </w:trPr>
        <w:tc>
          <w:tcPr>
            <w:tcW w:w="3637" w:type="dxa"/>
            <w:vAlign w:val="center"/>
          </w:tcPr>
          <w:p w14:paraId="64CDCFE7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37" w:type="dxa"/>
            <w:vAlign w:val="center"/>
          </w:tcPr>
          <w:p w14:paraId="46ADB5FF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3637" w:type="dxa"/>
            <w:vAlign w:val="center"/>
          </w:tcPr>
          <w:p w14:paraId="112BD2C1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Hosts the frontend and backend services; cloud hosting can be used when required.</w:t>
            </w:r>
          </w:p>
        </w:tc>
        <w:tc>
          <w:tcPr>
            <w:tcW w:w="3637" w:type="dxa"/>
            <w:vAlign w:val="center"/>
          </w:tcPr>
          <w:p w14:paraId="5940E4CB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Local Server / Cloud Hosting, Flask, Docker (optional)</w:t>
            </w:r>
          </w:p>
        </w:tc>
      </w:tr>
    </w:tbl>
    <w:p w14:paraId="7F4EF66D" w14:textId="77777777" w:rsidR="005A01F2" w:rsidRPr="00AB3B1A" w:rsidRDefault="00000000">
      <w:pPr>
        <w:rPr>
          <w:rFonts w:ascii="Times New Roman" w:hAnsi="Times New Roman" w:cs="Times New Roman"/>
          <w:sz w:val="24"/>
          <w:szCs w:val="24"/>
        </w:rPr>
      </w:pPr>
      <w:r w:rsidRPr="00AB3B1A">
        <w:rPr>
          <w:rFonts w:ascii="Times New Roman" w:hAnsi="Times New Roman" w:cs="Times New Roman"/>
          <w:b/>
          <w:sz w:val="24"/>
          <w:szCs w:val="24"/>
        </w:rPr>
        <w:t>Table-2: Application Characteristics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637"/>
        <w:gridCol w:w="3637"/>
        <w:gridCol w:w="3637"/>
        <w:gridCol w:w="3637"/>
      </w:tblGrid>
      <w:tr w:rsidR="005A01F2" w:rsidRPr="00AB3B1A" w14:paraId="6AEDB4B6" w14:textId="77777777">
        <w:trPr>
          <w:jc w:val="center"/>
        </w:trPr>
        <w:tc>
          <w:tcPr>
            <w:tcW w:w="3637" w:type="dxa"/>
            <w:shd w:val="clear" w:color="auto" w:fill="D9EAF7"/>
            <w:vAlign w:val="center"/>
          </w:tcPr>
          <w:p w14:paraId="1350B693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637" w:type="dxa"/>
            <w:shd w:val="clear" w:color="auto" w:fill="D9EAF7"/>
            <w:vAlign w:val="center"/>
          </w:tcPr>
          <w:p w14:paraId="1A78EC5D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3637" w:type="dxa"/>
            <w:shd w:val="clear" w:color="auto" w:fill="D9EAF7"/>
            <w:vAlign w:val="center"/>
          </w:tcPr>
          <w:p w14:paraId="2C105FC9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637" w:type="dxa"/>
            <w:shd w:val="clear" w:color="auto" w:fill="D9EAF7"/>
            <w:vAlign w:val="center"/>
          </w:tcPr>
          <w:p w14:paraId="0B377E1C" w14:textId="77777777" w:rsidR="005A01F2" w:rsidRPr="00AB3B1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5A01F2" w:rsidRPr="00AB3B1A" w14:paraId="71E7B5A3" w14:textId="77777777">
        <w:trPr>
          <w:jc w:val="center"/>
        </w:trPr>
        <w:tc>
          <w:tcPr>
            <w:tcW w:w="3637" w:type="dxa"/>
            <w:vAlign w:val="center"/>
          </w:tcPr>
          <w:p w14:paraId="3C3AA15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7" w:type="dxa"/>
            <w:vAlign w:val="center"/>
          </w:tcPr>
          <w:p w14:paraId="304BED0E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637" w:type="dxa"/>
            <w:vAlign w:val="center"/>
          </w:tcPr>
          <w:p w14:paraId="6BD20E3F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Uses open-source web/backend frameworks and libraries for customization and development.</w:t>
            </w:r>
          </w:p>
        </w:tc>
        <w:tc>
          <w:tcPr>
            <w:tcW w:w="3637" w:type="dxa"/>
            <w:vAlign w:val="center"/>
          </w:tcPr>
          <w:p w14:paraId="747970C2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Python, Flask, HTML, CSS, JavaScript</w:t>
            </w:r>
          </w:p>
        </w:tc>
      </w:tr>
      <w:tr w:rsidR="005A01F2" w:rsidRPr="00AB3B1A" w14:paraId="5892A604" w14:textId="77777777">
        <w:trPr>
          <w:jc w:val="center"/>
        </w:trPr>
        <w:tc>
          <w:tcPr>
            <w:tcW w:w="3637" w:type="dxa"/>
            <w:vAlign w:val="center"/>
          </w:tcPr>
          <w:p w14:paraId="61303575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37" w:type="dxa"/>
            <w:vAlign w:val="center"/>
          </w:tcPr>
          <w:p w14:paraId="117FC477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3637" w:type="dxa"/>
            <w:vAlign w:val="center"/>
          </w:tcPr>
          <w:p w14:paraId="6DA0BF7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Authentication, password protection, input validation, secure API communication and access control.</w:t>
            </w:r>
          </w:p>
        </w:tc>
        <w:tc>
          <w:tcPr>
            <w:tcW w:w="3637" w:type="dxa"/>
            <w:vAlign w:val="center"/>
          </w:tcPr>
          <w:p w14:paraId="4ADE98A4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HTTPS, Password Hashing, Input Validation, OWASP practices</w:t>
            </w:r>
          </w:p>
        </w:tc>
      </w:tr>
      <w:tr w:rsidR="005A01F2" w:rsidRPr="00AB3B1A" w14:paraId="6B85C450" w14:textId="77777777">
        <w:trPr>
          <w:jc w:val="center"/>
        </w:trPr>
        <w:tc>
          <w:tcPr>
            <w:tcW w:w="3637" w:type="dxa"/>
            <w:vAlign w:val="center"/>
          </w:tcPr>
          <w:p w14:paraId="0CF7CA8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37" w:type="dxa"/>
            <w:vAlign w:val="center"/>
          </w:tcPr>
          <w:p w14:paraId="1920BC0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637" w:type="dxa"/>
            <w:vAlign w:val="center"/>
          </w:tcPr>
          <w:p w14:paraId="17D99051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Three logical layers separate UI, application logic and data services, allowing independent upgrades.</w:t>
            </w:r>
          </w:p>
        </w:tc>
        <w:tc>
          <w:tcPr>
            <w:tcW w:w="3637" w:type="dxa"/>
            <w:vAlign w:val="center"/>
          </w:tcPr>
          <w:p w14:paraId="10822302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3-Tier Architecture, REST API, Flask</w:t>
            </w:r>
          </w:p>
        </w:tc>
      </w:tr>
      <w:tr w:rsidR="005A01F2" w:rsidRPr="00AB3B1A" w14:paraId="553CCCF9" w14:textId="77777777">
        <w:trPr>
          <w:jc w:val="center"/>
        </w:trPr>
        <w:tc>
          <w:tcPr>
            <w:tcW w:w="3637" w:type="dxa"/>
            <w:vAlign w:val="center"/>
          </w:tcPr>
          <w:p w14:paraId="05C920EF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37" w:type="dxa"/>
            <w:vAlign w:val="center"/>
          </w:tcPr>
          <w:p w14:paraId="10012BA5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637" w:type="dxa"/>
            <w:vAlign w:val="center"/>
          </w:tcPr>
          <w:p w14:paraId="17F422F9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Can be hosted on a server/cloud platform with database and file-storage services for continuous access.</w:t>
            </w:r>
          </w:p>
        </w:tc>
        <w:tc>
          <w:tcPr>
            <w:tcW w:w="3637" w:type="dxa"/>
            <w:vAlign w:val="center"/>
          </w:tcPr>
          <w:p w14:paraId="0BEE6F9F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Cloud Hosting, Managed Database, File Storage</w:t>
            </w:r>
          </w:p>
        </w:tc>
      </w:tr>
      <w:tr w:rsidR="005A01F2" w:rsidRPr="00AB3B1A" w14:paraId="3ABB68FC" w14:textId="77777777">
        <w:trPr>
          <w:jc w:val="center"/>
        </w:trPr>
        <w:tc>
          <w:tcPr>
            <w:tcW w:w="3637" w:type="dxa"/>
            <w:vAlign w:val="center"/>
          </w:tcPr>
          <w:p w14:paraId="18905EBA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37" w:type="dxa"/>
            <w:vAlign w:val="center"/>
          </w:tcPr>
          <w:p w14:paraId="758EB91E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637" w:type="dxa"/>
            <w:vAlign w:val="center"/>
          </w:tcPr>
          <w:p w14:paraId="7F60B2E6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Lightweight pages, efficient database queries and API-based processing help reduce response time.</w:t>
            </w:r>
          </w:p>
        </w:tc>
        <w:tc>
          <w:tcPr>
            <w:tcW w:w="3637" w:type="dxa"/>
            <w:vAlign w:val="center"/>
          </w:tcPr>
          <w:p w14:paraId="3BBC1D43" w14:textId="77777777" w:rsidR="005A01F2" w:rsidRPr="00AB3B1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1A">
              <w:rPr>
                <w:rFonts w:ascii="Times New Roman" w:hAnsi="Times New Roman" w:cs="Times New Roman"/>
                <w:sz w:val="24"/>
                <w:szCs w:val="24"/>
              </w:rPr>
              <w:t>Flask, MySQL, REST API, Cache (optional)</w:t>
            </w:r>
          </w:p>
        </w:tc>
      </w:tr>
    </w:tbl>
    <w:p w14:paraId="6DF32DD4" w14:textId="63A29242" w:rsidR="005A01F2" w:rsidRPr="00AB3B1A" w:rsidRDefault="005A01F2">
      <w:pPr>
        <w:rPr>
          <w:rFonts w:ascii="Times New Roman" w:hAnsi="Times New Roman" w:cs="Times New Roman"/>
          <w:sz w:val="24"/>
          <w:szCs w:val="24"/>
        </w:rPr>
      </w:pPr>
    </w:p>
    <w:sectPr w:rsidR="005A01F2" w:rsidRPr="00AB3B1A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19C694C-27BC-4ABD-88A8-FE8DAB5381C3}"/>
    <w:embedBold r:id="rId2" w:fontKey="{55845752-A1E0-4EC2-B013-781BEE6E0A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B2C1AF-8C87-4BF6-9235-D7D6DBB3F1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C0FC92-71AD-4209-B473-A21A6014CE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66CAC"/>
    <w:multiLevelType w:val="multilevel"/>
    <w:tmpl w:val="BA3E5F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8640739"/>
    <w:multiLevelType w:val="multilevel"/>
    <w:tmpl w:val="802473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58782974">
    <w:abstractNumId w:val="0"/>
  </w:num>
  <w:num w:numId="2" w16cid:durableId="139234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1F2"/>
    <w:rsid w:val="005A01F2"/>
    <w:rsid w:val="005B7388"/>
    <w:rsid w:val="00A9045F"/>
    <w:rsid w:val="00AB3B1A"/>
    <w:rsid w:val="00AE3D50"/>
    <w:rsid w:val="00DD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329A"/>
  <w15:docId w15:val="{8DF770F1-8A1F-40A0-B2D5-6DE9DB3B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SKPC</dc:creator>
  <cp:lastModifiedBy>SKPC</cp:lastModifiedBy>
  <cp:revision>3</cp:revision>
  <dcterms:created xsi:type="dcterms:W3CDTF">2026-09-26T06:39:00Z</dcterms:created>
  <dcterms:modified xsi:type="dcterms:W3CDTF">2026-09-26T06:42:00Z</dcterms:modified>
</cp:coreProperties>
</file>