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Abstract Factory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City</w:t>
            </w:r>
          </w:p>
        </w:tc>
      </w:tr>
      <w:tr>
        <w:tc>
          <w:tcPr>
            <w:tcW w:type="dxa" w:w="2880"/>
          </w:tcPr>
          <w:p>
            <w:r>
              <w:t>Ann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Moscow</w:t>
            </w:r>
          </w:p>
        </w:tc>
      </w:tr>
      <w:tr>
        <w:tc>
          <w:tcPr>
            <w:tcW w:type="dxa" w:w="2880"/>
          </w:tcPr>
          <w:p>
            <w:r>
              <w:t>Ivan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SPB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