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8A6F0" w14:textId="47060FDE" w:rsidR="00A852C0" w:rsidRDefault="008A4269" w:rsidP="00A852C0">
      <w:pPr>
        <w:rPr>
          <w:rFonts w:ascii="Times New Roman" w:hAnsi="Times New Roman" w:cs="Times New Roman"/>
          <w:b/>
          <w:bCs/>
        </w:rPr>
      </w:pPr>
      <w:r w:rsidRPr="008A4269">
        <w:rPr>
          <w:rFonts w:ascii="Times New Roman" w:hAnsi="Times New Roman" w:cs="Times New Roman"/>
          <w:b/>
          <w:bCs/>
        </w:rPr>
        <w:t>ENR 7245: NATURAL RESOURCE VALUATION AND VALUATION</w:t>
      </w:r>
      <w:r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page" w:horzAnchor="margin" w:tblpXSpec="right" w:tblpY="2331"/>
        <w:tblW w:w="9872" w:type="dxa"/>
        <w:tblLayout w:type="fixed"/>
        <w:tblLook w:val="04A0" w:firstRow="1" w:lastRow="0" w:firstColumn="1" w:lastColumn="0" w:noHBand="0" w:noVBand="1"/>
      </w:tblPr>
      <w:tblGrid>
        <w:gridCol w:w="513"/>
        <w:gridCol w:w="1235"/>
        <w:gridCol w:w="2647"/>
        <w:gridCol w:w="2268"/>
        <w:gridCol w:w="3209"/>
      </w:tblGrid>
      <w:tr w:rsidR="008A4269" w:rsidRPr="008A4269" w14:paraId="601B5B63" w14:textId="77777777" w:rsidTr="008A4269">
        <w:trPr>
          <w:trHeight w:val="29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F296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No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2023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GROUP 1</w:t>
            </w: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A8AC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8CAD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Program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998B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Valuation Method</w:t>
            </w:r>
          </w:p>
        </w:tc>
      </w:tr>
      <w:tr w:rsidR="008A4269" w:rsidRPr="008A4269" w14:paraId="0DE56D3A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C267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1</w:t>
            </w:r>
          </w:p>
        </w:tc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B04D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GROUP 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4D5F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Oniba Ernest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EF5C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Environment</w:t>
            </w:r>
          </w:p>
        </w:tc>
        <w:tc>
          <w:tcPr>
            <w:tcW w:w="3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5897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Hedonic Pricing method</w:t>
            </w:r>
          </w:p>
        </w:tc>
      </w:tr>
      <w:tr w:rsidR="008A4269" w:rsidRPr="008A4269" w14:paraId="49FB105A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11C7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2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62D29D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AA46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Tumukunde Wallace Oscar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2615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Environment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4C7A0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18066040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349F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3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28F21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B6E3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Rukundo Adrine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EA66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Environment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920CEA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437E21B0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38AA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4</w:t>
            </w:r>
          </w:p>
        </w:tc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9B2F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FF0000"/>
                <w:kern w:val="0"/>
                <w:sz w:val="22"/>
                <w:szCs w:val="22"/>
                <w:lang w:eastAsia="en-UG"/>
                <w14:ligatures w14:val="none"/>
              </w:rPr>
              <w:t>GROUP 2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5A9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Drazuru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Immaculate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A706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Environment</w:t>
            </w:r>
          </w:p>
        </w:tc>
        <w:tc>
          <w:tcPr>
            <w:tcW w:w="3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610D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Contingent Valuation Method (CVM)</w:t>
            </w:r>
          </w:p>
        </w:tc>
      </w:tr>
      <w:tr w:rsidR="008A4269" w:rsidRPr="008A4269" w14:paraId="32D0A90B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4157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5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A8FBC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CCB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Wamani Junior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F21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Environment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90B732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7BC91CD8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E776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6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952E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B112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Onyango Joseph Sylvester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DAE1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Environment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9FAD5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5B829696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868C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7</w:t>
            </w:r>
          </w:p>
        </w:tc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A145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GROUP 3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AA03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Katamba Erick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F5AE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Environment</w:t>
            </w:r>
          </w:p>
        </w:tc>
        <w:tc>
          <w:tcPr>
            <w:tcW w:w="3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DDB8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Travel Cost Method (TCM)</w:t>
            </w:r>
          </w:p>
        </w:tc>
      </w:tr>
      <w:tr w:rsidR="008A4269" w:rsidRPr="008A4269" w14:paraId="207C763D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E1EB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8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2BDA6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7BDE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Ojoru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</w:t>
            </w: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Scovia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</w:t>
            </w: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Lindyway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E970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Environment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5D8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3E434AA1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C2AC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9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92963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79D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Oweka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Jenifer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A310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Environment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F8FFA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70B4C21D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D00A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10</w:t>
            </w:r>
          </w:p>
        </w:tc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E966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GROUP 4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B8C1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Mbugi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</w:t>
            </w: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Huruma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</w:t>
            </w: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Aseli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C7FE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Forestry</w:t>
            </w:r>
          </w:p>
        </w:tc>
        <w:tc>
          <w:tcPr>
            <w:tcW w:w="3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02C3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Productivity Method</w:t>
            </w:r>
          </w:p>
        </w:tc>
      </w:tr>
      <w:tr w:rsidR="008A4269" w:rsidRPr="008A4269" w14:paraId="4E6166D4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B31E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11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F64FC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DE47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Nyakato Justine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359D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4AB07C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16F44CCA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AE6F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12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DA7C8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A387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proofErr w:type="gram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Oswera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 Daniel</w:t>
            </w:r>
            <w:proofErr w:type="gram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</w:t>
            </w: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Olimo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4823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D1353E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0EC74BAB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9CE0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13</w:t>
            </w:r>
          </w:p>
        </w:tc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1FC1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GROUP 6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1BE8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Bisirikirwa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</w:t>
            </w: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Asiat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8998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5ECA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Damage Cost Avoidance Method</w:t>
            </w:r>
          </w:p>
        </w:tc>
      </w:tr>
      <w:tr w:rsidR="008A4269" w:rsidRPr="008A4269" w14:paraId="411CA818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A243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14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938E39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0F27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Muzoora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Ben Simpson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1AF8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C560BB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6325EA11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8979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15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CB97E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AA6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Otim Moses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B0C0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867E2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1281D2FB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8B62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16</w:t>
            </w:r>
          </w:p>
        </w:tc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0D16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FF0000"/>
                <w:kern w:val="0"/>
                <w:sz w:val="22"/>
                <w:szCs w:val="22"/>
                <w:lang w:eastAsia="en-UG"/>
                <w14:ligatures w14:val="none"/>
              </w:rPr>
              <w:t>GROUP 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E0B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Degefu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Asfaw. Forestry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3FD1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1A60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Contingent Valuation Method (CVM)</w:t>
            </w:r>
          </w:p>
        </w:tc>
      </w:tr>
      <w:tr w:rsidR="008A4269" w:rsidRPr="008A4269" w14:paraId="24C012E0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B590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17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D08A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3F50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Ogola Simon Peter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C1B2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1972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52AFABC5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EA32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18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4583A9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E234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Kitwe </w:t>
            </w: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Adventina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Method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CFD0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3401F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5C66FDB7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7B7C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19</w:t>
            </w:r>
          </w:p>
        </w:tc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127E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GROUP 8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72CC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Kaaya </w:t>
            </w: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Godbless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BBE1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49F5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Replacement Cost Method &amp;Substitute Cost Method</w:t>
            </w:r>
          </w:p>
        </w:tc>
      </w:tr>
      <w:tr w:rsidR="008A4269" w:rsidRPr="008A4269" w14:paraId="12E2B011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AC8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20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7C0623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53BE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Nabatanzi Teddy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7080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A19520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4674C7D5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3293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21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66064C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63BA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Busiku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Robert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D9C5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613680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7CCC7BC8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0F79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22</w:t>
            </w:r>
          </w:p>
        </w:tc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4750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GROUP 5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7DF0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Munubi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</w:t>
            </w: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Yeremiya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2AAB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Forestry</w:t>
            </w:r>
          </w:p>
        </w:tc>
        <w:tc>
          <w:tcPr>
            <w:tcW w:w="3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2AABA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Contingent Choice Method (CCM)</w:t>
            </w:r>
          </w:p>
        </w:tc>
      </w:tr>
      <w:tr w:rsidR="008A4269" w:rsidRPr="008A4269" w14:paraId="37A5FDA4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9C2B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23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508D9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1D89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Kyomugisha Salimah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ED28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F4EFF3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0426C5DE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578A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24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B369B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9A52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Kaduuma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Richard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169A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F2F17A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  <w:tr w:rsidR="008A4269" w:rsidRPr="008A4269" w14:paraId="6C9467DC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8287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25</w:t>
            </w:r>
          </w:p>
        </w:tc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6DAE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B050"/>
                <w:kern w:val="0"/>
                <w:sz w:val="22"/>
                <w:szCs w:val="22"/>
                <w:lang w:eastAsia="en-UG"/>
                <w14:ligatures w14:val="none"/>
              </w:rPr>
              <w:t>GROUP 9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709F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Tukyarimunsi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</w:t>
            </w: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Leodinas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5762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195A" w14:textId="77777777" w:rsidR="008A4269" w:rsidRPr="008A4269" w:rsidRDefault="008A4269" w:rsidP="008A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Market Price Method</w:t>
            </w:r>
          </w:p>
        </w:tc>
      </w:tr>
      <w:tr w:rsidR="008A4269" w:rsidRPr="008A4269" w14:paraId="5F85E86C" w14:textId="77777777" w:rsidTr="008A4269">
        <w:trPr>
          <w:trHeight w:val="29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5EC8" w14:textId="77777777" w:rsidR="008A4269" w:rsidRPr="008A4269" w:rsidRDefault="008A4269" w:rsidP="008A4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26</w:t>
            </w: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DDBDF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E336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proofErr w:type="spellStart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Natukwasa</w:t>
            </w:r>
            <w:proofErr w:type="spellEnd"/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 xml:space="preserve"> Bernadette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695B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  <w:r w:rsidRPr="008A426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  <w:t>MSc Forestry</w:t>
            </w: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93A09F" w14:textId="77777777" w:rsidR="008A4269" w:rsidRPr="008A4269" w:rsidRDefault="008A4269" w:rsidP="008A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G"/>
                <w14:ligatures w14:val="none"/>
              </w:rPr>
            </w:pPr>
          </w:p>
        </w:tc>
      </w:tr>
    </w:tbl>
    <w:p w14:paraId="429649A8" w14:textId="49A52BCC" w:rsidR="008A4269" w:rsidRPr="008A4269" w:rsidRDefault="008A4269" w:rsidP="008A42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PRESENTATIONS</w:t>
      </w:r>
    </w:p>
    <w:sectPr w:rsidR="008A4269" w:rsidRPr="008A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C0"/>
    <w:rsid w:val="001A39CD"/>
    <w:rsid w:val="001E62A7"/>
    <w:rsid w:val="008A4269"/>
    <w:rsid w:val="00A852C0"/>
    <w:rsid w:val="00DA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D6C0"/>
  <w15:chartTrackingRefBased/>
  <w15:docId w15:val="{08BD59BE-3B3C-4676-B925-3C216C0A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2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Ssembatya</dc:creator>
  <cp:keywords/>
  <dc:description/>
  <cp:lastModifiedBy>Ronald Ssembatya</cp:lastModifiedBy>
  <cp:revision>1</cp:revision>
  <cp:lastPrinted>2025-03-21T10:50:00Z</cp:lastPrinted>
  <dcterms:created xsi:type="dcterms:W3CDTF">2025-03-21T10:37:00Z</dcterms:created>
  <dcterms:modified xsi:type="dcterms:W3CDTF">2025-03-21T11:53:00Z</dcterms:modified>
</cp:coreProperties>
</file>