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775EB" w14:textId="77777777" w:rsidR="004C7E32" w:rsidRDefault="004C7E32" w:rsidP="004C7E32">
      <w:pPr>
        <w:pStyle w:val="Heading1"/>
      </w:pPr>
      <w:r>
        <w:t>Software Requirements Specification (SRS)</w:t>
      </w:r>
    </w:p>
    <w:p w14:paraId="35E3A11F" w14:textId="77777777" w:rsidR="004C7E32" w:rsidRDefault="004C7E32" w:rsidP="004C7E32">
      <w:pPr>
        <w:pStyle w:val="Heading2"/>
      </w:pPr>
      <w:r>
        <w:t>Vendor Billing System Library</w:t>
      </w:r>
    </w:p>
    <w:p w14:paraId="78A8F98D" w14:textId="77777777" w:rsidR="004C7E32" w:rsidRDefault="004C7E32" w:rsidP="004C7E32">
      <w:pPr>
        <w:pStyle w:val="Heading3"/>
      </w:pPr>
      <w:r>
        <w:t>Table of Contents</w:t>
      </w:r>
    </w:p>
    <w:p w14:paraId="057A8785" w14:textId="77777777" w:rsidR="004C7E32" w:rsidRDefault="004C7E32" w:rsidP="004C7E32">
      <w:pPr>
        <w:pStyle w:val="whitespace-normal"/>
        <w:numPr>
          <w:ilvl w:val="0"/>
          <w:numId w:val="26"/>
        </w:numPr>
      </w:pPr>
      <w:r>
        <w:t>Introduction</w:t>
      </w:r>
    </w:p>
    <w:p w14:paraId="48AD9F01" w14:textId="77777777" w:rsidR="004C7E32" w:rsidRDefault="004C7E32" w:rsidP="004C7E32">
      <w:pPr>
        <w:pStyle w:val="whitespace-normal"/>
        <w:numPr>
          <w:ilvl w:val="0"/>
          <w:numId w:val="26"/>
        </w:numPr>
      </w:pPr>
      <w:r>
        <w:t>Overall Description</w:t>
      </w:r>
    </w:p>
    <w:p w14:paraId="47B9D137" w14:textId="77777777" w:rsidR="004C7E32" w:rsidRDefault="004C7E32" w:rsidP="004C7E32">
      <w:pPr>
        <w:pStyle w:val="whitespace-normal"/>
        <w:numPr>
          <w:ilvl w:val="0"/>
          <w:numId w:val="26"/>
        </w:numPr>
      </w:pPr>
      <w:r>
        <w:t>System Features</w:t>
      </w:r>
    </w:p>
    <w:p w14:paraId="3E9BFB61" w14:textId="77777777" w:rsidR="004C7E32" w:rsidRDefault="004C7E32" w:rsidP="004C7E32">
      <w:pPr>
        <w:pStyle w:val="whitespace-normal"/>
        <w:numPr>
          <w:ilvl w:val="0"/>
          <w:numId w:val="26"/>
        </w:numPr>
      </w:pPr>
      <w:r>
        <w:t>External Interface Requirements</w:t>
      </w:r>
    </w:p>
    <w:p w14:paraId="01078E43" w14:textId="77777777" w:rsidR="004C7E32" w:rsidRDefault="004C7E32" w:rsidP="004C7E32">
      <w:pPr>
        <w:pStyle w:val="whitespace-normal"/>
        <w:numPr>
          <w:ilvl w:val="0"/>
          <w:numId w:val="26"/>
        </w:numPr>
      </w:pPr>
      <w:r>
        <w:t>Non-Functional Requirements</w:t>
      </w:r>
    </w:p>
    <w:p w14:paraId="19E94189" w14:textId="77777777" w:rsidR="004C7E32" w:rsidRDefault="004C7E32" w:rsidP="004C7E32">
      <w:pPr>
        <w:pStyle w:val="whitespace-normal"/>
        <w:numPr>
          <w:ilvl w:val="0"/>
          <w:numId w:val="26"/>
        </w:numPr>
      </w:pPr>
      <w:r>
        <w:t>Other Requirements</w:t>
      </w:r>
    </w:p>
    <w:p w14:paraId="2483EA28" w14:textId="77777777" w:rsidR="004C7E32" w:rsidRDefault="004C7E32" w:rsidP="004C7E32">
      <w:pPr>
        <w:pStyle w:val="Heading3"/>
      </w:pPr>
      <w:r>
        <w:t>1. Introduction</w:t>
      </w:r>
    </w:p>
    <w:p w14:paraId="73BAC726" w14:textId="77777777" w:rsidR="004C7E32" w:rsidRDefault="004C7E32" w:rsidP="004C7E32">
      <w:pPr>
        <w:pStyle w:val="Heading2"/>
      </w:pPr>
      <w:r>
        <w:t>1.1 Purpose</w:t>
      </w:r>
    </w:p>
    <w:p w14:paraId="5F76F15B" w14:textId="77777777" w:rsidR="004C7E32" w:rsidRDefault="004C7E32" w:rsidP="004C7E32">
      <w:pPr>
        <w:pStyle w:val="whitespace-pre-wrap"/>
      </w:pPr>
      <w:r>
        <w:t>The Vendor Billing System Library is a comprehensive Python package designed to manage multi-vendor billing processes, providing a flexible and extensible solution for order management and payment distribution.</w:t>
      </w:r>
    </w:p>
    <w:p w14:paraId="71160B8B" w14:textId="77777777" w:rsidR="004C7E32" w:rsidRDefault="004C7E32" w:rsidP="004C7E32">
      <w:pPr>
        <w:pStyle w:val="Heading2"/>
      </w:pPr>
      <w:r>
        <w:t>1.2 Document Conventions</w:t>
      </w:r>
    </w:p>
    <w:p w14:paraId="75C5CB61" w14:textId="77777777" w:rsidR="004C7E32" w:rsidRDefault="004C7E32" w:rsidP="004C7E32">
      <w:pPr>
        <w:pStyle w:val="whitespace-normal"/>
        <w:numPr>
          <w:ilvl w:val="0"/>
          <w:numId w:val="27"/>
        </w:numPr>
      </w:pPr>
      <w:r>
        <w:t>Key words "MUST", "MUST NOT", "REQUIRED", "SHALL", "SHALL NOT", "SHOULD", "SHOULD NOT", "RECOMMENDED", "MAY", and "OPTIONAL" are to be interpreted as described in RFC 2119.</w:t>
      </w:r>
    </w:p>
    <w:p w14:paraId="40183A0E" w14:textId="77777777" w:rsidR="004C7E32" w:rsidRDefault="004C7E32" w:rsidP="004C7E32">
      <w:pPr>
        <w:pStyle w:val="Heading2"/>
      </w:pPr>
      <w:r>
        <w:t>1.3 Intended Audience</w:t>
      </w:r>
    </w:p>
    <w:p w14:paraId="7C7801A0" w14:textId="77777777" w:rsidR="004C7E32" w:rsidRDefault="004C7E32" w:rsidP="004C7E32">
      <w:pPr>
        <w:pStyle w:val="whitespace-normal"/>
        <w:numPr>
          <w:ilvl w:val="0"/>
          <w:numId w:val="28"/>
        </w:numPr>
      </w:pPr>
      <w:r>
        <w:t>Software Developers</w:t>
      </w:r>
    </w:p>
    <w:p w14:paraId="22E34F76" w14:textId="77777777" w:rsidR="004C7E32" w:rsidRDefault="004C7E32" w:rsidP="004C7E32">
      <w:pPr>
        <w:pStyle w:val="whitespace-normal"/>
        <w:numPr>
          <w:ilvl w:val="0"/>
          <w:numId w:val="28"/>
        </w:numPr>
      </w:pPr>
      <w:r>
        <w:t>System Architects</w:t>
      </w:r>
    </w:p>
    <w:p w14:paraId="056C30EC" w14:textId="77777777" w:rsidR="004C7E32" w:rsidRDefault="004C7E32" w:rsidP="004C7E32">
      <w:pPr>
        <w:pStyle w:val="whitespace-normal"/>
        <w:numPr>
          <w:ilvl w:val="0"/>
          <w:numId w:val="28"/>
        </w:numPr>
      </w:pPr>
      <w:r>
        <w:t>Project Managers</w:t>
      </w:r>
    </w:p>
    <w:p w14:paraId="229D730D" w14:textId="77777777" w:rsidR="004C7E32" w:rsidRDefault="004C7E32" w:rsidP="004C7E32">
      <w:pPr>
        <w:pStyle w:val="whitespace-normal"/>
        <w:numPr>
          <w:ilvl w:val="0"/>
          <w:numId w:val="28"/>
        </w:numPr>
      </w:pPr>
      <w:r>
        <w:t>E-commerce Platform Administrators</w:t>
      </w:r>
    </w:p>
    <w:p w14:paraId="0D537EBC" w14:textId="77777777" w:rsidR="004C7E32" w:rsidRDefault="004C7E32" w:rsidP="004C7E32">
      <w:pPr>
        <w:pStyle w:val="Heading3"/>
      </w:pPr>
      <w:r>
        <w:t>2. Overall Description</w:t>
      </w:r>
    </w:p>
    <w:p w14:paraId="5731B0F0" w14:textId="77777777" w:rsidR="004C7E32" w:rsidRDefault="004C7E32" w:rsidP="004C7E32">
      <w:pPr>
        <w:pStyle w:val="Heading2"/>
      </w:pPr>
      <w:r>
        <w:t>2.1 Product Perspective</w:t>
      </w:r>
    </w:p>
    <w:p w14:paraId="285DBB55" w14:textId="77777777" w:rsidR="004C7E32" w:rsidRDefault="004C7E32" w:rsidP="004C7E32">
      <w:pPr>
        <w:pStyle w:val="whitespace-pre-wrap"/>
      </w:pPr>
      <w:r>
        <w:t>The Vendor Billing System is a standalone library that can be integrated into various e-commerce, marketplace, or multi-vendor platform applications.</w:t>
      </w:r>
    </w:p>
    <w:p w14:paraId="2EE8850C" w14:textId="77777777" w:rsidR="004C7E32" w:rsidRDefault="004C7E32" w:rsidP="004C7E32">
      <w:pPr>
        <w:pStyle w:val="Heading2"/>
      </w:pPr>
      <w:r>
        <w:t>2.2 Product Functions</w:t>
      </w:r>
    </w:p>
    <w:p w14:paraId="2944D6AE" w14:textId="77777777" w:rsidR="004C7E32" w:rsidRDefault="004C7E32" w:rsidP="004C7E32">
      <w:pPr>
        <w:pStyle w:val="whitespace-normal"/>
        <w:numPr>
          <w:ilvl w:val="0"/>
          <w:numId w:val="29"/>
        </w:numPr>
      </w:pPr>
      <w:r>
        <w:t>Vendor Registration</w:t>
      </w:r>
    </w:p>
    <w:p w14:paraId="50ECA953" w14:textId="77777777" w:rsidR="004C7E32" w:rsidRDefault="004C7E32" w:rsidP="004C7E32">
      <w:pPr>
        <w:pStyle w:val="whitespace-normal"/>
        <w:numPr>
          <w:ilvl w:val="0"/>
          <w:numId w:val="29"/>
        </w:numPr>
      </w:pPr>
      <w:r>
        <w:t>Order Creation</w:t>
      </w:r>
    </w:p>
    <w:p w14:paraId="2228C65F" w14:textId="77777777" w:rsidR="004C7E32" w:rsidRDefault="004C7E32" w:rsidP="004C7E32">
      <w:pPr>
        <w:pStyle w:val="whitespace-normal"/>
        <w:numPr>
          <w:ilvl w:val="0"/>
          <w:numId w:val="29"/>
        </w:numPr>
      </w:pPr>
      <w:r>
        <w:t>Item Management</w:t>
      </w:r>
    </w:p>
    <w:p w14:paraId="114EEF99" w14:textId="77777777" w:rsidR="004C7E32" w:rsidRDefault="004C7E32" w:rsidP="004C7E32">
      <w:pPr>
        <w:pStyle w:val="whitespace-normal"/>
        <w:numPr>
          <w:ilvl w:val="0"/>
          <w:numId w:val="29"/>
        </w:numPr>
      </w:pPr>
      <w:r>
        <w:t>Payment Distribution</w:t>
      </w:r>
    </w:p>
    <w:p w14:paraId="1C4A8631" w14:textId="77777777" w:rsidR="004C7E32" w:rsidRDefault="004C7E32" w:rsidP="004C7E32">
      <w:pPr>
        <w:pStyle w:val="whitespace-normal"/>
        <w:numPr>
          <w:ilvl w:val="0"/>
          <w:numId w:val="29"/>
        </w:numPr>
      </w:pPr>
      <w:r>
        <w:t>Error Handling</w:t>
      </w:r>
    </w:p>
    <w:p w14:paraId="720AD5D2" w14:textId="77777777" w:rsidR="004C7E32" w:rsidRDefault="004C7E32" w:rsidP="004C7E32">
      <w:pPr>
        <w:pStyle w:val="whitespace-normal"/>
        <w:numPr>
          <w:ilvl w:val="0"/>
          <w:numId w:val="29"/>
        </w:numPr>
      </w:pPr>
      <w:r>
        <w:t>Flexible Configuration</w:t>
      </w:r>
    </w:p>
    <w:p w14:paraId="24B9D932" w14:textId="77777777" w:rsidR="004C7E32" w:rsidRDefault="004C7E32" w:rsidP="004C7E32">
      <w:pPr>
        <w:pStyle w:val="Heading2"/>
      </w:pPr>
      <w:r>
        <w:t>2.3 User Classes and Characteristics</w:t>
      </w:r>
    </w:p>
    <w:p w14:paraId="08CE090B" w14:textId="77777777" w:rsidR="004C7E32" w:rsidRDefault="004C7E32" w:rsidP="004C7E32">
      <w:pPr>
        <w:pStyle w:val="whitespace-normal"/>
        <w:numPr>
          <w:ilvl w:val="0"/>
          <w:numId w:val="30"/>
        </w:numPr>
      </w:pPr>
      <w:r>
        <w:rPr>
          <w:rStyle w:val="Strong"/>
        </w:rPr>
        <w:t>System Administrators</w:t>
      </w:r>
      <w:r>
        <w:t xml:space="preserve"> </w:t>
      </w:r>
    </w:p>
    <w:p w14:paraId="633D8F1C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Manage vendor registrations</w:t>
      </w:r>
    </w:p>
    <w:p w14:paraId="4BA81424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Oversee billing processes</w:t>
      </w:r>
    </w:p>
    <w:p w14:paraId="0A19834C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Configure system parameters</w:t>
      </w:r>
    </w:p>
    <w:p w14:paraId="0FCEA266" w14:textId="77777777" w:rsidR="004C7E32" w:rsidRDefault="004C7E32" w:rsidP="004C7E32">
      <w:pPr>
        <w:pStyle w:val="whitespace-normal"/>
        <w:numPr>
          <w:ilvl w:val="0"/>
          <w:numId w:val="30"/>
        </w:numPr>
      </w:pPr>
      <w:r>
        <w:rPr>
          <w:rStyle w:val="Strong"/>
        </w:rPr>
        <w:t>Developers</w:t>
      </w:r>
      <w:r>
        <w:t xml:space="preserve"> </w:t>
      </w:r>
    </w:p>
    <w:p w14:paraId="0538E7D8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Integrate library into existing systems</w:t>
      </w:r>
    </w:p>
    <w:p w14:paraId="7322F333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Extend functionality</w:t>
      </w:r>
    </w:p>
    <w:p w14:paraId="1ED8F267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Implement custom business logic</w:t>
      </w:r>
    </w:p>
    <w:p w14:paraId="03D80B19" w14:textId="77777777" w:rsidR="004C7E32" w:rsidRDefault="004C7E32" w:rsidP="004C7E32">
      <w:pPr>
        <w:pStyle w:val="whitespace-normal"/>
        <w:numPr>
          <w:ilvl w:val="0"/>
          <w:numId w:val="30"/>
        </w:numPr>
      </w:pPr>
      <w:r>
        <w:rPr>
          <w:rStyle w:val="Strong"/>
        </w:rPr>
        <w:t>End Users</w:t>
      </w:r>
      <w:r>
        <w:t xml:space="preserve"> </w:t>
      </w:r>
    </w:p>
    <w:p w14:paraId="122E81F8" w14:textId="77777777" w:rsidR="004C7E32" w:rsidRDefault="004C7E32" w:rsidP="004C7E32">
      <w:pPr>
        <w:pStyle w:val="whitespace-normal"/>
        <w:numPr>
          <w:ilvl w:val="1"/>
          <w:numId w:val="30"/>
        </w:numPr>
      </w:pPr>
      <w:r>
        <w:t>Indirect users who benefit from seamless multi-vendor billing</w:t>
      </w:r>
    </w:p>
    <w:p w14:paraId="1D3CD04D" w14:textId="77777777" w:rsidR="004C7E32" w:rsidRDefault="004C7E32" w:rsidP="004C7E32">
      <w:pPr>
        <w:pStyle w:val="Heading3"/>
      </w:pPr>
      <w:r>
        <w:t>3. System Features</w:t>
      </w:r>
    </w:p>
    <w:p w14:paraId="410FDF35" w14:textId="77777777" w:rsidR="004C7E32" w:rsidRDefault="004C7E32" w:rsidP="004C7E32">
      <w:pPr>
        <w:pStyle w:val="Heading2"/>
      </w:pPr>
      <w:r>
        <w:lastRenderedPageBreak/>
        <w:t>3.1 Vendor Management</w:t>
      </w:r>
    </w:p>
    <w:p w14:paraId="18F2C7CD" w14:textId="77777777" w:rsidR="004C7E32" w:rsidRDefault="004C7E32" w:rsidP="004C7E32">
      <w:pPr>
        <w:pStyle w:val="whitespace-normal"/>
        <w:numPr>
          <w:ilvl w:val="0"/>
          <w:numId w:val="31"/>
        </w:numPr>
      </w:pPr>
      <w:r>
        <w:t>MUST allow registration of multiple vendors</w:t>
      </w:r>
    </w:p>
    <w:p w14:paraId="34E7CB41" w14:textId="77777777" w:rsidR="004C7E32" w:rsidRDefault="004C7E32" w:rsidP="004C7E32">
      <w:pPr>
        <w:pStyle w:val="whitespace-normal"/>
        <w:numPr>
          <w:ilvl w:val="0"/>
          <w:numId w:val="31"/>
        </w:numPr>
      </w:pPr>
      <w:r>
        <w:t>MUST generate unique vendor identifiers</w:t>
      </w:r>
    </w:p>
    <w:p w14:paraId="3B6D56E7" w14:textId="77777777" w:rsidR="004C7E32" w:rsidRDefault="004C7E32" w:rsidP="004C7E32">
      <w:pPr>
        <w:pStyle w:val="whitespace-normal"/>
        <w:numPr>
          <w:ilvl w:val="0"/>
          <w:numId w:val="31"/>
        </w:numPr>
      </w:pPr>
      <w:r>
        <w:t>SHOULD support vendor metadata (name, contact, etc.)</w:t>
      </w:r>
    </w:p>
    <w:p w14:paraId="6CABB109" w14:textId="77777777" w:rsidR="004C7E32" w:rsidRDefault="004C7E32" w:rsidP="004C7E32">
      <w:pPr>
        <w:pStyle w:val="whitespace-pre-wrap"/>
      </w:pPr>
      <w:r>
        <w:rPr>
          <w:rStyle w:val="Strong"/>
        </w:rPr>
        <w:t>Requirements</w:t>
      </w:r>
      <w:r>
        <w:t>:</w:t>
      </w:r>
    </w:p>
    <w:p w14:paraId="11B38D4D" w14:textId="77777777" w:rsidR="004C7E32" w:rsidRDefault="004C7E32" w:rsidP="004C7E32">
      <w:pPr>
        <w:pStyle w:val="whitespace-normal"/>
        <w:numPr>
          <w:ilvl w:val="0"/>
          <w:numId w:val="32"/>
        </w:numPr>
      </w:pPr>
      <w:r>
        <w:t>Vendor registration method</w:t>
      </w:r>
    </w:p>
    <w:p w14:paraId="30406D29" w14:textId="77777777" w:rsidR="004C7E32" w:rsidRDefault="004C7E32" w:rsidP="004C7E32">
      <w:pPr>
        <w:pStyle w:val="whitespace-normal"/>
        <w:numPr>
          <w:ilvl w:val="0"/>
          <w:numId w:val="32"/>
        </w:numPr>
      </w:pPr>
      <w:r>
        <w:t>Unique vendor ID generation</w:t>
      </w:r>
    </w:p>
    <w:p w14:paraId="32A87B7D" w14:textId="77777777" w:rsidR="004C7E32" w:rsidRDefault="004C7E32" w:rsidP="004C7E32">
      <w:pPr>
        <w:pStyle w:val="whitespace-normal"/>
        <w:numPr>
          <w:ilvl w:val="0"/>
          <w:numId w:val="32"/>
        </w:numPr>
      </w:pPr>
      <w:r>
        <w:t>Vendor lookup capabilities</w:t>
      </w:r>
    </w:p>
    <w:p w14:paraId="049629BB" w14:textId="77777777" w:rsidR="004C7E32" w:rsidRDefault="004C7E32" w:rsidP="004C7E32">
      <w:pPr>
        <w:pStyle w:val="Heading2"/>
      </w:pPr>
      <w:r>
        <w:t>3.2 Order Management</w:t>
      </w:r>
    </w:p>
    <w:p w14:paraId="0FCB8AB5" w14:textId="77777777" w:rsidR="004C7E32" w:rsidRDefault="004C7E32" w:rsidP="004C7E32">
      <w:pPr>
        <w:pStyle w:val="whitespace-normal"/>
        <w:numPr>
          <w:ilvl w:val="0"/>
          <w:numId w:val="33"/>
        </w:numPr>
      </w:pPr>
      <w:r>
        <w:t>MUST support creation of customer orders</w:t>
      </w:r>
    </w:p>
    <w:p w14:paraId="0E94F5D5" w14:textId="77777777" w:rsidR="004C7E32" w:rsidRDefault="004C7E32" w:rsidP="004C7E32">
      <w:pPr>
        <w:pStyle w:val="whitespace-normal"/>
        <w:numPr>
          <w:ilvl w:val="0"/>
          <w:numId w:val="33"/>
        </w:numPr>
      </w:pPr>
      <w:r>
        <w:t>MUST allow adding items from multiple vendors to a single order</w:t>
      </w:r>
    </w:p>
    <w:p w14:paraId="03A7A913" w14:textId="77777777" w:rsidR="004C7E32" w:rsidRDefault="004C7E32" w:rsidP="004C7E32">
      <w:pPr>
        <w:pStyle w:val="whitespace-normal"/>
        <w:numPr>
          <w:ilvl w:val="0"/>
          <w:numId w:val="33"/>
        </w:numPr>
      </w:pPr>
      <w:r>
        <w:t>MUST calculate total order amount</w:t>
      </w:r>
    </w:p>
    <w:p w14:paraId="520DF653" w14:textId="77777777" w:rsidR="004C7E32" w:rsidRDefault="004C7E32" w:rsidP="004C7E32">
      <w:pPr>
        <w:pStyle w:val="whitespace-normal"/>
        <w:numPr>
          <w:ilvl w:val="0"/>
          <w:numId w:val="33"/>
        </w:numPr>
      </w:pPr>
      <w:r>
        <w:t>SHOULD support custom order identifiers</w:t>
      </w:r>
    </w:p>
    <w:p w14:paraId="7CAF9F5F" w14:textId="77777777" w:rsidR="004C7E32" w:rsidRDefault="004C7E32" w:rsidP="004C7E32">
      <w:pPr>
        <w:pStyle w:val="whitespace-pre-wrap"/>
      </w:pPr>
      <w:r>
        <w:rPr>
          <w:rStyle w:val="Strong"/>
        </w:rPr>
        <w:t>Requirements</w:t>
      </w:r>
      <w:r>
        <w:t>:</w:t>
      </w:r>
    </w:p>
    <w:p w14:paraId="7881FBD1" w14:textId="77777777" w:rsidR="004C7E32" w:rsidRDefault="004C7E32" w:rsidP="004C7E32">
      <w:pPr>
        <w:pStyle w:val="whitespace-normal"/>
        <w:numPr>
          <w:ilvl w:val="0"/>
          <w:numId w:val="34"/>
        </w:numPr>
      </w:pPr>
      <w:r>
        <w:t>Order creation method</w:t>
      </w:r>
    </w:p>
    <w:p w14:paraId="2DA667F4" w14:textId="77777777" w:rsidR="004C7E32" w:rsidRDefault="004C7E32" w:rsidP="004C7E32">
      <w:pPr>
        <w:pStyle w:val="whitespace-normal"/>
        <w:numPr>
          <w:ilvl w:val="0"/>
          <w:numId w:val="34"/>
        </w:numPr>
      </w:pPr>
      <w:r>
        <w:t>Multi-vendor item addition</w:t>
      </w:r>
    </w:p>
    <w:p w14:paraId="63EECC30" w14:textId="77777777" w:rsidR="004C7E32" w:rsidRDefault="004C7E32" w:rsidP="004C7E32">
      <w:pPr>
        <w:pStyle w:val="whitespace-normal"/>
        <w:numPr>
          <w:ilvl w:val="0"/>
          <w:numId w:val="34"/>
        </w:numPr>
      </w:pPr>
      <w:r>
        <w:t>Total amount calculation</w:t>
      </w:r>
    </w:p>
    <w:p w14:paraId="5B1C3164" w14:textId="77777777" w:rsidR="004C7E32" w:rsidRDefault="004C7E32" w:rsidP="004C7E32">
      <w:pPr>
        <w:pStyle w:val="whitespace-normal"/>
        <w:numPr>
          <w:ilvl w:val="0"/>
          <w:numId w:val="34"/>
        </w:numPr>
      </w:pPr>
      <w:r>
        <w:t>Order tracking</w:t>
      </w:r>
    </w:p>
    <w:p w14:paraId="639FAF01" w14:textId="77777777" w:rsidR="004C7E32" w:rsidRDefault="004C7E32" w:rsidP="004C7E32">
      <w:pPr>
        <w:pStyle w:val="Heading2"/>
      </w:pPr>
      <w:r>
        <w:t>3.3 Payment Distribution</w:t>
      </w:r>
    </w:p>
    <w:p w14:paraId="0009A5DD" w14:textId="77777777" w:rsidR="004C7E32" w:rsidRDefault="004C7E32" w:rsidP="004C7E32">
      <w:pPr>
        <w:pStyle w:val="whitespace-normal"/>
        <w:numPr>
          <w:ilvl w:val="0"/>
          <w:numId w:val="35"/>
        </w:numPr>
      </w:pPr>
      <w:r>
        <w:t>MUST calculate payment amounts for each vendor</w:t>
      </w:r>
    </w:p>
    <w:p w14:paraId="0D2CC35D" w14:textId="77777777" w:rsidR="004C7E32" w:rsidRDefault="004C7E32" w:rsidP="004C7E32">
      <w:pPr>
        <w:pStyle w:val="whitespace-normal"/>
        <w:numPr>
          <w:ilvl w:val="0"/>
          <w:numId w:val="35"/>
        </w:numPr>
      </w:pPr>
      <w:r>
        <w:t>MUST support proportional payment distribution</w:t>
      </w:r>
    </w:p>
    <w:p w14:paraId="094F837B" w14:textId="77777777" w:rsidR="004C7E32" w:rsidRDefault="004C7E32" w:rsidP="004C7E32">
      <w:pPr>
        <w:pStyle w:val="whitespace-normal"/>
        <w:numPr>
          <w:ilvl w:val="0"/>
          <w:numId w:val="35"/>
        </w:numPr>
      </w:pPr>
      <w:r>
        <w:t>SHOULD allow for future extension of payment logic</w:t>
      </w:r>
    </w:p>
    <w:p w14:paraId="4A73CBC3" w14:textId="77777777" w:rsidR="004C7E32" w:rsidRDefault="004C7E32" w:rsidP="004C7E32">
      <w:pPr>
        <w:pStyle w:val="whitespace-pre-wrap"/>
      </w:pPr>
      <w:r>
        <w:rPr>
          <w:rStyle w:val="Strong"/>
        </w:rPr>
        <w:t>Requirements</w:t>
      </w:r>
      <w:r>
        <w:t>:</w:t>
      </w:r>
    </w:p>
    <w:p w14:paraId="575CC376" w14:textId="77777777" w:rsidR="004C7E32" w:rsidRDefault="004C7E32" w:rsidP="004C7E32">
      <w:pPr>
        <w:pStyle w:val="whitespace-normal"/>
        <w:numPr>
          <w:ilvl w:val="0"/>
          <w:numId w:val="36"/>
        </w:numPr>
      </w:pPr>
      <w:r>
        <w:t>Vendor payment calculation</w:t>
      </w:r>
    </w:p>
    <w:p w14:paraId="1CC36268" w14:textId="77777777" w:rsidR="004C7E32" w:rsidRDefault="004C7E32" w:rsidP="004C7E32">
      <w:pPr>
        <w:pStyle w:val="whitespace-normal"/>
        <w:numPr>
          <w:ilvl w:val="0"/>
          <w:numId w:val="36"/>
        </w:numPr>
      </w:pPr>
      <w:r>
        <w:t>Proportional payment distribution</w:t>
      </w:r>
    </w:p>
    <w:p w14:paraId="0EA2EFC6" w14:textId="77777777" w:rsidR="004C7E32" w:rsidRDefault="004C7E32" w:rsidP="004C7E32">
      <w:pPr>
        <w:pStyle w:val="whitespace-normal"/>
        <w:numPr>
          <w:ilvl w:val="0"/>
          <w:numId w:val="36"/>
        </w:numPr>
      </w:pPr>
      <w:r>
        <w:t>Flexible payment processing</w:t>
      </w:r>
    </w:p>
    <w:p w14:paraId="1BD5370E" w14:textId="77777777" w:rsidR="004C7E32" w:rsidRDefault="004C7E32" w:rsidP="004C7E32">
      <w:pPr>
        <w:pStyle w:val="Heading2"/>
      </w:pPr>
      <w:r>
        <w:t>3.4 Error Handling</w:t>
      </w:r>
    </w:p>
    <w:p w14:paraId="5DADC96F" w14:textId="77777777" w:rsidR="004C7E32" w:rsidRDefault="004C7E32" w:rsidP="004C7E32">
      <w:pPr>
        <w:pStyle w:val="whitespace-normal"/>
        <w:numPr>
          <w:ilvl w:val="0"/>
          <w:numId w:val="37"/>
        </w:numPr>
      </w:pPr>
      <w:r>
        <w:t>MUST provide clear and specific error messages</w:t>
      </w:r>
    </w:p>
    <w:p w14:paraId="6F158DC0" w14:textId="77777777" w:rsidR="004C7E32" w:rsidRDefault="004C7E32" w:rsidP="004C7E32">
      <w:pPr>
        <w:pStyle w:val="whitespace-normal"/>
        <w:numPr>
          <w:ilvl w:val="0"/>
          <w:numId w:val="37"/>
        </w:numPr>
      </w:pPr>
      <w:r>
        <w:t xml:space="preserve">MUST handle scenarios like: </w:t>
      </w:r>
    </w:p>
    <w:p w14:paraId="28EBE434" w14:textId="77777777" w:rsidR="004C7E32" w:rsidRDefault="004C7E32" w:rsidP="004C7E32">
      <w:pPr>
        <w:pStyle w:val="whitespace-normal"/>
        <w:numPr>
          <w:ilvl w:val="1"/>
          <w:numId w:val="37"/>
        </w:numPr>
      </w:pPr>
      <w:r>
        <w:t>Unregistered vendor attempts</w:t>
      </w:r>
    </w:p>
    <w:p w14:paraId="7C9E76A1" w14:textId="77777777" w:rsidR="004C7E32" w:rsidRDefault="004C7E32" w:rsidP="004C7E32">
      <w:pPr>
        <w:pStyle w:val="whitespace-normal"/>
        <w:numPr>
          <w:ilvl w:val="1"/>
          <w:numId w:val="37"/>
        </w:numPr>
      </w:pPr>
      <w:r>
        <w:t>Empty order processing</w:t>
      </w:r>
    </w:p>
    <w:p w14:paraId="6639F339" w14:textId="77777777" w:rsidR="004C7E32" w:rsidRDefault="004C7E32" w:rsidP="004C7E32">
      <w:pPr>
        <w:pStyle w:val="whitespace-normal"/>
        <w:numPr>
          <w:ilvl w:val="1"/>
          <w:numId w:val="37"/>
        </w:numPr>
      </w:pPr>
      <w:r>
        <w:t>Invalid item additions</w:t>
      </w:r>
    </w:p>
    <w:p w14:paraId="5834D1E8" w14:textId="77777777" w:rsidR="004C7E32" w:rsidRDefault="004C7E32" w:rsidP="004C7E32">
      <w:pPr>
        <w:pStyle w:val="whitespace-pre-wrap"/>
      </w:pPr>
      <w:r>
        <w:rPr>
          <w:rStyle w:val="Strong"/>
        </w:rPr>
        <w:t>Requirements</w:t>
      </w:r>
      <w:r>
        <w:t>:</w:t>
      </w:r>
    </w:p>
    <w:p w14:paraId="7D65A950" w14:textId="77777777" w:rsidR="004C7E32" w:rsidRDefault="004C7E32" w:rsidP="004C7E32">
      <w:pPr>
        <w:pStyle w:val="whitespace-normal"/>
        <w:numPr>
          <w:ilvl w:val="0"/>
          <w:numId w:val="38"/>
        </w:numPr>
      </w:pPr>
      <w:r>
        <w:t>Custom exception classes</w:t>
      </w:r>
    </w:p>
    <w:p w14:paraId="401D61D1" w14:textId="77777777" w:rsidR="004C7E32" w:rsidRDefault="004C7E32" w:rsidP="004C7E32">
      <w:pPr>
        <w:pStyle w:val="whitespace-normal"/>
        <w:numPr>
          <w:ilvl w:val="0"/>
          <w:numId w:val="38"/>
        </w:numPr>
      </w:pPr>
      <w:r>
        <w:t>Comprehensive error messaging</w:t>
      </w:r>
    </w:p>
    <w:p w14:paraId="423E5D3A" w14:textId="77777777" w:rsidR="004C7E32" w:rsidRDefault="004C7E32" w:rsidP="004C7E32">
      <w:pPr>
        <w:pStyle w:val="whitespace-normal"/>
        <w:numPr>
          <w:ilvl w:val="0"/>
          <w:numId w:val="38"/>
        </w:numPr>
      </w:pPr>
      <w:r>
        <w:t>Predictable error handling</w:t>
      </w:r>
    </w:p>
    <w:p w14:paraId="6D8B4CCA" w14:textId="77777777" w:rsidR="004C7E32" w:rsidRDefault="004C7E32" w:rsidP="004C7E32">
      <w:pPr>
        <w:pStyle w:val="Heading3"/>
      </w:pPr>
      <w:r>
        <w:t>4. External Interface Requirements</w:t>
      </w:r>
    </w:p>
    <w:p w14:paraId="140DCF9B" w14:textId="77777777" w:rsidR="004C7E32" w:rsidRDefault="004C7E32" w:rsidP="004C7E32">
      <w:pPr>
        <w:pStyle w:val="Heading2"/>
      </w:pPr>
      <w:r>
        <w:t>4.1 Software Interfaces</w:t>
      </w:r>
    </w:p>
    <w:p w14:paraId="70E22846" w14:textId="77777777" w:rsidR="004C7E32" w:rsidRDefault="004C7E32" w:rsidP="004C7E32">
      <w:pPr>
        <w:pStyle w:val="whitespace-normal"/>
        <w:numPr>
          <w:ilvl w:val="0"/>
          <w:numId w:val="39"/>
        </w:numPr>
      </w:pPr>
      <w:r>
        <w:t>Compatible with Python 3.8+</w:t>
      </w:r>
    </w:p>
    <w:p w14:paraId="2F3003C3" w14:textId="77777777" w:rsidR="004C7E32" w:rsidRDefault="004C7E32" w:rsidP="004C7E32">
      <w:pPr>
        <w:pStyle w:val="whitespace-normal"/>
        <w:numPr>
          <w:ilvl w:val="0"/>
          <w:numId w:val="39"/>
        </w:numPr>
      </w:pPr>
      <w:r>
        <w:t>No external database dependencies</w:t>
      </w:r>
    </w:p>
    <w:p w14:paraId="600D0CE8" w14:textId="77777777" w:rsidR="004C7E32" w:rsidRDefault="004C7E32" w:rsidP="004C7E32">
      <w:pPr>
        <w:pStyle w:val="whitespace-normal"/>
        <w:numPr>
          <w:ilvl w:val="0"/>
          <w:numId w:val="39"/>
        </w:numPr>
      </w:pPr>
      <w:r>
        <w:t>Optional integration with payment gateways</w:t>
      </w:r>
    </w:p>
    <w:p w14:paraId="6FB4FB8B" w14:textId="77777777" w:rsidR="004C7E32" w:rsidRDefault="004C7E32" w:rsidP="004C7E32">
      <w:pPr>
        <w:pStyle w:val="Heading2"/>
      </w:pPr>
      <w:r>
        <w:t>4.2 Hardware Interfaces</w:t>
      </w:r>
    </w:p>
    <w:p w14:paraId="0D22E67B" w14:textId="77777777" w:rsidR="004C7E32" w:rsidRDefault="004C7E32" w:rsidP="004C7E32">
      <w:pPr>
        <w:pStyle w:val="whitespace-normal"/>
        <w:numPr>
          <w:ilvl w:val="0"/>
          <w:numId w:val="40"/>
        </w:numPr>
      </w:pPr>
      <w:r>
        <w:t>Minimal system resource requirements</w:t>
      </w:r>
    </w:p>
    <w:p w14:paraId="0EF0AE37" w14:textId="77777777" w:rsidR="004C7E32" w:rsidRDefault="004C7E32" w:rsidP="004C7E32">
      <w:pPr>
        <w:pStyle w:val="whitespace-normal"/>
        <w:numPr>
          <w:ilvl w:val="0"/>
          <w:numId w:val="40"/>
        </w:numPr>
      </w:pPr>
      <w:r>
        <w:t>Supports standard computing environments</w:t>
      </w:r>
    </w:p>
    <w:p w14:paraId="425829EE" w14:textId="77777777" w:rsidR="004C7E32" w:rsidRDefault="004C7E32" w:rsidP="004C7E32">
      <w:pPr>
        <w:pStyle w:val="Heading2"/>
      </w:pPr>
      <w:r>
        <w:t>4.3 Communication Interfaces</w:t>
      </w:r>
    </w:p>
    <w:p w14:paraId="4B4D60E8" w14:textId="77777777" w:rsidR="004C7E32" w:rsidRDefault="004C7E32" w:rsidP="004C7E32">
      <w:pPr>
        <w:pStyle w:val="whitespace-normal"/>
        <w:numPr>
          <w:ilvl w:val="0"/>
          <w:numId w:val="41"/>
        </w:numPr>
      </w:pPr>
      <w:r>
        <w:t>RESTful API design principles</w:t>
      </w:r>
    </w:p>
    <w:p w14:paraId="728B8F20" w14:textId="77777777" w:rsidR="004C7E32" w:rsidRDefault="004C7E32" w:rsidP="004C7E32">
      <w:pPr>
        <w:pStyle w:val="whitespace-normal"/>
        <w:numPr>
          <w:ilvl w:val="0"/>
          <w:numId w:val="41"/>
        </w:numPr>
      </w:pPr>
      <w:r>
        <w:t>JSON-compatible data structures</w:t>
      </w:r>
    </w:p>
    <w:p w14:paraId="6EFEBF93" w14:textId="77777777" w:rsidR="004C7E32" w:rsidRDefault="004C7E32" w:rsidP="004C7E32">
      <w:pPr>
        <w:pStyle w:val="Heading3"/>
      </w:pPr>
      <w:r>
        <w:t>5. Non-Functional Requirements</w:t>
      </w:r>
    </w:p>
    <w:p w14:paraId="3E085B78" w14:textId="77777777" w:rsidR="004C7E32" w:rsidRDefault="004C7E32" w:rsidP="004C7E32">
      <w:pPr>
        <w:pStyle w:val="Heading2"/>
      </w:pPr>
      <w:r>
        <w:t>5.1 Performance Requirements</w:t>
      </w:r>
    </w:p>
    <w:p w14:paraId="61A9E82D" w14:textId="77777777" w:rsidR="004C7E32" w:rsidRDefault="004C7E32" w:rsidP="004C7E32">
      <w:pPr>
        <w:pStyle w:val="whitespace-normal"/>
        <w:numPr>
          <w:ilvl w:val="0"/>
          <w:numId w:val="42"/>
        </w:numPr>
      </w:pPr>
      <w:r>
        <w:t>MUST process orders with minimal latency</w:t>
      </w:r>
    </w:p>
    <w:p w14:paraId="4E3D0187" w14:textId="77777777" w:rsidR="004C7E32" w:rsidRDefault="004C7E32" w:rsidP="004C7E32">
      <w:pPr>
        <w:pStyle w:val="whitespace-normal"/>
        <w:numPr>
          <w:ilvl w:val="0"/>
          <w:numId w:val="42"/>
        </w:numPr>
      </w:pPr>
      <w:r>
        <w:t>SHOULD handle orders with 100+ items efficiently</w:t>
      </w:r>
    </w:p>
    <w:p w14:paraId="15708990" w14:textId="77777777" w:rsidR="004C7E32" w:rsidRDefault="004C7E32" w:rsidP="004C7E32">
      <w:pPr>
        <w:pStyle w:val="whitespace-normal"/>
        <w:numPr>
          <w:ilvl w:val="0"/>
          <w:numId w:val="42"/>
        </w:numPr>
      </w:pPr>
      <w:r>
        <w:t>SHOULD support concurrent order processing</w:t>
      </w:r>
    </w:p>
    <w:p w14:paraId="195A13E9" w14:textId="77777777" w:rsidR="004C7E32" w:rsidRDefault="004C7E32" w:rsidP="004C7E32">
      <w:pPr>
        <w:pStyle w:val="Heading2"/>
      </w:pPr>
      <w:r>
        <w:t>5.2 Security Requirements</w:t>
      </w:r>
    </w:p>
    <w:p w14:paraId="2FBA86C5" w14:textId="77777777" w:rsidR="004C7E32" w:rsidRDefault="004C7E32" w:rsidP="004C7E32">
      <w:pPr>
        <w:pStyle w:val="whitespace-normal"/>
        <w:numPr>
          <w:ilvl w:val="0"/>
          <w:numId w:val="43"/>
        </w:numPr>
      </w:pPr>
      <w:r>
        <w:t>MUST use UUID for secure identifier generation</w:t>
      </w:r>
    </w:p>
    <w:p w14:paraId="21D10517" w14:textId="77777777" w:rsidR="004C7E32" w:rsidRDefault="004C7E32" w:rsidP="004C7E32">
      <w:pPr>
        <w:pStyle w:val="whitespace-normal"/>
        <w:numPr>
          <w:ilvl w:val="0"/>
          <w:numId w:val="43"/>
        </w:numPr>
      </w:pPr>
      <w:r>
        <w:t>SHOULD support encryption for sensitive data</w:t>
      </w:r>
    </w:p>
    <w:p w14:paraId="6ABD0ECE" w14:textId="77777777" w:rsidR="004C7E32" w:rsidRDefault="004C7E32" w:rsidP="004C7E32">
      <w:pPr>
        <w:pStyle w:val="whitespace-normal"/>
        <w:numPr>
          <w:ilvl w:val="0"/>
          <w:numId w:val="43"/>
        </w:numPr>
      </w:pPr>
      <w:r>
        <w:t>MUST prevent unauthorized vendor or order modifications</w:t>
      </w:r>
    </w:p>
    <w:p w14:paraId="71EDF1AA" w14:textId="77777777" w:rsidR="004C7E32" w:rsidRDefault="004C7E32" w:rsidP="004C7E32">
      <w:pPr>
        <w:pStyle w:val="Heading2"/>
      </w:pPr>
      <w:r>
        <w:t>5.3 Reliability Requirements</w:t>
      </w:r>
    </w:p>
    <w:p w14:paraId="505CF820" w14:textId="77777777" w:rsidR="004C7E32" w:rsidRDefault="004C7E32" w:rsidP="004C7E32">
      <w:pPr>
        <w:pStyle w:val="whitespace-normal"/>
        <w:numPr>
          <w:ilvl w:val="0"/>
          <w:numId w:val="44"/>
        </w:numPr>
      </w:pPr>
      <w:r>
        <w:t>MUST maintain data integrity during processing</w:t>
      </w:r>
    </w:p>
    <w:p w14:paraId="19A7B6B9" w14:textId="77777777" w:rsidR="004C7E32" w:rsidRDefault="004C7E32" w:rsidP="004C7E32">
      <w:pPr>
        <w:pStyle w:val="whitespace-normal"/>
        <w:numPr>
          <w:ilvl w:val="0"/>
          <w:numId w:val="44"/>
        </w:numPr>
      </w:pPr>
      <w:r>
        <w:t>SHOULD provide logging mechanisms</w:t>
      </w:r>
    </w:p>
    <w:p w14:paraId="52199B8A" w14:textId="77777777" w:rsidR="004C7E32" w:rsidRDefault="004C7E32" w:rsidP="004C7E32">
      <w:pPr>
        <w:pStyle w:val="whitespace-normal"/>
        <w:numPr>
          <w:ilvl w:val="0"/>
          <w:numId w:val="44"/>
        </w:numPr>
      </w:pPr>
      <w:r>
        <w:t>MUST handle potential runtime exceptions</w:t>
      </w:r>
    </w:p>
    <w:p w14:paraId="3B70F026" w14:textId="77777777" w:rsidR="004C7E32" w:rsidRDefault="004C7E32" w:rsidP="004C7E32">
      <w:pPr>
        <w:pStyle w:val="Heading2"/>
      </w:pPr>
      <w:r>
        <w:t>5.4 Scalability</w:t>
      </w:r>
    </w:p>
    <w:p w14:paraId="76B9B4AC" w14:textId="77777777" w:rsidR="004C7E32" w:rsidRDefault="004C7E32" w:rsidP="004C7E32">
      <w:pPr>
        <w:pStyle w:val="whitespace-normal"/>
        <w:numPr>
          <w:ilvl w:val="0"/>
          <w:numId w:val="45"/>
        </w:numPr>
      </w:pPr>
      <w:r>
        <w:t>MUST support horizontal scalability</w:t>
      </w:r>
    </w:p>
    <w:p w14:paraId="4D5526A4" w14:textId="77777777" w:rsidR="004C7E32" w:rsidRDefault="004C7E32" w:rsidP="004C7E32">
      <w:pPr>
        <w:pStyle w:val="whitespace-normal"/>
        <w:numPr>
          <w:ilvl w:val="0"/>
          <w:numId w:val="45"/>
        </w:numPr>
      </w:pPr>
      <w:r>
        <w:t>SHOULD allow easy extension of core functionalities</w:t>
      </w:r>
    </w:p>
    <w:p w14:paraId="56B83AAB" w14:textId="77777777" w:rsidR="004C7E32" w:rsidRDefault="004C7E32" w:rsidP="004C7E32">
      <w:pPr>
        <w:pStyle w:val="whitespace-normal"/>
        <w:numPr>
          <w:ilvl w:val="0"/>
          <w:numId w:val="45"/>
        </w:numPr>
      </w:pPr>
      <w:r>
        <w:t>MUST perform consistently with increasing order complexity</w:t>
      </w:r>
    </w:p>
    <w:p w14:paraId="74AF8AD5" w14:textId="77777777" w:rsidR="004C7E32" w:rsidRDefault="004C7E32" w:rsidP="004C7E32">
      <w:pPr>
        <w:pStyle w:val="Heading3"/>
      </w:pPr>
      <w:r>
        <w:t>6. Other Requirements</w:t>
      </w:r>
    </w:p>
    <w:p w14:paraId="0D6E0FFB" w14:textId="77777777" w:rsidR="004C7E32" w:rsidRDefault="004C7E32" w:rsidP="004C7E32">
      <w:pPr>
        <w:pStyle w:val="Heading2"/>
      </w:pPr>
      <w:r>
        <w:t>6.1 Documentation</w:t>
      </w:r>
    </w:p>
    <w:p w14:paraId="5267DABD" w14:textId="77777777" w:rsidR="004C7E32" w:rsidRDefault="004C7E32" w:rsidP="004C7E32">
      <w:pPr>
        <w:pStyle w:val="whitespace-normal"/>
        <w:numPr>
          <w:ilvl w:val="0"/>
          <w:numId w:val="46"/>
        </w:numPr>
      </w:pPr>
      <w:r>
        <w:t>Comprehensive README</w:t>
      </w:r>
    </w:p>
    <w:p w14:paraId="753F543B" w14:textId="77777777" w:rsidR="004C7E32" w:rsidRDefault="004C7E32" w:rsidP="004C7E32">
      <w:pPr>
        <w:pStyle w:val="whitespace-normal"/>
        <w:numPr>
          <w:ilvl w:val="0"/>
          <w:numId w:val="46"/>
        </w:numPr>
      </w:pPr>
      <w:r>
        <w:t>Inline code documentation</w:t>
      </w:r>
    </w:p>
    <w:p w14:paraId="198F57E4" w14:textId="77777777" w:rsidR="004C7E32" w:rsidRDefault="004C7E32" w:rsidP="004C7E32">
      <w:pPr>
        <w:pStyle w:val="whitespace-normal"/>
        <w:numPr>
          <w:ilvl w:val="0"/>
          <w:numId w:val="46"/>
        </w:numPr>
      </w:pPr>
      <w:r>
        <w:t>Example usage scripts</w:t>
      </w:r>
    </w:p>
    <w:p w14:paraId="2B2B946E" w14:textId="77777777" w:rsidR="004C7E32" w:rsidRDefault="004C7E32" w:rsidP="004C7E32">
      <w:pPr>
        <w:pStyle w:val="whitespace-normal"/>
        <w:numPr>
          <w:ilvl w:val="0"/>
          <w:numId w:val="46"/>
        </w:numPr>
      </w:pPr>
      <w:r>
        <w:t>API reference</w:t>
      </w:r>
    </w:p>
    <w:p w14:paraId="41EA0831" w14:textId="77777777" w:rsidR="004C7E32" w:rsidRDefault="004C7E32" w:rsidP="004C7E32">
      <w:pPr>
        <w:pStyle w:val="Heading2"/>
      </w:pPr>
      <w:r>
        <w:t>6.2 Compliance</w:t>
      </w:r>
    </w:p>
    <w:p w14:paraId="4A491D89" w14:textId="77777777" w:rsidR="004C7E32" w:rsidRDefault="004C7E32" w:rsidP="004C7E32">
      <w:pPr>
        <w:pStyle w:val="whitespace-normal"/>
        <w:numPr>
          <w:ilvl w:val="0"/>
          <w:numId w:val="47"/>
        </w:numPr>
      </w:pPr>
      <w:r>
        <w:t>MIT License</w:t>
      </w:r>
    </w:p>
    <w:p w14:paraId="71FEF386" w14:textId="77777777" w:rsidR="004C7E32" w:rsidRDefault="004C7E32" w:rsidP="004C7E32">
      <w:pPr>
        <w:pStyle w:val="whitespace-normal"/>
        <w:numPr>
          <w:ilvl w:val="0"/>
          <w:numId w:val="47"/>
        </w:numPr>
      </w:pPr>
      <w:r>
        <w:t>PEP 8 Python Style Guide</w:t>
      </w:r>
    </w:p>
    <w:p w14:paraId="5CD144F4" w14:textId="77777777" w:rsidR="004C7E32" w:rsidRDefault="004C7E32" w:rsidP="004C7E32">
      <w:pPr>
        <w:pStyle w:val="whitespace-normal"/>
        <w:numPr>
          <w:ilvl w:val="0"/>
          <w:numId w:val="47"/>
        </w:numPr>
      </w:pPr>
      <w:r>
        <w:t>Semantic Versioning</w:t>
      </w:r>
    </w:p>
    <w:p w14:paraId="634F266C" w14:textId="77777777" w:rsidR="004C7E32" w:rsidRDefault="004C7E32" w:rsidP="004C7E32">
      <w:pPr>
        <w:pStyle w:val="Heading2"/>
      </w:pPr>
      <w:r>
        <w:t>6.3 Future Enhancements</w:t>
      </w:r>
    </w:p>
    <w:p w14:paraId="6E81D8A5" w14:textId="77777777" w:rsidR="004C7E32" w:rsidRDefault="004C7E32" w:rsidP="004C7E32">
      <w:pPr>
        <w:pStyle w:val="whitespace-normal"/>
        <w:numPr>
          <w:ilvl w:val="0"/>
          <w:numId w:val="48"/>
        </w:numPr>
      </w:pPr>
      <w:r>
        <w:t>Payment gateway integration</w:t>
      </w:r>
    </w:p>
    <w:p w14:paraId="066122DD" w14:textId="77777777" w:rsidR="004C7E32" w:rsidRDefault="004C7E32" w:rsidP="004C7E32">
      <w:pPr>
        <w:pStyle w:val="whitespace-normal"/>
        <w:numPr>
          <w:ilvl w:val="0"/>
          <w:numId w:val="48"/>
        </w:numPr>
      </w:pPr>
      <w:r>
        <w:t>Advanced reporting</w:t>
      </w:r>
    </w:p>
    <w:p w14:paraId="57832192" w14:textId="77777777" w:rsidR="004C7E32" w:rsidRDefault="004C7E32" w:rsidP="004C7E32">
      <w:pPr>
        <w:pStyle w:val="whitespace-normal"/>
        <w:numPr>
          <w:ilvl w:val="0"/>
          <w:numId w:val="48"/>
        </w:numPr>
      </w:pPr>
      <w:r>
        <w:t>Tax and discount calculations</w:t>
      </w:r>
    </w:p>
    <w:p w14:paraId="5CABBB19" w14:textId="77777777" w:rsidR="004C7E32" w:rsidRDefault="004C7E32" w:rsidP="004C7E32">
      <w:pPr>
        <w:pStyle w:val="whitespace-normal"/>
        <w:numPr>
          <w:ilvl w:val="0"/>
          <w:numId w:val="48"/>
        </w:numPr>
      </w:pPr>
      <w:r>
        <w:t>Persistent storage support</w:t>
      </w:r>
    </w:p>
    <w:p w14:paraId="43359ED9" w14:textId="77777777" w:rsidR="004C7E32" w:rsidRDefault="004C7E32" w:rsidP="004C7E32">
      <w:pPr>
        <w:pStyle w:val="Heading3"/>
      </w:pPr>
      <w:r>
        <w:t>7. Appendices</w:t>
      </w:r>
    </w:p>
    <w:p w14:paraId="7B1BD2D4" w14:textId="77777777" w:rsidR="004C7E32" w:rsidRDefault="004C7E32" w:rsidP="004C7E32">
      <w:pPr>
        <w:pStyle w:val="whitespace-normal"/>
        <w:numPr>
          <w:ilvl w:val="0"/>
          <w:numId w:val="49"/>
        </w:numPr>
      </w:pPr>
      <w:r>
        <w:t>Architecture Diagrams</w:t>
      </w:r>
    </w:p>
    <w:p w14:paraId="757413B6" w14:textId="77777777" w:rsidR="004C7E32" w:rsidRDefault="004C7E32" w:rsidP="004C7E32">
      <w:pPr>
        <w:pStyle w:val="whitespace-normal"/>
        <w:numPr>
          <w:ilvl w:val="0"/>
          <w:numId w:val="49"/>
        </w:numPr>
      </w:pPr>
      <w:r>
        <w:t>Use Case Scenarios</w:t>
      </w:r>
    </w:p>
    <w:p w14:paraId="01252156" w14:textId="77777777" w:rsidR="004C7E32" w:rsidRDefault="004C7E32" w:rsidP="004C7E32">
      <w:pPr>
        <w:pStyle w:val="whitespace-normal"/>
        <w:numPr>
          <w:ilvl w:val="0"/>
          <w:numId w:val="49"/>
        </w:numPr>
      </w:pPr>
      <w:r>
        <w:t>Development Roadmap</w:t>
      </w:r>
    </w:p>
    <w:p w14:paraId="087C893B" w14:textId="77777777" w:rsidR="004C7E32" w:rsidRDefault="004C7E32" w:rsidP="004C7E32">
      <w:pPr>
        <w:pStyle w:val="Heading3"/>
      </w:pPr>
      <w:r>
        <w:lastRenderedPageBreak/>
        <w:t>Revision History</w:t>
      </w:r>
    </w:p>
    <w:p w14:paraId="2CA95DA0" w14:textId="77777777" w:rsidR="004C7E32" w:rsidRDefault="004C7E32" w:rsidP="004C7E32">
      <w:pPr>
        <w:pStyle w:val="whitespace-normal"/>
        <w:numPr>
          <w:ilvl w:val="0"/>
          <w:numId w:val="50"/>
        </w:numPr>
      </w:pPr>
      <w:r>
        <w:t>Version 0.1.0: Initial Draft</w:t>
      </w:r>
    </w:p>
    <w:p w14:paraId="78798326" w14:textId="77777777" w:rsidR="004C7E32" w:rsidRDefault="004C7E32" w:rsidP="004C7E32">
      <w:pPr>
        <w:pStyle w:val="whitespace-normal"/>
        <w:numPr>
          <w:ilvl w:val="0"/>
          <w:numId w:val="50"/>
        </w:numPr>
      </w:pPr>
      <w:r>
        <w:t>Last Updated: [Current Date]</w:t>
      </w:r>
    </w:p>
    <w:p w14:paraId="38707878" w14:textId="0943779D" w:rsidR="00B714E7" w:rsidRPr="004C7E32" w:rsidRDefault="00B714E7" w:rsidP="004C7E32"/>
    <w:sectPr w:rsidR="00B714E7" w:rsidRPr="004C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DB2"/>
    <w:multiLevelType w:val="multilevel"/>
    <w:tmpl w:val="2F8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F73DF"/>
    <w:multiLevelType w:val="multilevel"/>
    <w:tmpl w:val="F98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1437"/>
    <w:multiLevelType w:val="multilevel"/>
    <w:tmpl w:val="618E1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1563EA"/>
    <w:multiLevelType w:val="multilevel"/>
    <w:tmpl w:val="C51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5041B"/>
    <w:multiLevelType w:val="multilevel"/>
    <w:tmpl w:val="51A81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D0096"/>
    <w:multiLevelType w:val="multilevel"/>
    <w:tmpl w:val="6D6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F0D74"/>
    <w:multiLevelType w:val="multilevel"/>
    <w:tmpl w:val="8BD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322A5"/>
    <w:multiLevelType w:val="multilevel"/>
    <w:tmpl w:val="BA5A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E7366"/>
    <w:multiLevelType w:val="multilevel"/>
    <w:tmpl w:val="D1FE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90571"/>
    <w:multiLevelType w:val="multilevel"/>
    <w:tmpl w:val="C5943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E43C7"/>
    <w:multiLevelType w:val="multilevel"/>
    <w:tmpl w:val="EA80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D35A06"/>
    <w:multiLevelType w:val="multilevel"/>
    <w:tmpl w:val="B80A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980AA1"/>
    <w:multiLevelType w:val="multilevel"/>
    <w:tmpl w:val="D8B8A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300B07"/>
    <w:multiLevelType w:val="multilevel"/>
    <w:tmpl w:val="7A30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5A3AB2"/>
    <w:multiLevelType w:val="multilevel"/>
    <w:tmpl w:val="FF6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A038C9"/>
    <w:multiLevelType w:val="multilevel"/>
    <w:tmpl w:val="790A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CC3232"/>
    <w:multiLevelType w:val="multilevel"/>
    <w:tmpl w:val="C5A83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990592"/>
    <w:multiLevelType w:val="multilevel"/>
    <w:tmpl w:val="A0B01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D0783D"/>
    <w:multiLevelType w:val="multilevel"/>
    <w:tmpl w:val="3BA4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B00C22"/>
    <w:multiLevelType w:val="multilevel"/>
    <w:tmpl w:val="6F5C8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339AB"/>
    <w:multiLevelType w:val="multilevel"/>
    <w:tmpl w:val="30EA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CC6985"/>
    <w:multiLevelType w:val="multilevel"/>
    <w:tmpl w:val="A1D02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3B7E13"/>
    <w:multiLevelType w:val="multilevel"/>
    <w:tmpl w:val="F82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D60644"/>
    <w:multiLevelType w:val="multilevel"/>
    <w:tmpl w:val="2D14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965B1F"/>
    <w:multiLevelType w:val="multilevel"/>
    <w:tmpl w:val="F678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DF398A"/>
    <w:multiLevelType w:val="multilevel"/>
    <w:tmpl w:val="24589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8C2933"/>
    <w:multiLevelType w:val="multilevel"/>
    <w:tmpl w:val="9AC8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A87A16"/>
    <w:multiLevelType w:val="multilevel"/>
    <w:tmpl w:val="D5E8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584D28"/>
    <w:multiLevelType w:val="multilevel"/>
    <w:tmpl w:val="5A90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2443E9"/>
    <w:multiLevelType w:val="multilevel"/>
    <w:tmpl w:val="06A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874499"/>
    <w:multiLevelType w:val="multilevel"/>
    <w:tmpl w:val="E78C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A96539"/>
    <w:multiLevelType w:val="multilevel"/>
    <w:tmpl w:val="171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E33E74"/>
    <w:multiLevelType w:val="multilevel"/>
    <w:tmpl w:val="58C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FE6847"/>
    <w:multiLevelType w:val="multilevel"/>
    <w:tmpl w:val="5ED0E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11B4145"/>
    <w:multiLevelType w:val="multilevel"/>
    <w:tmpl w:val="51440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CE5EBE"/>
    <w:multiLevelType w:val="multilevel"/>
    <w:tmpl w:val="C25C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5265E92"/>
    <w:multiLevelType w:val="multilevel"/>
    <w:tmpl w:val="BEFC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B0077D"/>
    <w:multiLevelType w:val="multilevel"/>
    <w:tmpl w:val="06D0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4C79D7"/>
    <w:multiLevelType w:val="multilevel"/>
    <w:tmpl w:val="0CA8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A12B2"/>
    <w:multiLevelType w:val="multilevel"/>
    <w:tmpl w:val="B92C6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0A7104"/>
    <w:multiLevelType w:val="multilevel"/>
    <w:tmpl w:val="FFB44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8266D3"/>
    <w:multiLevelType w:val="multilevel"/>
    <w:tmpl w:val="0770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196647"/>
    <w:multiLevelType w:val="multilevel"/>
    <w:tmpl w:val="0BB6B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F2353ED"/>
    <w:multiLevelType w:val="multilevel"/>
    <w:tmpl w:val="ED043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1C90513"/>
    <w:multiLevelType w:val="multilevel"/>
    <w:tmpl w:val="9BA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1300A7"/>
    <w:multiLevelType w:val="multilevel"/>
    <w:tmpl w:val="7A94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4522D63"/>
    <w:multiLevelType w:val="multilevel"/>
    <w:tmpl w:val="E156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3E7374"/>
    <w:multiLevelType w:val="multilevel"/>
    <w:tmpl w:val="D58AA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8F179AE"/>
    <w:multiLevelType w:val="multilevel"/>
    <w:tmpl w:val="C63C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8444F0"/>
    <w:multiLevelType w:val="multilevel"/>
    <w:tmpl w:val="F5CE8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2890022">
    <w:abstractNumId w:val="10"/>
  </w:num>
  <w:num w:numId="2" w16cid:durableId="289557474">
    <w:abstractNumId w:val="38"/>
  </w:num>
  <w:num w:numId="3" w16cid:durableId="1842238999">
    <w:abstractNumId w:val="5"/>
  </w:num>
  <w:num w:numId="4" w16cid:durableId="1896352700">
    <w:abstractNumId w:val="31"/>
  </w:num>
  <w:num w:numId="5" w16cid:durableId="1264801455">
    <w:abstractNumId w:val="42"/>
  </w:num>
  <w:num w:numId="6" w16cid:durableId="1174226892">
    <w:abstractNumId w:val="17"/>
  </w:num>
  <w:num w:numId="7" w16cid:durableId="517280454">
    <w:abstractNumId w:val="20"/>
  </w:num>
  <w:num w:numId="8" w16cid:durableId="2024014686">
    <w:abstractNumId w:val="27"/>
  </w:num>
  <w:num w:numId="9" w16cid:durableId="1275477113">
    <w:abstractNumId w:val="32"/>
  </w:num>
  <w:num w:numId="10" w16cid:durableId="1089234754">
    <w:abstractNumId w:val="26"/>
  </w:num>
  <w:num w:numId="11" w16cid:durableId="516233171">
    <w:abstractNumId w:val="14"/>
  </w:num>
  <w:num w:numId="12" w16cid:durableId="958609548">
    <w:abstractNumId w:val="39"/>
  </w:num>
  <w:num w:numId="13" w16cid:durableId="98567093">
    <w:abstractNumId w:val="43"/>
  </w:num>
  <w:num w:numId="14" w16cid:durableId="1597013725">
    <w:abstractNumId w:val="16"/>
  </w:num>
  <w:num w:numId="15" w16cid:durableId="1257515289">
    <w:abstractNumId w:val="46"/>
  </w:num>
  <w:num w:numId="16" w16cid:durableId="1743062300">
    <w:abstractNumId w:val="7"/>
  </w:num>
  <w:num w:numId="17" w16cid:durableId="772867093">
    <w:abstractNumId w:val="1"/>
  </w:num>
  <w:num w:numId="18" w16cid:durableId="1271661331">
    <w:abstractNumId w:val="0"/>
  </w:num>
  <w:num w:numId="19" w16cid:durableId="355351592">
    <w:abstractNumId w:val="47"/>
  </w:num>
  <w:num w:numId="20" w16cid:durableId="2090075458">
    <w:abstractNumId w:val="15"/>
  </w:num>
  <w:num w:numId="21" w16cid:durableId="1824616040">
    <w:abstractNumId w:val="21"/>
  </w:num>
  <w:num w:numId="22" w16cid:durableId="1743989611">
    <w:abstractNumId w:val="9"/>
  </w:num>
  <w:num w:numId="23" w16cid:durableId="1838767496">
    <w:abstractNumId w:val="18"/>
  </w:num>
  <w:num w:numId="24" w16cid:durableId="1837184254">
    <w:abstractNumId w:val="11"/>
  </w:num>
  <w:num w:numId="25" w16cid:durableId="885022363">
    <w:abstractNumId w:val="24"/>
  </w:num>
  <w:num w:numId="26" w16cid:durableId="1498039785">
    <w:abstractNumId w:val="49"/>
  </w:num>
  <w:num w:numId="27" w16cid:durableId="1297881148">
    <w:abstractNumId w:val="36"/>
  </w:num>
  <w:num w:numId="28" w16cid:durableId="1607735652">
    <w:abstractNumId w:val="33"/>
  </w:num>
  <w:num w:numId="29" w16cid:durableId="1212157137">
    <w:abstractNumId w:val="22"/>
  </w:num>
  <w:num w:numId="30" w16cid:durableId="1779987986">
    <w:abstractNumId w:val="34"/>
  </w:num>
  <w:num w:numId="31" w16cid:durableId="1362975146">
    <w:abstractNumId w:val="3"/>
  </w:num>
  <w:num w:numId="32" w16cid:durableId="544876709">
    <w:abstractNumId w:val="23"/>
  </w:num>
  <w:num w:numId="33" w16cid:durableId="2046901760">
    <w:abstractNumId w:val="44"/>
  </w:num>
  <w:num w:numId="34" w16cid:durableId="943610639">
    <w:abstractNumId w:val="40"/>
  </w:num>
  <w:num w:numId="35" w16cid:durableId="621309639">
    <w:abstractNumId w:val="30"/>
  </w:num>
  <w:num w:numId="36" w16cid:durableId="511997615">
    <w:abstractNumId w:val="28"/>
  </w:num>
  <w:num w:numId="37" w16cid:durableId="1609238206">
    <w:abstractNumId w:val="2"/>
  </w:num>
  <w:num w:numId="38" w16cid:durableId="1497068480">
    <w:abstractNumId w:val="41"/>
  </w:num>
  <w:num w:numId="39" w16cid:durableId="1662587637">
    <w:abstractNumId w:val="35"/>
  </w:num>
  <w:num w:numId="40" w16cid:durableId="1813019642">
    <w:abstractNumId w:val="25"/>
  </w:num>
  <w:num w:numId="41" w16cid:durableId="79571640">
    <w:abstractNumId w:val="48"/>
  </w:num>
  <w:num w:numId="42" w16cid:durableId="138965051">
    <w:abstractNumId w:val="29"/>
  </w:num>
  <w:num w:numId="43" w16cid:durableId="1558786891">
    <w:abstractNumId w:val="19"/>
  </w:num>
  <w:num w:numId="44" w16cid:durableId="1968928746">
    <w:abstractNumId w:val="6"/>
  </w:num>
  <w:num w:numId="45" w16cid:durableId="538205141">
    <w:abstractNumId w:val="13"/>
  </w:num>
  <w:num w:numId="46" w16cid:durableId="1325818746">
    <w:abstractNumId w:val="8"/>
  </w:num>
  <w:num w:numId="47" w16cid:durableId="197086150">
    <w:abstractNumId w:val="45"/>
  </w:num>
  <w:num w:numId="48" w16cid:durableId="635766688">
    <w:abstractNumId w:val="37"/>
  </w:num>
  <w:num w:numId="49" w16cid:durableId="989791375">
    <w:abstractNumId w:val="4"/>
  </w:num>
  <w:num w:numId="50" w16cid:durableId="31977299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E8"/>
    <w:rsid w:val="004C7E32"/>
    <w:rsid w:val="00B714E7"/>
    <w:rsid w:val="00C9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8275C"/>
  <w15:chartTrackingRefBased/>
  <w15:docId w15:val="{7E37E707-5D42-4D21-A8FB-393611E0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7E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paragraph" w:styleId="Heading2">
    <w:name w:val="heading 2"/>
    <w:basedOn w:val="Normal"/>
    <w:link w:val="Heading2Char"/>
    <w:uiPriority w:val="9"/>
    <w:qFormat/>
    <w:rsid w:val="004C7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paragraph" w:styleId="Heading3">
    <w:name w:val="heading 3"/>
    <w:basedOn w:val="Normal"/>
    <w:link w:val="Heading3Char"/>
    <w:uiPriority w:val="9"/>
    <w:qFormat/>
    <w:rsid w:val="004C7E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32"/>
    <w:rPr>
      <w:rFonts w:ascii="Times New Roman" w:eastAsia="Times New Roman" w:hAnsi="Times New Roman" w:cs="Times New Roman"/>
      <w:b/>
      <w:bCs/>
      <w:kern w:val="36"/>
      <w:sz w:val="48"/>
      <w:szCs w:val="48"/>
      <w:lang w:eastAsia="en-UG"/>
    </w:rPr>
  </w:style>
  <w:style w:type="character" w:customStyle="1" w:styleId="Heading2Char">
    <w:name w:val="Heading 2 Char"/>
    <w:basedOn w:val="DefaultParagraphFont"/>
    <w:link w:val="Heading2"/>
    <w:uiPriority w:val="9"/>
    <w:rsid w:val="004C7E32"/>
    <w:rPr>
      <w:rFonts w:ascii="Times New Roman" w:eastAsia="Times New Roman" w:hAnsi="Times New Roman" w:cs="Times New Roman"/>
      <w:b/>
      <w:bCs/>
      <w:sz w:val="36"/>
      <w:szCs w:val="36"/>
      <w:lang w:eastAsia="en-UG"/>
    </w:rPr>
  </w:style>
  <w:style w:type="character" w:customStyle="1" w:styleId="Heading3Char">
    <w:name w:val="Heading 3 Char"/>
    <w:basedOn w:val="DefaultParagraphFont"/>
    <w:link w:val="Heading3"/>
    <w:uiPriority w:val="9"/>
    <w:rsid w:val="004C7E32"/>
    <w:rPr>
      <w:rFonts w:ascii="Times New Roman" w:eastAsia="Times New Roman" w:hAnsi="Times New Roman" w:cs="Times New Roman"/>
      <w:b/>
      <w:bCs/>
      <w:sz w:val="27"/>
      <w:szCs w:val="27"/>
      <w:lang w:eastAsia="en-UG"/>
    </w:rPr>
  </w:style>
  <w:style w:type="paragraph" w:customStyle="1" w:styleId="whitespace-normal">
    <w:name w:val="whitespace-normal"/>
    <w:basedOn w:val="Normal"/>
    <w:rsid w:val="004C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paragraph" w:customStyle="1" w:styleId="whitespace-pre-wrap">
    <w:name w:val="whitespace-pre-wrap"/>
    <w:basedOn w:val="Normal"/>
    <w:rsid w:val="004C7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G"/>
    </w:rPr>
  </w:style>
  <w:style w:type="character" w:styleId="Strong">
    <w:name w:val="Strong"/>
    <w:basedOn w:val="DefaultParagraphFont"/>
    <w:uiPriority w:val="22"/>
    <w:qFormat/>
    <w:rsid w:val="004C7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1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SSALI ASHIRAFU</dc:creator>
  <cp:keywords/>
  <dc:description/>
  <cp:lastModifiedBy>SSALI ASHIRAFU</cp:lastModifiedBy>
  <cp:revision>2</cp:revision>
  <dcterms:created xsi:type="dcterms:W3CDTF">2024-12-12T17:01:00Z</dcterms:created>
  <dcterms:modified xsi:type="dcterms:W3CDTF">2024-12-12T17:03:00Z</dcterms:modified>
</cp:coreProperties>
</file>