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79052946"/>
        <w:docPartObj>
          <w:docPartGallery w:val="Cover Pages"/>
          <w:docPartUnique/>
        </w:docPartObj>
      </w:sdtPr>
      <w:sdtEndPr>
        <w:rPr>
          <w:szCs w:val="44"/>
          <w:lang w:val="en-US"/>
        </w:rPr>
      </w:sdtEndPr>
      <w:sdtContent>
        <w:p w14:paraId="67D8F410" w14:textId="228DE115" w:rsidR="008E3FCB" w:rsidRDefault="008E3FCB">
          <w:r>
            <w:rPr>
              <w:noProof/>
            </w:rPr>
            <mc:AlternateContent>
              <mc:Choice Requires="wpg">
                <w:drawing>
                  <wp:anchor distT="0" distB="0" distL="114300" distR="114300" simplePos="0" relativeHeight="251659264" behindDoc="1" locked="0" layoutInCell="1" allowOverlap="1" wp14:anchorId="0917FD95" wp14:editId="392B6D7F">
                    <wp:simplePos x="0" y="0"/>
                    <wp:positionH relativeFrom="page">
                      <wp:align>center</wp:align>
                    </wp:positionH>
                    <wp:positionV relativeFrom="page">
                      <wp:align>center</wp:align>
                    </wp:positionV>
                    <wp:extent cx="6864824" cy="9123528"/>
                    <wp:effectExtent l="0" t="0" r="0" b="0"/>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CCFEDB" w14:textId="4A9C2D54" w:rsidR="008E3FCB" w:rsidRDefault="008E3FCB">
                                  <w:pPr>
                                    <w:pStyle w:val="NoSpacing"/>
                                    <w:spacing w:before="120"/>
                                    <w:jc w:val="center"/>
                                    <w:rPr>
                                      <w:color w:val="FFFFFF" w:themeColor="background1"/>
                                    </w:rPr>
                                  </w:pPr>
                                </w:p>
                                <w:p w14:paraId="045A0482" w14:textId="72CB89AD" w:rsidR="008E3FCB" w:rsidRDefault="008E3FCB">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ptos Display" w:eastAsiaTheme="majorEastAsia" w:hAnsi="Aptos Display" w:cstheme="majorBidi"/>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8E8DE15" w14:textId="3F9DF979" w:rsidR="008E3FCB" w:rsidRPr="00E24FCF" w:rsidRDefault="008E3FCB">
                                      <w:pPr>
                                        <w:pStyle w:val="NoSpacing"/>
                                        <w:jc w:val="center"/>
                                        <w:rPr>
                                          <w:rFonts w:ascii="Aptos Display" w:eastAsiaTheme="majorEastAsia" w:hAnsi="Aptos Display" w:cstheme="majorBidi"/>
                                          <w:caps/>
                                          <w:color w:val="4472C4" w:themeColor="accent1"/>
                                          <w:sz w:val="72"/>
                                          <w:szCs w:val="72"/>
                                        </w:rPr>
                                      </w:pPr>
                                      <w:r w:rsidRPr="00E24FCF">
                                        <w:rPr>
                                          <w:rFonts w:ascii="Aptos Display" w:eastAsiaTheme="majorEastAsia" w:hAnsi="Aptos Display" w:cstheme="majorBidi"/>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WATER QUALITY ANLYSIS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917FD95" id="Group 62"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65CCFEDB" w14:textId="4A9C2D54" w:rsidR="008E3FCB" w:rsidRDefault="008E3FCB">
                            <w:pPr>
                              <w:pStyle w:val="NoSpacing"/>
                              <w:spacing w:before="120"/>
                              <w:jc w:val="center"/>
                              <w:rPr>
                                <w:color w:val="FFFFFF" w:themeColor="background1"/>
                              </w:rPr>
                            </w:pPr>
                          </w:p>
                          <w:p w14:paraId="045A0482" w14:textId="72CB89AD" w:rsidR="008E3FCB" w:rsidRDefault="008E3FCB">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Aptos Display" w:eastAsiaTheme="majorEastAsia" w:hAnsi="Aptos Display" w:cstheme="majorBidi"/>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8E8DE15" w14:textId="3F9DF979" w:rsidR="008E3FCB" w:rsidRPr="00E24FCF" w:rsidRDefault="008E3FCB">
                                <w:pPr>
                                  <w:pStyle w:val="NoSpacing"/>
                                  <w:jc w:val="center"/>
                                  <w:rPr>
                                    <w:rFonts w:ascii="Aptos Display" w:eastAsiaTheme="majorEastAsia" w:hAnsi="Aptos Display" w:cstheme="majorBidi"/>
                                    <w:caps/>
                                    <w:color w:val="4472C4" w:themeColor="accent1"/>
                                    <w:sz w:val="72"/>
                                    <w:szCs w:val="72"/>
                                  </w:rPr>
                                </w:pPr>
                                <w:r w:rsidRPr="00E24FCF">
                                  <w:rPr>
                                    <w:rFonts w:ascii="Aptos Display" w:eastAsiaTheme="majorEastAsia" w:hAnsi="Aptos Display" w:cstheme="majorBidi"/>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WATER QUALITY ANLYSIS</w:t>
                                </w:r>
                              </w:p>
                            </w:sdtContent>
                          </w:sdt>
                        </w:txbxContent>
                      </v:textbox>
                    </v:shape>
                    <w10:wrap anchorx="page" anchory="page"/>
                  </v:group>
                </w:pict>
              </mc:Fallback>
            </mc:AlternateContent>
          </w:r>
        </w:p>
        <w:p w14:paraId="6B08BF5E" w14:textId="58779AF5" w:rsidR="008E3FCB" w:rsidRDefault="008E3FCB">
          <w:pPr>
            <w:rPr>
              <w:rFonts w:ascii="Book Antiqua" w:eastAsiaTheme="majorEastAsia" w:hAnsi="Book Antiqua" w:cstheme="majorBidi"/>
              <w:b/>
              <w:color w:val="000000" w:themeColor="text1"/>
              <w:spacing w:val="-10"/>
              <w:kern w:val="28"/>
              <w:sz w:val="44"/>
              <w:szCs w:val="44"/>
              <w:lang w:val="en-US"/>
            </w:rPr>
          </w:pPr>
          <w:r>
            <w:rPr>
              <w:noProof/>
              <w:szCs w:val="44"/>
              <w:lang w:val="en-US"/>
            </w:rPr>
            <mc:AlternateContent>
              <mc:Choice Requires="wps">
                <w:drawing>
                  <wp:anchor distT="0" distB="0" distL="114300" distR="114300" simplePos="0" relativeHeight="251660288" behindDoc="0" locked="0" layoutInCell="1" allowOverlap="1" wp14:anchorId="7F80878F" wp14:editId="6CC97635">
                    <wp:simplePos x="0" y="0"/>
                    <wp:positionH relativeFrom="column">
                      <wp:posOffset>2616347</wp:posOffset>
                    </wp:positionH>
                    <wp:positionV relativeFrom="paragraph">
                      <wp:posOffset>7663158</wp:posOffset>
                    </wp:positionV>
                    <wp:extent cx="3515213" cy="1074145"/>
                    <wp:effectExtent l="0" t="0" r="28575" b="12065"/>
                    <wp:wrapNone/>
                    <wp:docPr id="1953167644" name="Text Box 47"/>
                    <wp:cNvGraphicFramePr/>
                    <a:graphic xmlns:a="http://schemas.openxmlformats.org/drawingml/2006/main">
                      <a:graphicData uri="http://schemas.microsoft.com/office/word/2010/wordprocessingShape">
                        <wps:wsp>
                          <wps:cNvSpPr txBox="1"/>
                          <wps:spPr>
                            <a:xfrm>
                              <a:off x="0" y="0"/>
                              <a:ext cx="3515213" cy="1074145"/>
                            </a:xfrm>
                            <a:prstGeom prst="rect">
                              <a:avLst/>
                            </a:prstGeom>
                            <a:ln/>
                          </wps:spPr>
                          <wps:style>
                            <a:lnRef idx="2">
                              <a:schemeClr val="dk1"/>
                            </a:lnRef>
                            <a:fillRef idx="1">
                              <a:schemeClr val="lt1"/>
                            </a:fillRef>
                            <a:effectRef idx="0">
                              <a:schemeClr val="dk1"/>
                            </a:effectRef>
                            <a:fontRef idx="minor">
                              <a:schemeClr val="dk1"/>
                            </a:fontRef>
                          </wps:style>
                          <wps:txbx>
                            <w:txbxContent>
                              <w:p w14:paraId="01BB2678" w14:textId="313DB5E1" w:rsidR="008E3FCB" w:rsidRPr="00E24FCF" w:rsidRDefault="008E3FCB">
                                <w:pPr>
                                  <w:rPr>
                                    <w:rFonts w:ascii="Aptos Display" w:hAnsi="Aptos Display"/>
                                    <w:sz w:val="24"/>
                                    <w:szCs w:val="16"/>
                                  </w:rPr>
                                </w:pPr>
                                <w:r w:rsidRPr="00E24FCF">
                                  <w:rPr>
                                    <w:rFonts w:ascii="Aptos Display" w:hAnsi="Aptos Display"/>
                                    <w:sz w:val="24"/>
                                    <w:szCs w:val="16"/>
                                  </w:rPr>
                                  <w:t>TEAM LEADER: SURENTHER S (310121104104)</w:t>
                                </w:r>
                              </w:p>
                              <w:p w14:paraId="0D8BD6AB" w14:textId="63EFFF4E" w:rsidR="008E3FCB" w:rsidRPr="00E24FCF" w:rsidRDefault="008E3FCB">
                                <w:pPr>
                                  <w:rPr>
                                    <w:rFonts w:ascii="Aptos Display" w:hAnsi="Aptos Display"/>
                                    <w:sz w:val="24"/>
                                    <w:szCs w:val="16"/>
                                  </w:rPr>
                                </w:pPr>
                                <w:r w:rsidRPr="00E24FCF">
                                  <w:rPr>
                                    <w:rFonts w:ascii="Aptos Display" w:hAnsi="Aptos Display"/>
                                    <w:sz w:val="24"/>
                                    <w:szCs w:val="16"/>
                                  </w:rPr>
                                  <w:t>TEAM MEMBERS: SHARATH P (310121104097)</w:t>
                                </w:r>
                              </w:p>
                              <w:p w14:paraId="0028DDA5" w14:textId="6420075C" w:rsidR="008E3FCB" w:rsidRPr="00E24FCF" w:rsidRDefault="008E3FCB">
                                <w:pPr>
                                  <w:rPr>
                                    <w:rFonts w:ascii="Aptos Display" w:hAnsi="Aptos Display"/>
                                    <w:sz w:val="24"/>
                                    <w:szCs w:val="16"/>
                                  </w:rPr>
                                </w:pPr>
                                <w:r w:rsidRPr="00E24FCF">
                                  <w:rPr>
                                    <w:rFonts w:ascii="Aptos Display" w:hAnsi="Aptos Display"/>
                                    <w:sz w:val="24"/>
                                    <w:szCs w:val="16"/>
                                  </w:rPr>
                                  <w:t xml:space="preserve">                                RANJITH KUMAR V (310121104082)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0878F" id="Text Box 47" o:spid="_x0000_s1030" type="#_x0000_t202" style="position:absolute;margin-left:206pt;margin-top:603.4pt;width:276.8pt;height:84.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" fillcolor="white [3201]" strokecolor="black [3200]" strokeweight="1pt">
                    <v:textbox>
                      <w:txbxContent>
                        <w:p w14:paraId="01BB2678" w14:textId="313DB5E1" w:rsidR="008E3FCB" w:rsidRPr="00E24FCF" w:rsidRDefault="008E3FCB">
                          <w:pPr>
                            <w:rPr>
                              <w:rFonts w:ascii="Aptos Display" w:hAnsi="Aptos Display"/>
                              <w:sz w:val="24"/>
                              <w:szCs w:val="16"/>
                            </w:rPr>
                          </w:pPr>
                          <w:r w:rsidRPr="00E24FCF">
                            <w:rPr>
                              <w:rFonts w:ascii="Aptos Display" w:hAnsi="Aptos Display"/>
                              <w:sz w:val="24"/>
                              <w:szCs w:val="16"/>
                            </w:rPr>
                            <w:t>TEAM LEADER: SURENTHER S (310121104104)</w:t>
                          </w:r>
                        </w:p>
                        <w:p w14:paraId="0D8BD6AB" w14:textId="63EFFF4E" w:rsidR="008E3FCB" w:rsidRPr="00E24FCF" w:rsidRDefault="008E3FCB">
                          <w:pPr>
                            <w:rPr>
                              <w:rFonts w:ascii="Aptos Display" w:hAnsi="Aptos Display"/>
                              <w:sz w:val="24"/>
                              <w:szCs w:val="16"/>
                            </w:rPr>
                          </w:pPr>
                          <w:r w:rsidRPr="00E24FCF">
                            <w:rPr>
                              <w:rFonts w:ascii="Aptos Display" w:hAnsi="Aptos Display"/>
                              <w:sz w:val="24"/>
                              <w:szCs w:val="16"/>
                            </w:rPr>
                            <w:t>TEAM MEMBERS: SHARATH P (310121104097)</w:t>
                          </w:r>
                        </w:p>
                        <w:p w14:paraId="0028DDA5" w14:textId="6420075C" w:rsidR="008E3FCB" w:rsidRPr="00E24FCF" w:rsidRDefault="008E3FCB">
                          <w:pPr>
                            <w:rPr>
                              <w:rFonts w:ascii="Aptos Display" w:hAnsi="Aptos Display"/>
                              <w:sz w:val="24"/>
                              <w:szCs w:val="16"/>
                            </w:rPr>
                          </w:pPr>
                          <w:r w:rsidRPr="00E24FCF">
                            <w:rPr>
                              <w:rFonts w:ascii="Aptos Display" w:hAnsi="Aptos Display"/>
                              <w:sz w:val="24"/>
                              <w:szCs w:val="16"/>
                            </w:rPr>
                            <w:t xml:space="preserve">                                RANJITH KUMAR V (310121104082)</w:t>
                          </w:r>
                        </w:p>
                      </w:txbxContent>
                    </v:textbox>
                  </v:shape>
                </w:pict>
              </mc:Fallback>
            </mc:AlternateContent>
          </w:r>
          <w:r>
            <w:rPr>
              <w:szCs w:val="44"/>
              <w:lang w:val="en-US"/>
            </w:rPr>
            <w:br w:type="page"/>
          </w:r>
        </w:p>
      </w:sdtContent>
    </w:sdt>
    <w:p w14:paraId="556FD2FF" w14:textId="77777777" w:rsidR="00D60AA1" w:rsidRDefault="00D60AA1" w:rsidP="00F05BD9">
      <w:pPr>
        <w:pStyle w:val="Title"/>
        <w:rPr>
          <w:szCs w:val="44"/>
          <w:lang w:val="en-US"/>
        </w:rPr>
      </w:pPr>
    </w:p>
    <w:p w14:paraId="5C5788AD" w14:textId="416BB370" w:rsidR="00F37253" w:rsidRPr="00580D19" w:rsidRDefault="00F05BD9" w:rsidP="00F05BD9">
      <w:pPr>
        <w:pStyle w:val="Title"/>
        <w:rPr>
          <w:szCs w:val="44"/>
          <w:lang w:val="en-US"/>
        </w:rPr>
      </w:pPr>
      <w:r w:rsidRPr="00580D19">
        <w:rPr>
          <w:szCs w:val="44"/>
          <w:lang w:val="en-US"/>
        </w:rPr>
        <w:t>INTRODU</w:t>
      </w:r>
      <w:r w:rsidR="00D60AA1">
        <w:rPr>
          <w:szCs w:val="44"/>
          <w:lang w:val="en-US"/>
        </w:rPr>
        <w:t>C</w:t>
      </w:r>
      <w:r w:rsidRPr="00580D19">
        <w:rPr>
          <w:szCs w:val="44"/>
          <w:lang w:val="en-US"/>
        </w:rPr>
        <w:t xml:space="preserve">TION </w:t>
      </w:r>
    </w:p>
    <w:p w14:paraId="56637CE4" w14:textId="44752A39" w:rsidR="00F05BD9" w:rsidRDefault="00F05BD9" w:rsidP="00F05BD9">
      <w:pPr>
        <w:rPr>
          <w:lang w:val="en-US"/>
        </w:rPr>
      </w:pPr>
      <w:r>
        <w:rPr>
          <w:lang w:val="en-US"/>
        </w:rPr>
        <w:t>Introduction for water quality analysis</w:t>
      </w:r>
    </w:p>
    <w:p w14:paraId="333DEBDD" w14:textId="17A38732" w:rsidR="00F05BD9" w:rsidRDefault="00F05BD9" w:rsidP="00F05BD9">
      <w:pPr>
        <w:rPr>
          <w:lang w:val="en-US"/>
        </w:rPr>
      </w:pPr>
      <w:r w:rsidRPr="00F05BD9">
        <w:rPr>
          <w:lang w:val="en-US"/>
        </w:rPr>
        <w:t>Water quality analysis is the process of evaluating the physical, chemical, and biological characteristics of water to determine its suitability for various purposes, such as drinking, recreational, industrial, or ecological. It involves the measurement and assessment of parameters like pH, temperature, turbidity, dissolved oxygen, nutrients, heavy metals, bacteria, and more. This analysis helps ensure water safety, environmental protection, and compliance with regulatory standards. Water quality testing is crucial for maintaining public health and safeguarding aquatic ecosystems.</w:t>
      </w:r>
    </w:p>
    <w:p w14:paraId="7A237A30" w14:textId="38802FDA" w:rsidR="00580D19" w:rsidRDefault="00580D19" w:rsidP="00580D19">
      <w:pPr>
        <w:pStyle w:val="Title"/>
        <w:rPr>
          <w:lang w:val="en-US"/>
        </w:rPr>
      </w:pPr>
      <w:r>
        <w:rPr>
          <w:lang w:val="en-US"/>
        </w:rPr>
        <w:t xml:space="preserve">DATA PREPROCESSING </w:t>
      </w:r>
    </w:p>
    <w:p w14:paraId="4D375CBC" w14:textId="5DF23889" w:rsidR="00580D19" w:rsidRPr="00580D19" w:rsidRDefault="00580D19" w:rsidP="00580D19">
      <w:pPr>
        <w:rPr>
          <w:lang w:val="en-US"/>
        </w:rPr>
      </w:pPr>
      <w:r w:rsidRPr="00580D19">
        <w:rPr>
          <w:lang w:val="en-US"/>
        </w:rPr>
        <w:t>Data preprocessing is a fundamental step in the data analysis pipeline. It involves cleaning and transforming raw data into a format suitable for analysis. The process typically includes tasks like handling missing values, removing duplicates, scaling and normalizing data, encoding categorical variables, and feature selection or extraction. Data preprocessing aims to enhance the quality of data, reduce noise, and make it compatible with machine learning algorithms or statistical analysis. Effective data preprocessing is critical for obtaining meaningful insights and building accurate predictive models.</w:t>
      </w:r>
    </w:p>
    <w:p w14:paraId="7826BF54" w14:textId="041A4F0C" w:rsidR="00F05BD9" w:rsidRDefault="00580D19" w:rsidP="00580D19">
      <w:pPr>
        <w:pStyle w:val="Title"/>
        <w:rPr>
          <w:lang w:val="en-US"/>
        </w:rPr>
      </w:pPr>
      <w:r>
        <w:rPr>
          <w:lang w:val="en-US"/>
        </w:rPr>
        <w:t xml:space="preserve">DATA SAVING </w:t>
      </w:r>
    </w:p>
    <w:p w14:paraId="2E9352E7" w14:textId="1E983E1B" w:rsidR="00580D19" w:rsidRDefault="00580D19" w:rsidP="00580D19">
      <w:pPr>
        <w:rPr>
          <w:lang w:val="en-US"/>
        </w:rPr>
      </w:pPr>
      <w:r w:rsidRPr="00580D19">
        <w:rPr>
          <w:lang w:val="en-US"/>
        </w:rPr>
        <w:t xml:space="preserve">Data saving involves storing and managing datasets that are used for training, testing, and validating machine learning </w:t>
      </w:r>
      <w:r w:rsidRPr="00580D19">
        <w:rPr>
          <w:lang w:val="en-US"/>
        </w:rPr>
        <w:lastRenderedPageBreak/>
        <w:t>models. This process includes collecting, preprocessing, and archiving data in a structured format. Common data-saving formats for machine learning include CSV, JSON, or specialized formats like HDF5. Proper data saving is crucial for reproducibility, as it allows researchers and practitioners to access the same data for model development and evaluation. Additionally, version control systems may be used to track changes to datasets, ensuring that data remains consistent and traceable throughout the machine learning project.</w:t>
      </w:r>
    </w:p>
    <w:p w14:paraId="1EA9DB95" w14:textId="3CB29FD9" w:rsidR="00580D19" w:rsidRDefault="00580D19" w:rsidP="00580D19">
      <w:pPr>
        <w:pStyle w:val="Title"/>
        <w:rPr>
          <w:lang w:val="en-US"/>
        </w:rPr>
      </w:pPr>
      <w:r>
        <w:rPr>
          <w:lang w:val="en-US"/>
        </w:rPr>
        <w:t xml:space="preserve">DATA COLLECTION </w:t>
      </w:r>
    </w:p>
    <w:p w14:paraId="2B148139" w14:textId="77777777" w:rsidR="00580D19" w:rsidRPr="00580D19" w:rsidRDefault="00580D19" w:rsidP="00580D19">
      <w:pPr>
        <w:rPr>
          <w:lang w:val="en-US"/>
        </w:rPr>
      </w:pPr>
      <w:r w:rsidRPr="00580D19">
        <w:rPr>
          <w:lang w:val="en-US"/>
        </w:rPr>
        <w:t>Data collection is a crucial phase in machine learning that involves gathering the necessary information or datasets to train, test, and validate machine learning models. Here are some key points about data collection in machine learning:</w:t>
      </w:r>
    </w:p>
    <w:p w14:paraId="4CAE3329" w14:textId="77777777" w:rsidR="00580D19" w:rsidRPr="00580D19" w:rsidRDefault="00580D19" w:rsidP="00580D19">
      <w:pPr>
        <w:rPr>
          <w:lang w:val="en-US"/>
        </w:rPr>
      </w:pPr>
    </w:p>
    <w:p w14:paraId="51ED825C" w14:textId="77777777" w:rsidR="00580D19" w:rsidRPr="00580D19" w:rsidRDefault="00580D19" w:rsidP="00580D19">
      <w:pPr>
        <w:rPr>
          <w:lang w:val="en-US"/>
        </w:rPr>
      </w:pPr>
      <w:r w:rsidRPr="00580D19">
        <w:rPr>
          <w:lang w:val="en-US"/>
        </w:rPr>
        <w:t>1. Data Sources: Data can be collected from various sources, such as databases, APIs, sensors, web scraping, surveys, or existing datasets. The choice of data source depends on the specific problem and the type of data required.</w:t>
      </w:r>
    </w:p>
    <w:p w14:paraId="1FAEF4CA" w14:textId="77777777" w:rsidR="00580D19" w:rsidRPr="00580D19" w:rsidRDefault="00580D19" w:rsidP="00580D19">
      <w:pPr>
        <w:rPr>
          <w:lang w:val="en-US"/>
        </w:rPr>
      </w:pPr>
    </w:p>
    <w:p w14:paraId="15F1BC68" w14:textId="77777777" w:rsidR="00580D19" w:rsidRPr="00580D19" w:rsidRDefault="00580D19" w:rsidP="00580D19">
      <w:pPr>
        <w:rPr>
          <w:lang w:val="en-US"/>
        </w:rPr>
      </w:pPr>
      <w:r w:rsidRPr="00580D19">
        <w:rPr>
          <w:lang w:val="en-US"/>
        </w:rPr>
        <w:t>2. Data Quality: Ensuring data quality is essential. This includes addressing issues like missing values, outliers, noise, and data inconsistencies. High-quality data is vital for training accurate and reliable models.</w:t>
      </w:r>
    </w:p>
    <w:p w14:paraId="75D59F25" w14:textId="77777777" w:rsidR="00580D19" w:rsidRPr="00580D19" w:rsidRDefault="00580D19" w:rsidP="00580D19">
      <w:pPr>
        <w:rPr>
          <w:lang w:val="en-US"/>
        </w:rPr>
      </w:pPr>
    </w:p>
    <w:p w14:paraId="1F474594" w14:textId="77777777" w:rsidR="00580D19" w:rsidRPr="00580D19" w:rsidRDefault="00580D19" w:rsidP="00580D19">
      <w:pPr>
        <w:rPr>
          <w:lang w:val="en-US"/>
        </w:rPr>
      </w:pPr>
      <w:r w:rsidRPr="00580D19">
        <w:rPr>
          <w:lang w:val="en-US"/>
        </w:rPr>
        <w:lastRenderedPageBreak/>
        <w:t>3. Data Annotation: In some cases, data may need to be manually annotated or labeled. This is common in supervised learning, where data points are assigned labels or categories.</w:t>
      </w:r>
    </w:p>
    <w:p w14:paraId="0C45116A" w14:textId="77777777" w:rsidR="00580D19" w:rsidRPr="00580D19" w:rsidRDefault="00580D19" w:rsidP="00580D19">
      <w:pPr>
        <w:rPr>
          <w:lang w:val="en-US"/>
        </w:rPr>
      </w:pPr>
    </w:p>
    <w:p w14:paraId="50B9D065" w14:textId="77777777" w:rsidR="00580D19" w:rsidRPr="00580D19" w:rsidRDefault="00580D19" w:rsidP="00580D19">
      <w:pPr>
        <w:rPr>
          <w:lang w:val="en-US"/>
        </w:rPr>
      </w:pPr>
      <w:r w:rsidRPr="00580D19">
        <w:rPr>
          <w:lang w:val="en-US"/>
        </w:rPr>
        <w:t>4. Data Privacy and Ethics: Data collection should adhere to ethical standards and data privacy regulations. It's important to obtain consent and protect sensitive information when collecting data from individuals.</w:t>
      </w:r>
    </w:p>
    <w:p w14:paraId="037C9813" w14:textId="77777777" w:rsidR="00580D19" w:rsidRPr="00580D19" w:rsidRDefault="00580D19" w:rsidP="00580D19">
      <w:pPr>
        <w:rPr>
          <w:lang w:val="en-US"/>
        </w:rPr>
      </w:pPr>
    </w:p>
    <w:p w14:paraId="5DE2BB29" w14:textId="77777777" w:rsidR="00580D19" w:rsidRPr="00580D19" w:rsidRDefault="00580D19" w:rsidP="00580D19">
      <w:pPr>
        <w:rPr>
          <w:lang w:val="en-US"/>
        </w:rPr>
      </w:pPr>
      <w:r w:rsidRPr="00580D19">
        <w:rPr>
          <w:lang w:val="en-US"/>
        </w:rPr>
        <w:t>5. Data Volume: The amount of data needed depends on the complexity of the problem and the type of machine learning algorithm. More complex models often require larger datasets.</w:t>
      </w:r>
    </w:p>
    <w:p w14:paraId="5E32FED1" w14:textId="77777777" w:rsidR="00580D19" w:rsidRPr="00580D19" w:rsidRDefault="00580D19" w:rsidP="00580D19">
      <w:pPr>
        <w:rPr>
          <w:lang w:val="en-US"/>
        </w:rPr>
      </w:pPr>
    </w:p>
    <w:p w14:paraId="6566797B" w14:textId="77777777" w:rsidR="00580D19" w:rsidRPr="00580D19" w:rsidRDefault="00580D19" w:rsidP="00580D19">
      <w:pPr>
        <w:rPr>
          <w:lang w:val="en-US"/>
        </w:rPr>
      </w:pPr>
      <w:r w:rsidRPr="00580D19">
        <w:rPr>
          <w:lang w:val="en-US"/>
        </w:rPr>
        <w:t>6. Data Splitting: Data is typically divided into training, validation, and testing sets. This splitting allows for model training, hyperparameter tuning, and evaluation on unseen data.</w:t>
      </w:r>
    </w:p>
    <w:p w14:paraId="274F508E" w14:textId="77777777" w:rsidR="00580D19" w:rsidRPr="00580D19" w:rsidRDefault="00580D19" w:rsidP="00580D19">
      <w:pPr>
        <w:rPr>
          <w:lang w:val="en-US"/>
        </w:rPr>
      </w:pPr>
    </w:p>
    <w:p w14:paraId="28D22E81" w14:textId="77777777" w:rsidR="00580D19" w:rsidRPr="00580D19" w:rsidRDefault="00580D19" w:rsidP="00580D19">
      <w:pPr>
        <w:rPr>
          <w:lang w:val="en-US"/>
        </w:rPr>
      </w:pPr>
      <w:r w:rsidRPr="00580D19">
        <w:rPr>
          <w:lang w:val="en-US"/>
        </w:rPr>
        <w:t>7. Data Versioning: Keeping track of different versions of the dataset is important for reproducibility. Version control systems can help manage data changes.</w:t>
      </w:r>
    </w:p>
    <w:p w14:paraId="224ED951" w14:textId="77777777" w:rsidR="00580D19" w:rsidRPr="00580D19" w:rsidRDefault="00580D19" w:rsidP="00580D19">
      <w:pPr>
        <w:rPr>
          <w:lang w:val="en-US"/>
        </w:rPr>
      </w:pPr>
    </w:p>
    <w:p w14:paraId="45F3B2B8" w14:textId="77777777" w:rsidR="00580D19" w:rsidRPr="00580D19" w:rsidRDefault="00580D19" w:rsidP="00580D19">
      <w:pPr>
        <w:rPr>
          <w:lang w:val="en-US"/>
        </w:rPr>
      </w:pPr>
      <w:r w:rsidRPr="00580D19">
        <w:rPr>
          <w:lang w:val="en-US"/>
        </w:rPr>
        <w:t xml:space="preserve">8. Bias and Fairness: Care should be taken to address bias in the collected data, as biased data can lead to biased machine </w:t>
      </w:r>
      <w:r w:rsidRPr="00580D19">
        <w:rPr>
          <w:lang w:val="en-US"/>
        </w:rPr>
        <w:lastRenderedPageBreak/>
        <w:t>learning models. Efforts should be made to ensure fairness and inclusivity in data collection.</w:t>
      </w:r>
    </w:p>
    <w:p w14:paraId="311C22D3" w14:textId="77777777" w:rsidR="00580D19" w:rsidRPr="00580D19" w:rsidRDefault="00580D19" w:rsidP="00580D19">
      <w:pPr>
        <w:rPr>
          <w:lang w:val="en-US"/>
        </w:rPr>
      </w:pPr>
    </w:p>
    <w:p w14:paraId="1F70B44C" w14:textId="77777777" w:rsidR="00580D19" w:rsidRPr="00580D19" w:rsidRDefault="00580D19" w:rsidP="00580D19">
      <w:pPr>
        <w:rPr>
          <w:lang w:val="en-US"/>
        </w:rPr>
      </w:pPr>
      <w:r w:rsidRPr="00580D19">
        <w:rPr>
          <w:lang w:val="en-US"/>
        </w:rPr>
        <w:t>9. Data Storage: Data should be stored in a secure and organized manner, making it easily accessible for model development and analysis.</w:t>
      </w:r>
    </w:p>
    <w:p w14:paraId="41C19190" w14:textId="77777777" w:rsidR="00580D19" w:rsidRPr="00580D19" w:rsidRDefault="00580D19" w:rsidP="00580D19">
      <w:pPr>
        <w:rPr>
          <w:lang w:val="en-US"/>
        </w:rPr>
      </w:pPr>
    </w:p>
    <w:p w14:paraId="5C2118B8" w14:textId="39FA25DE" w:rsidR="00580D19" w:rsidRDefault="00580D19" w:rsidP="00580D19">
      <w:pPr>
        <w:rPr>
          <w:lang w:val="en-US"/>
        </w:rPr>
      </w:pPr>
      <w:r w:rsidRPr="00580D19">
        <w:rPr>
          <w:lang w:val="en-US"/>
        </w:rPr>
        <w:t>Data collection is a critical step that lays the foundation for the success of a machine learning project. The quality and relevance of the data gathered significantly impact the performance and generalizability of the resulting models.</w:t>
      </w:r>
    </w:p>
    <w:p w14:paraId="1FADCFDD" w14:textId="5DA998F2" w:rsidR="00580D19" w:rsidRDefault="00580D19" w:rsidP="00580D19">
      <w:pPr>
        <w:pStyle w:val="Title"/>
        <w:rPr>
          <w:lang w:val="en-US"/>
        </w:rPr>
      </w:pPr>
      <w:r>
        <w:rPr>
          <w:lang w:val="en-US"/>
        </w:rPr>
        <w:t>DATA VISUALISATION</w:t>
      </w:r>
    </w:p>
    <w:p w14:paraId="779567C9" w14:textId="77777777" w:rsidR="00580D19" w:rsidRPr="00580D19" w:rsidRDefault="00580D19" w:rsidP="00580D19">
      <w:pPr>
        <w:rPr>
          <w:lang w:val="en-US"/>
        </w:rPr>
      </w:pPr>
      <w:r w:rsidRPr="00580D19">
        <w:rPr>
          <w:lang w:val="en-US"/>
        </w:rPr>
        <w:t>Data visualization plays a critical role in machine learning for water quality analysis. Here's how it is used in this specific context:</w:t>
      </w:r>
    </w:p>
    <w:p w14:paraId="39BB82A8" w14:textId="77777777" w:rsidR="00580D19" w:rsidRPr="00580D19" w:rsidRDefault="00580D19" w:rsidP="00580D19">
      <w:pPr>
        <w:rPr>
          <w:lang w:val="en-US"/>
        </w:rPr>
      </w:pPr>
    </w:p>
    <w:p w14:paraId="69902B97" w14:textId="3C8F4E68" w:rsidR="00580D19" w:rsidRPr="00580D19" w:rsidRDefault="00580D19" w:rsidP="00D60AA1">
      <w:pPr>
        <w:rPr>
          <w:lang w:val="en-US"/>
        </w:rPr>
      </w:pPr>
      <w:r w:rsidRPr="00580D19">
        <w:rPr>
          <w:lang w:val="en-US"/>
        </w:rPr>
        <w:t>1. *</w:t>
      </w:r>
      <w:r w:rsidRPr="00580D19">
        <w:rPr>
          <w:rStyle w:val="IntenseEmphasis"/>
          <w:lang w:val="en-US"/>
        </w:rPr>
        <w:t>Exploratory Data Analysis (EDA</w:t>
      </w:r>
      <w:proofErr w:type="gramStart"/>
      <w:r w:rsidR="00D60AA1">
        <w:rPr>
          <w:rStyle w:val="IntenseEmphasis"/>
          <w:lang w:val="en-US"/>
        </w:rPr>
        <w:t>)</w:t>
      </w:r>
      <w:r w:rsidRPr="00580D19">
        <w:rPr>
          <w:lang w:val="en-US"/>
        </w:rPr>
        <w:t xml:space="preserve"> </w:t>
      </w:r>
      <w:r w:rsidR="00D60AA1">
        <w:rPr>
          <w:lang w:val="en-US"/>
        </w:rPr>
        <w:t>:</w:t>
      </w:r>
      <w:proofErr w:type="gramEnd"/>
      <w:r w:rsidR="00D60AA1">
        <w:rPr>
          <w:lang w:val="en-US"/>
        </w:rPr>
        <w:t>*</w:t>
      </w:r>
      <w:r w:rsidRPr="00580D19">
        <w:rPr>
          <w:lang w:val="en-US"/>
        </w:rPr>
        <w:t>Data visualization is employed to explore and understand water quality datasets. Visualizations like scatter plots, line charts, and histograms help identify patterns, outliers, and correlations among different water quality parameters.</w:t>
      </w:r>
    </w:p>
    <w:p w14:paraId="5AE52169" w14:textId="77777777" w:rsidR="00580D19" w:rsidRPr="00580D19" w:rsidRDefault="00580D19" w:rsidP="00580D19">
      <w:pPr>
        <w:rPr>
          <w:lang w:val="en-US"/>
        </w:rPr>
      </w:pPr>
    </w:p>
    <w:p w14:paraId="233FA604" w14:textId="77777777" w:rsidR="00580D19" w:rsidRPr="00580D19" w:rsidRDefault="00580D19" w:rsidP="00580D19">
      <w:pPr>
        <w:rPr>
          <w:lang w:val="en-US"/>
        </w:rPr>
      </w:pPr>
      <w:r w:rsidRPr="00580D19">
        <w:rPr>
          <w:lang w:val="en-US"/>
        </w:rPr>
        <w:t>2. *</w:t>
      </w:r>
      <w:r w:rsidRPr="00580D19">
        <w:rPr>
          <w:rStyle w:val="IntenseEmphasis"/>
          <w:lang w:val="en-US"/>
        </w:rPr>
        <w:t xml:space="preserve">Temporal </w:t>
      </w:r>
      <w:proofErr w:type="gramStart"/>
      <w:r w:rsidRPr="00580D19">
        <w:rPr>
          <w:rStyle w:val="IntenseEmphasis"/>
          <w:lang w:val="en-US"/>
        </w:rPr>
        <w:t>Trends</w:t>
      </w:r>
      <w:r w:rsidRPr="00580D19">
        <w:rPr>
          <w:lang w:val="en-US"/>
        </w:rPr>
        <w:t>:*</w:t>
      </w:r>
      <w:proofErr w:type="gramEnd"/>
      <w:r w:rsidRPr="00580D19">
        <w:rPr>
          <w:lang w:val="en-US"/>
        </w:rPr>
        <w:t xml:space="preserve"> Time series data visualization is crucial for tracking how water quality parameters change over time. This can reveal seasonal variations and long-term trends.</w:t>
      </w:r>
    </w:p>
    <w:p w14:paraId="5BD0BE5E" w14:textId="77777777" w:rsidR="00580D19" w:rsidRPr="00580D19" w:rsidRDefault="00580D19" w:rsidP="00580D19">
      <w:pPr>
        <w:rPr>
          <w:lang w:val="en-US"/>
        </w:rPr>
      </w:pPr>
    </w:p>
    <w:p w14:paraId="722410F5" w14:textId="77777777" w:rsidR="00580D19" w:rsidRPr="00580D19" w:rsidRDefault="00580D19" w:rsidP="00580D19">
      <w:pPr>
        <w:rPr>
          <w:lang w:val="en-US"/>
        </w:rPr>
      </w:pPr>
      <w:r w:rsidRPr="00580D19">
        <w:rPr>
          <w:lang w:val="en-US"/>
        </w:rPr>
        <w:lastRenderedPageBreak/>
        <w:t>3. *</w:t>
      </w:r>
      <w:r w:rsidRPr="00580D19">
        <w:rPr>
          <w:rStyle w:val="IntenseEmphasis"/>
          <w:lang w:val="en-US"/>
        </w:rPr>
        <w:t xml:space="preserve">Spatial </w:t>
      </w:r>
      <w:proofErr w:type="gramStart"/>
      <w:r w:rsidRPr="00580D19">
        <w:rPr>
          <w:rStyle w:val="IntenseEmphasis"/>
          <w:lang w:val="en-US"/>
        </w:rPr>
        <w:t>Analysis</w:t>
      </w:r>
      <w:r w:rsidRPr="00580D19">
        <w:rPr>
          <w:lang w:val="en-US"/>
        </w:rPr>
        <w:t>:*</w:t>
      </w:r>
      <w:proofErr w:type="gramEnd"/>
      <w:r w:rsidRPr="00580D19">
        <w:rPr>
          <w:lang w:val="en-US"/>
        </w:rPr>
        <w:t xml:space="preserve"> Geospatial visualizations, such as maps and heatmaps, are useful for analyzing how water quality varies across different locations, which can be vital for environmental monitoring.</w:t>
      </w:r>
    </w:p>
    <w:p w14:paraId="6CAB8E06" w14:textId="77777777" w:rsidR="00580D19" w:rsidRPr="00580D19" w:rsidRDefault="00580D19" w:rsidP="00580D19">
      <w:pPr>
        <w:rPr>
          <w:lang w:val="en-US"/>
        </w:rPr>
      </w:pPr>
    </w:p>
    <w:p w14:paraId="0C74624F" w14:textId="77777777" w:rsidR="00580D19" w:rsidRPr="00580D19" w:rsidRDefault="00580D19" w:rsidP="00580D19">
      <w:pPr>
        <w:rPr>
          <w:lang w:val="en-US"/>
        </w:rPr>
      </w:pPr>
      <w:r w:rsidRPr="00580D19">
        <w:rPr>
          <w:lang w:val="en-US"/>
        </w:rPr>
        <w:t>4. *</w:t>
      </w:r>
      <w:r w:rsidRPr="00580D19">
        <w:rPr>
          <w:rStyle w:val="IntenseEmphasis"/>
          <w:lang w:val="en-US"/>
        </w:rPr>
        <w:t xml:space="preserve">Feature </w:t>
      </w:r>
      <w:proofErr w:type="gramStart"/>
      <w:r w:rsidRPr="00580D19">
        <w:rPr>
          <w:rStyle w:val="IntenseEmphasis"/>
          <w:lang w:val="en-US"/>
        </w:rPr>
        <w:t>Engineering</w:t>
      </w:r>
      <w:r w:rsidRPr="00580D19">
        <w:rPr>
          <w:lang w:val="en-US"/>
        </w:rPr>
        <w:t>:*</w:t>
      </w:r>
      <w:proofErr w:type="gramEnd"/>
      <w:r w:rsidRPr="00580D19">
        <w:rPr>
          <w:lang w:val="en-US"/>
        </w:rPr>
        <w:t xml:space="preserve"> Data visualizations help in selecting relevant features (water quality parameters) for machine learning models. Feature importance can be assessed through techniques like feature ranking plots.</w:t>
      </w:r>
    </w:p>
    <w:p w14:paraId="67EC3A5A" w14:textId="77777777" w:rsidR="00580D19" w:rsidRPr="00580D19" w:rsidRDefault="00580D19" w:rsidP="00580D19">
      <w:pPr>
        <w:rPr>
          <w:lang w:val="en-US"/>
        </w:rPr>
      </w:pPr>
    </w:p>
    <w:p w14:paraId="6C877DBD" w14:textId="77777777" w:rsidR="00580D19" w:rsidRPr="00580D19" w:rsidRDefault="00580D19" w:rsidP="00580D19">
      <w:pPr>
        <w:rPr>
          <w:lang w:val="en-US"/>
        </w:rPr>
      </w:pPr>
      <w:r w:rsidRPr="00580D19">
        <w:rPr>
          <w:lang w:val="en-US"/>
        </w:rPr>
        <w:t>5. *</w:t>
      </w:r>
      <w:r w:rsidRPr="00580D19">
        <w:rPr>
          <w:rStyle w:val="IntenseEmphasis"/>
          <w:lang w:val="en-US"/>
        </w:rPr>
        <w:t xml:space="preserve">Model </w:t>
      </w:r>
      <w:proofErr w:type="gramStart"/>
      <w:r w:rsidRPr="00580D19">
        <w:rPr>
          <w:rStyle w:val="IntenseEmphasis"/>
          <w:lang w:val="en-US"/>
        </w:rPr>
        <w:t>Evaluation</w:t>
      </w:r>
      <w:r w:rsidRPr="00580D19">
        <w:rPr>
          <w:lang w:val="en-US"/>
        </w:rPr>
        <w:t>:*</w:t>
      </w:r>
      <w:proofErr w:type="gramEnd"/>
      <w:r w:rsidRPr="00580D19">
        <w:rPr>
          <w:lang w:val="en-US"/>
        </w:rPr>
        <w:t xml:space="preserve"> Visualizations are used to assess the performance of machine learning models. ROC curves, confusion matrices, and precision-recall curves are common for evaluating models in water quality analysis.</w:t>
      </w:r>
    </w:p>
    <w:p w14:paraId="24EF9CD8" w14:textId="77777777" w:rsidR="00580D19" w:rsidRPr="00580D19" w:rsidRDefault="00580D19" w:rsidP="00580D19">
      <w:pPr>
        <w:rPr>
          <w:lang w:val="en-US"/>
        </w:rPr>
      </w:pPr>
    </w:p>
    <w:p w14:paraId="1760D493" w14:textId="77777777" w:rsidR="00580D19" w:rsidRPr="00580D19" w:rsidRDefault="00580D19" w:rsidP="00580D19">
      <w:pPr>
        <w:rPr>
          <w:lang w:val="en-US"/>
        </w:rPr>
      </w:pPr>
      <w:r w:rsidRPr="00580D19">
        <w:rPr>
          <w:lang w:val="en-US"/>
        </w:rPr>
        <w:t>6. *</w:t>
      </w:r>
      <w:r w:rsidRPr="00580D19">
        <w:rPr>
          <w:rStyle w:val="IntenseEmphasis"/>
          <w:lang w:val="en-US"/>
        </w:rPr>
        <w:t xml:space="preserve">Predictive </w:t>
      </w:r>
      <w:proofErr w:type="gramStart"/>
      <w:r w:rsidRPr="00580D19">
        <w:rPr>
          <w:rStyle w:val="IntenseEmphasis"/>
          <w:lang w:val="en-US"/>
        </w:rPr>
        <w:t>Modeling</w:t>
      </w:r>
      <w:r w:rsidRPr="00580D19">
        <w:rPr>
          <w:lang w:val="en-US"/>
        </w:rPr>
        <w:t>:*</w:t>
      </w:r>
      <w:proofErr w:type="gramEnd"/>
      <w:r w:rsidRPr="00580D19">
        <w:rPr>
          <w:lang w:val="en-US"/>
        </w:rPr>
        <w:t xml:space="preserve"> Visualizations can aid in understanding the output of machine learning models. For example, you can create visualizations to compare predicted vs. actual water quality values.</w:t>
      </w:r>
    </w:p>
    <w:p w14:paraId="78C7D787" w14:textId="77777777" w:rsidR="00580D19" w:rsidRPr="00580D19" w:rsidRDefault="00580D19" w:rsidP="00580D19">
      <w:pPr>
        <w:rPr>
          <w:lang w:val="en-US"/>
        </w:rPr>
      </w:pPr>
    </w:p>
    <w:p w14:paraId="25A444DD" w14:textId="77777777" w:rsidR="00580D19" w:rsidRPr="00580D19" w:rsidRDefault="00580D19" w:rsidP="00580D19">
      <w:pPr>
        <w:rPr>
          <w:lang w:val="en-US"/>
        </w:rPr>
      </w:pPr>
      <w:r w:rsidRPr="00580D19">
        <w:rPr>
          <w:lang w:val="en-US"/>
        </w:rPr>
        <w:t>7. *</w:t>
      </w:r>
      <w:r w:rsidRPr="00580D19">
        <w:rPr>
          <w:rStyle w:val="IntenseEmphasis"/>
          <w:lang w:val="en-US"/>
        </w:rPr>
        <w:t xml:space="preserve">Anomaly </w:t>
      </w:r>
      <w:proofErr w:type="gramStart"/>
      <w:r w:rsidRPr="00580D19">
        <w:rPr>
          <w:rStyle w:val="IntenseEmphasis"/>
          <w:lang w:val="en-US"/>
        </w:rPr>
        <w:t>Detection</w:t>
      </w:r>
      <w:r w:rsidRPr="00580D19">
        <w:rPr>
          <w:lang w:val="en-US"/>
        </w:rPr>
        <w:t>:*</w:t>
      </w:r>
      <w:proofErr w:type="gramEnd"/>
      <w:r w:rsidRPr="00580D19">
        <w:rPr>
          <w:lang w:val="en-US"/>
        </w:rPr>
        <w:t xml:space="preserve"> Visualizations are effective for identifying anomalies or outliers in water quality data, which may indicate pollution events or abnormal conditions.</w:t>
      </w:r>
    </w:p>
    <w:p w14:paraId="29F29EA4" w14:textId="77777777" w:rsidR="00580D19" w:rsidRPr="00580D19" w:rsidRDefault="00580D19" w:rsidP="00580D19">
      <w:pPr>
        <w:rPr>
          <w:lang w:val="en-US"/>
        </w:rPr>
      </w:pPr>
    </w:p>
    <w:p w14:paraId="5BBCB093" w14:textId="77777777" w:rsidR="00580D19" w:rsidRPr="00580D19" w:rsidRDefault="00580D19" w:rsidP="00580D19">
      <w:pPr>
        <w:rPr>
          <w:lang w:val="en-US"/>
        </w:rPr>
      </w:pPr>
      <w:r w:rsidRPr="00580D19">
        <w:rPr>
          <w:lang w:val="en-US"/>
        </w:rPr>
        <w:t>8. *</w:t>
      </w:r>
      <w:r w:rsidRPr="00580D19">
        <w:rPr>
          <w:rStyle w:val="IntenseEmphasis"/>
          <w:lang w:val="en-US"/>
        </w:rPr>
        <w:t xml:space="preserve">Data </w:t>
      </w:r>
      <w:proofErr w:type="gramStart"/>
      <w:r w:rsidRPr="00580D19">
        <w:rPr>
          <w:rStyle w:val="IntenseEmphasis"/>
          <w:lang w:val="en-US"/>
        </w:rPr>
        <w:t>Communication</w:t>
      </w:r>
      <w:r w:rsidRPr="00580D19">
        <w:rPr>
          <w:lang w:val="en-US"/>
        </w:rPr>
        <w:t>:*</w:t>
      </w:r>
      <w:proofErr w:type="gramEnd"/>
      <w:r w:rsidRPr="00580D19">
        <w:rPr>
          <w:lang w:val="en-US"/>
        </w:rPr>
        <w:t xml:space="preserve"> Visualizations are essential for communicating the results of water quality analysis to </w:t>
      </w:r>
      <w:r w:rsidRPr="00580D19">
        <w:rPr>
          <w:lang w:val="en-US"/>
        </w:rPr>
        <w:lastRenderedPageBreak/>
        <w:t>stakeholders, such as regulatory agencies, the public, or water treatment facilities.</w:t>
      </w:r>
    </w:p>
    <w:p w14:paraId="70CEDDAD" w14:textId="77777777" w:rsidR="00580D19" w:rsidRPr="00580D19" w:rsidRDefault="00580D19" w:rsidP="00580D19">
      <w:pPr>
        <w:rPr>
          <w:lang w:val="en-US"/>
        </w:rPr>
      </w:pPr>
    </w:p>
    <w:p w14:paraId="4B1B33BA" w14:textId="77777777" w:rsidR="00580D19" w:rsidRPr="00580D19" w:rsidRDefault="00580D19" w:rsidP="00580D19">
      <w:pPr>
        <w:rPr>
          <w:lang w:val="en-US"/>
        </w:rPr>
      </w:pPr>
      <w:r w:rsidRPr="00580D19">
        <w:rPr>
          <w:lang w:val="en-US"/>
        </w:rPr>
        <w:t>9. *</w:t>
      </w:r>
      <w:r w:rsidRPr="00580D19">
        <w:rPr>
          <w:rStyle w:val="IntenseEmphasis"/>
          <w:lang w:val="en-US"/>
        </w:rPr>
        <w:t xml:space="preserve">Real-time </w:t>
      </w:r>
      <w:proofErr w:type="gramStart"/>
      <w:r w:rsidRPr="00580D19">
        <w:rPr>
          <w:rStyle w:val="IntenseEmphasis"/>
          <w:lang w:val="en-US"/>
        </w:rPr>
        <w:t>Monitoring</w:t>
      </w:r>
      <w:r w:rsidRPr="00580D19">
        <w:rPr>
          <w:lang w:val="en-US"/>
        </w:rPr>
        <w:t>:*</w:t>
      </w:r>
      <w:proofErr w:type="gramEnd"/>
      <w:r w:rsidRPr="00580D19">
        <w:rPr>
          <w:lang w:val="en-US"/>
        </w:rPr>
        <w:t xml:space="preserve"> Real-time visualizations are valuable for continuous monitoring of water quality, allowing immediate responses to changes or emergencies.</w:t>
      </w:r>
    </w:p>
    <w:p w14:paraId="6D9C4667" w14:textId="77777777" w:rsidR="00580D19" w:rsidRPr="00580D19" w:rsidRDefault="00580D19" w:rsidP="00580D19">
      <w:pPr>
        <w:rPr>
          <w:lang w:val="en-US"/>
        </w:rPr>
      </w:pPr>
    </w:p>
    <w:p w14:paraId="72418A26" w14:textId="46C48160" w:rsidR="00D60AA1" w:rsidRDefault="00580D19" w:rsidP="00580D19">
      <w:pPr>
        <w:rPr>
          <w:lang w:val="en-US"/>
        </w:rPr>
      </w:pPr>
      <w:r w:rsidRPr="00580D19">
        <w:rPr>
          <w:lang w:val="en-US"/>
        </w:rPr>
        <w:t>In the context of water quality analysis, effective data visualization enhances the understanding of complex datasets, aids in model development, and facilitates informed decision-making for water resource management and environmental protection</w:t>
      </w:r>
    </w:p>
    <w:p w14:paraId="0C8B54B1" w14:textId="0AFB7E82" w:rsidR="002B481D" w:rsidRDefault="002B481D" w:rsidP="00580D19">
      <w:pPr>
        <w:rPr>
          <w:lang w:val="en-US"/>
        </w:rPr>
      </w:pPr>
      <w:r>
        <w:rPr>
          <w:noProof/>
          <w:lang w:val="en-US"/>
        </w:rPr>
        <w:lastRenderedPageBreak/>
        <w:drawing>
          <wp:inline distT="0" distB="0" distL="0" distR="0" wp14:anchorId="2432908F" wp14:editId="64EFF334">
            <wp:extent cx="5731510" cy="3148717"/>
            <wp:effectExtent l="0" t="0" r="2540" b="0"/>
            <wp:docPr id="40508090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80907" name="Picture 405080907"/>
                    <pic:cNvPicPr/>
                  </pic:nvPicPr>
                  <pic:blipFill>
                    <a:blip r:embed="rId4">
                      <a:extLst>
                        <a:ext uri="{28A0092B-C50C-407E-A947-70E740481C1C}">
                          <a14:useLocalDpi xmlns:a14="http://schemas.microsoft.com/office/drawing/2010/main" val="0"/>
                        </a:ext>
                      </a:extLst>
                    </a:blip>
                    <a:stretch>
                      <a:fillRect/>
                    </a:stretch>
                  </pic:blipFill>
                  <pic:spPr>
                    <a:xfrm>
                      <a:off x="0" y="0"/>
                      <a:ext cx="5754009" cy="3161078"/>
                    </a:xfrm>
                    <a:prstGeom prst="rect">
                      <a:avLst/>
                    </a:prstGeom>
                  </pic:spPr>
                </pic:pic>
              </a:graphicData>
            </a:graphic>
          </wp:inline>
        </w:drawing>
      </w:r>
      <w:r>
        <w:rPr>
          <w:noProof/>
          <w:lang w:val="en-US"/>
        </w:rPr>
        <w:drawing>
          <wp:inline distT="0" distB="0" distL="0" distR="0" wp14:anchorId="17178662" wp14:editId="04F9FFF3">
            <wp:extent cx="5731510" cy="2472856"/>
            <wp:effectExtent l="0" t="0" r="2540" b="3810"/>
            <wp:docPr id="14191322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32288" name="Picture 1419132288"/>
                    <pic:cNvPicPr/>
                  </pic:nvPicPr>
                  <pic:blipFill>
                    <a:blip r:embed="rId5">
                      <a:extLst>
                        <a:ext uri="{28A0092B-C50C-407E-A947-70E740481C1C}">
                          <a14:useLocalDpi xmlns:a14="http://schemas.microsoft.com/office/drawing/2010/main" val="0"/>
                        </a:ext>
                      </a:extLst>
                    </a:blip>
                    <a:stretch>
                      <a:fillRect/>
                    </a:stretch>
                  </pic:blipFill>
                  <pic:spPr>
                    <a:xfrm>
                      <a:off x="0" y="0"/>
                      <a:ext cx="5739938" cy="2476492"/>
                    </a:xfrm>
                    <a:prstGeom prst="rect">
                      <a:avLst/>
                    </a:prstGeom>
                  </pic:spPr>
                </pic:pic>
              </a:graphicData>
            </a:graphic>
          </wp:inline>
        </w:drawing>
      </w:r>
      <w:r>
        <w:rPr>
          <w:noProof/>
          <w:lang w:val="en-US"/>
        </w:rPr>
        <w:drawing>
          <wp:inline distT="0" distB="0" distL="0" distR="0" wp14:anchorId="667AB623" wp14:editId="4067A138">
            <wp:extent cx="5731141" cy="2115047"/>
            <wp:effectExtent l="0" t="0" r="3175" b="0"/>
            <wp:docPr id="493743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4340" name="Picture 49374340"/>
                    <pic:cNvPicPr/>
                  </pic:nvPicPr>
                  <pic:blipFill>
                    <a:blip r:embed="rId6">
                      <a:extLst>
                        <a:ext uri="{28A0092B-C50C-407E-A947-70E740481C1C}">
                          <a14:useLocalDpi xmlns:a14="http://schemas.microsoft.com/office/drawing/2010/main" val="0"/>
                        </a:ext>
                      </a:extLst>
                    </a:blip>
                    <a:stretch>
                      <a:fillRect/>
                    </a:stretch>
                  </pic:blipFill>
                  <pic:spPr>
                    <a:xfrm>
                      <a:off x="0" y="0"/>
                      <a:ext cx="5742115" cy="2119097"/>
                    </a:xfrm>
                    <a:prstGeom prst="rect">
                      <a:avLst/>
                    </a:prstGeom>
                  </pic:spPr>
                </pic:pic>
              </a:graphicData>
            </a:graphic>
          </wp:inline>
        </w:drawing>
      </w:r>
      <w:r>
        <w:rPr>
          <w:noProof/>
          <w:lang w:val="en-US"/>
        </w:rPr>
        <w:lastRenderedPageBreak/>
        <w:drawing>
          <wp:inline distT="0" distB="0" distL="0" distR="0" wp14:anchorId="0690EB7A" wp14:editId="29DFF7B9">
            <wp:extent cx="5731510" cy="2170430"/>
            <wp:effectExtent l="0" t="0" r="2540" b="1270"/>
            <wp:docPr id="19676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33" name="Picture 196763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170430"/>
                    </a:xfrm>
                    <a:prstGeom prst="rect">
                      <a:avLst/>
                    </a:prstGeom>
                  </pic:spPr>
                </pic:pic>
              </a:graphicData>
            </a:graphic>
          </wp:inline>
        </w:drawing>
      </w:r>
      <w:r>
        <w:rPr>
          <w:noProof/>
          <w:lang w:val="en-US"/>
        </w:rPr>
        <w:drawing>
          <wp:inline distT="0" distB="0" distL="0" distR="0" wp14:anchorId="6D30E75D" wp14:editId="32F987EA">
            <wp:extent cx="5731510" cy="2193925"/>
            <wp:effectExtent l="0" t="0" r="2540" b="0"/>
            <wp:docPr id="490057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5738" name="Picture 490057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193925"/>
                    </a:xfrm>
                    <a:prstGeom prst="rect">
                      <a:avLst/>
                    </a:prstGeom>
                  </pic:spPr>
                </pic:pic>
              </a:graphicData>
            </a:graphic>
          </wp:inline>
        </w:drawing>
      </w:r>
    </w:p>
    <w:p w14:paraId="3862A42F" w14:textId="6CADCB97" w:rsidR="002B481D" w:rsidRDefault="002B481D" w:rsidP="00580D19">
      <w:pPr>
        <w:rPr>
          <w:lang w:val="en-US"/>
        </w:rPr>
      </w:pPr>
      <w:r>
        <w:rPr>
          <w:noProof/>
          <w:lang w:val="en-US"/>
        </w:rPr>
        <w:drawing>
          <wp:inline distT="0" distB="0" distL="0" distR="0" wp14:anchorId="540E0C1A" wp14:editId="47701C46">
            <wp:extent cx="5731510" cy="1685676"/>
            <wp:effectExtent l="0" t="0" r="2540" b="0"/>
            <wp:docPr id="13389580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58018" name="Picture 13389580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3888" cy="1692258"/>
                    </a:xfrm>
                    <a:prstGeom prst="rect">
                      <a:avLst/>
                    </a:prstGeom>
                  </pic:spPr>
                </pic:pic>
              </a:graphicData>
            </a:graphic>
          </wp:inline>
        </w:drawing>
      </w:r>
      <w:r>
        <w:rPr>
          <w:noProof/>
          <w:lang w:val="en-US"/>
        </w:rPr>
        <w:drawing>
          <wp:inline distT="0" distB="0" distL="0" distR="0" wp14:anchorId="541CB1D9" wp14:editId="08EB56DD">
            <wp:extent cx="5730603" cy="2584173"/>
            <wp:effectExtent l="0" t="0" r="3810" b="6985"/>
            <wp:docPr id="59849032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90325" name="Picture 5984903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2347" cy="2589469"/>
                    </a:xfrm>
                    <a:prstGeom prst="rect">
                      <a:avLst/>
                    </a:prstGeom>
                  </pic:spPr>
                </pic:pic>
              </a:graphicData>
            </a:graphic>
          </wp:inline>
        </w:drawing>
      </w:r>
      <w:r>
        <w:rPr>
          <w:noProof/>
          <w:lang w:val="en-US"/>
        </w:rPr>
        <w:lastRenderedPageBreak/>
        <w:drawing>
          <wp:inline distT="0" distB="0" distL="0" distR="0" wp14:anchorId="0D5A4ACE" wp14:editId="14D95AF9">
            <wp:extent cx="5731510" cy="1296063"/>
            <wp:effectExtent l="0" t="0" r="2540" b="0"/>
            <wp:docPr id="129043707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37075" name="Picture 1290437075"/>
                    <pic:cNvPicPr/>
                  </pic:nvPicPr>
                  <pic:blipFill>
                    <a:blip r:embed="rId11">
                      <a:extLst>
                        <a:ext uri="{28A0092B-C50C-407E-A947-70E740481C1C}">
                          <a14:useLocalDpi xmlns:a14="http://schemas.microsoft.com/office/drawing/2010/main" val="0"/>
                        </a:ext>
                      </a:extLst>
                    </a:blip>
                    <a:stretch>
                      <a:fillRect/>
                    </a:stretch>
                  </pic:blipFill>
                  <pic:spPr>
                    <a:xfrm>
                      <a:off x="0" y="0"/>
                      <a:ext cx="5736905" cy="1297283"/>
                    </a:xfrm>
                    <a:prstGeom prst="rect">
                      <a:avLst/>
                    </a:prstGeom>
                  </pic:spPr>
                </pic:pic>
              </a:graphicData>
            </a:graphic>
          </wp:inline>
        </w:drawing>
      </w:r>
      <w:r>
        <w:rPr>
          <w:noProof/>
          <w:lang w:val="en-US"/>
        </w:rPr>
        <w:drawing>
          <wp:inline distT="0" distB="0" distL="0" distR="0" wp14:anchorId="4684CDA3" wp14:editId="6D3D420C">
            <wp:extent cx="5731510" cy="850790"/>
            <wp:effectExtent l="0" t="0" r="2540" b="6985"/>
            <wp:docPr id="72523703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37031" name="Picture 725237031"/>
                    <pic:cNvPicPr/>
                  </pic:nvPicPr>
                  <pic:blipFill>
                    <a:blip r:embed="rId12">
                      <a:extLst>
                        <a:ext uri="{28A0092B-C50C-407E-A947-70E740481C1C}">
                          <a14:useLocalDpi xmlns:a14="http://schemas.microsoft.com/office/drawing/2010/main" val="0"/>
                        </a:ext>
                      </a:extLst>
                    </a:blip>
                    <a:stretch>
                      <a:fillRect/>
                    </a:stretch>
                  </pic:blipFill>
                  <pic:spPr>
                    <a:xfrm>
                      <a:off x="0" y="0"/>
                      <a:ext cx="5762424" cy="855379"/>
                    </a:xfrm>
                    <a:prstGeom prst="rect">
                      <a:avLst/>
                    </a:prstGeom>
                  </pic:spPr>
                </pic:pic>
              </a:graphicData>
            </a:graphic>
          </wp:inline>
        </w:drawing>
      </w:r>
      <w:r>
        <w:rPr>
          <w:noProof/>
          <w:lang w:val="en-US"/>
        </w:rPr>
        <w:drawing>
          <wp:inline distT="0" distB="0" distL="0" distR="0" wp14:anchorId="09311FF5" wp14:editId="0F9505B2">
            <wp:extent cx="5731510" cy="1748155"/>
            <wp:effectExtent l="0" t="0" r="2540" b="4445"/>
            <wp:docPr id="115897285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72857" name="Picture 1158972857"/>
                    <pic:cNvPicPr/>
                  </pic:nvPicPr>
                  <pic:blipFill>
                    <a:blip r:embed="rId13">
                      <a:extLst>
                        <a:ext uri="{28A0092B-C50C-407E-A947-70E740481C1C}">
                          <a14:useLocalDpi xmlns:a14="http://schemas.microsoft.com/office/drawing/2010/main" val="0"/>
                        </a:ext>
                      </a:extLst>
                    </a:blip>
                    <a:stretch>
                      <a:fillRect/>
                    </a:stretch>
                  </pic:blipFill>
                  <pic:spPr>
                    <a:xfrm>
                      <a:off x="0" y="0"/>
                      <a:ext cx="5731510" cy="1748155"/>
                    </a:xfrm>
                    <a:prstGeom prst="rect">
                      <a:avLst/>
                    </a:prstGeom>
                  </pic:spPr>
                </pic:pic>
              </a:graphicData>
            </a:graphic>
          </wp:inline>
        </w:drawing>
      </w:r>
      <w:r>
        <w:rPr>
          <w:noProof/>
          <w:lang w:val="en-US"/>
        </w:rPr>
        <w:drawing>
          <wp:inline distT="0" distB="0" distL="0" distR="0" wp14:anchorId="62683EDD" wp14:editId="63084645">
            <wp:extent cx="5731510" cy="1876425"/>
            <wp:effectExtent l="0" t="0" r="2540" b="0"/>
            <wp:docPr id="79701776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17766" name="Picture 797017766"/>
                    <pic:cNvPicPr/>
                  </pic:nvPicPr>
                  <pic:blipFill>
                    <a:blip r:embed="rId14">
                      <a:extLst>
                        <a:ext uri="{28A0092B-C50C-407E-A947-70E740481C1C}">
                          <a14:useLocalDpi xmlns:a14="http://schemas.microsoft.com/office/drawing/2010/main" val="0"/>
                        </a:ext>
                      </a:extLst>
                    </a:blip>
                    <a:stretch>
                      <a:fillRect/>
                    </a:stretch>
                  </pic:blipFill>
                  <pic:spPr>
                    <a:xfrm>
                      <a:off x="0" y="0"/>
                      <a:ext cx="5731510" cy="1876425"/>
                    </a:xfrm>
                    <a:prstGeom prst="rect">
                      <a:avLst/>
                    </a:prstGeom>
                  </pic:spPr>
                </pic:pic>
              </a:graphicData>
            </a:graphic>
          </wp:inline>
        </w:drawing>
      </w:r>
      <w:r>
        <w:rPr>
          <w:noProof/>
          <w:lang w:val="en-US"/>
        </w:rPr>
        <w:drawing>
          <wp:inline distT="0" distB="0" distL="0" distR="0" wp14:anchorId="41F4A189" wp14:editId="2177B870">
            <wp:extent cx="5731510" cy="2703443"/>
            <wp:effectExtent l="0" t="0" r="2540" b="1905"/>
            <wp:docPr id="10995784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78418" name="Picture 10995784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849" cy="2704546"/>
                    </a:xfrm>
                    <a:prstGeom prst="rect">
                      <a:avLst/>
                    </a:prstGeom>
                  </pic:spPr>
                </pic:pic>
              </a:graphicData>
            </a:graphic>
          </wp:inline>
        </w:drawing>
      </w:r>
      <w:r>
        <w:rPr>
          <w:noProof/>
          <w:lang w:val="en-US"/>
        </w:rPr>
        <w:lastRenderedPageBreak/>
        <w:drawing>
          <wp:inline distT="0" distB="0" distL="0" distR="0" wp14:anchorId="2A41E7BD" wp14:editId="7675D4F5">
            <wp:extent cx="5731510" cy="2329732"/>
            <wp:effectExtent l="0" t="0" r="2540" b="0"/>
            <wp:docPr id="211753648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36482" name="Picture 21175364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4414" cy="2330912"/>
                    </a:xfrm>
                    <a:prstGeom prst="rect">
                      <a:avLst/>
                    </a:prstGeom>
                  </pic:spPr>
                </pic:pic>
              </a:graphicData>
            </a:graphic>
          </wp:inline>
        </w:drawing>
      </w:r>
      <w:r>
        <w:rPr>
          <w:noProof/>
          <w:lang w:val="en-US"/>
        </w:rPr>
        <w:drawing>
          <wp:inline distT="0" distB="0" distL="0" distR="0" wp14:anchorId="1D1B0516" wp14:editId="434CDAE1">
            <wp:extent cx="5731510" cy="2297927"/>
            <wp:effectExtent l="0" t="0" r="2540" b="7620"/>
            <wp:docPr id="61931556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15566" name="Picture 61931556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7537" cy="2300344"/>
                    </a:xfrm>
                    <a:prstGeom prst="rect">
                      <a:avLst/>
                    </a:prstGeom>
                  </pic:spPr>
                </pic:pic>
              </a:graphicData>
            </a:graphic>
          </wp:inline>
        </w:drawing>
      </w:r>
    </w:p>
    <w:p w14:paraId="30909780" w14:textId="7D38933A" w:rsidR="002B481D" w:rsidRDefault="002B481D" w:rsidP="00580D19">
      <w:pPr>
        <w:rPr>
          <w:lang w:val="en-US"/>
        </w:rPr>
      </w:pPr>
      <w:r>
        <w:rPr>
          <w:noProof/>
          <w:lang w:val="en-US"/>
        </w:rPr>
        <w:drawing>
          <wp:inline distT="0" distB="0" distL="0" distR="0" wp14:anchorId="6E9C74E8" wp14:editId="7E7AAD07">
            <wp:extent cx="5731510" cy="1995777"/>
            <wp:effectExtent l="0" t="0" r="2540" b="5080"/>
            <wp:docPr id="194242640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26407" name="Picture 194242640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2188" cy="1999495"/>
                    </a:xfrm>
                    <a:prstGeom prst="rect">
                      <a:avLst/>
                    </a:prstGeom>
                  </pic:spPr>
                </pic:pic>
              </a:graphicData>
            </a:graphic>
          </wp:inline>
        </w:drawing>
      </w:r>
      <w:r>
        <w:rPr>
          <w:noProof/>
          <w:lang w:val="en-US"/>
        </w:rPr>
        <w:drawing>
          <wp:inline distT="0" distB="0" distL="0" distR="0" wp14:anchorId="068C5143" wp14:editId="0697894B">
            <wp:extent cx="5731510" cy="2012315"/>
            <wp:effectExtent l="0" t="0" r="2540" b="6985"/>
            <wp:docPr id="345725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2517" name="Picture 345725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012315"/>
                    </a:xfrm>
                    <a:prstGeom prst="rect">
                      <a:avLst/>
                    </a:prstGeom>
                  </pic:spPr>
                </pic:pic>
              </a:graphicData>
            </a:graphic>
          </wp:inline>
        </w:drawing>
      </w:r>
      <w:r>
        <w:rPr>
          <w:noProof/>
          <w:lang w:val="en-US"/>
        </w:rPr>
        <w:lastRenderedPageBreak/>
        <w:drawing>
          <wp:inline distT="0" distB="0" distL="0" distR="0" wp14:anchorId="2F48D50A" wp14:editId="2C1D9987">
            <wp:extent cx="5731510" cy="2345635"/>
            <wp:effectExtent l="0" t="0" r="2540" b="0"/>
            <wp:docPr id="4378200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2003" name="Picture 4378200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24" cy="2346418"/>
                    </a:xfrm>
                    <a:prstGeom prst="rect">
                      <a:avLst/>
                    </a:prstGeom>
                  </pic:spPr>
                </pic:pic>
              </a:graphicData>
            </a:graphic>
          </wp:inline>
        </w:drawing>
      </w:r>
      <w:r>
        <w:rPr>
          <w:noProof/>
          <w:lang w:val="en-US"/>
        </w:rPr>
        <w:drawing>
          <wp:inline distT="0" distB="0" distL="0" distR="0" wp14:anchorId="2A99A107" wp14:editId="0CC9931E">
            <wp:extent cx="5731510" cy="2122998"/>
            <wp:effectExtent l="0" t="0" r="2540" b="0"/>
            <wp:docPr id="3677803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80340" name="Picture 36778034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4766" cy="2124204"/>
                    </a:xfrm>
                    <a:prstGeom prst="rect">
                      <a:avLst/>
                    </a:prstGeom>
                  </pic:spPr>
                </pic:pic>
              </a:graphicData>
            </a:graphic>
          </wp:inline>
        </w:drawing>
      </w:r>
      <w:r>
        <w:rPr>
          <w:noProof/>
          <w:lang w:val="en-US"/>
        </w:rPr>
        <w:drawing>
          <wp:inline distT="0" distB="0" distL="0" distR="0" wp14:anchorId="7E75108D" wp14:editId="12DCA0C6">
            <wp:extent cx="5731510" cy="2830664"/>
            <wp:effectExtent l="0" t="0" r="2540" b="8255"/>
            <wp:docPr id="44385723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57238" name="Picture 443857238"/>
                    <pic:cNvPicPr/>
                  </pic:nvPicPr>
                  <pic:blipFill>
                    <a:blip r:embed="rId22">
                      <a:extLst>
                        <a:ext uri="{28A0092B-C50C-407E-A947-70E740481C1C}">
                          <a14:useLocalDpi xmlns:a14="http://schemas.microsoft.com/office/drawing/2010/main" val="0"/>
                        </a:ext>
                      </a:extLst>
                    </a:blip>
                    <a:stretch>
                      <a:fillRect/>
                    </a:stretch>
                  </pic:blipFill>
                  <pic:spPr>
                    <a:xfrm>
                      <a:off x="0" y="0"/>
                      <a:ext cx="5747950" cy="2838783"/>
                    </a:xfrm>
                    <a:prstGeom prst="rect">
                      <a:avLst/>
                    </a:prstGeom>
                  </pic:spPr>
                </pic:pic>
              </a:graphicData>
            </a:graphic>
          </wp:inline>
        </w:drawing>
      </w:r>
    </w:p>
    <w:p w14:paraId="3FDF232B" w14:textId="6B81827C" w:rsidR="002B481D" w:rsidRDefault="002B481D" w:rsidP="00580D19">
      <w:pPr>
        <w:rPr>
          <w:lang w:val="en-US"/>
        </w:rPr>
      </w:pPr>
      <w:r>
        <w:rPr>
          <w:noProof/>
          <w:lang w:val="en-US"/>
        </w:rPr>
        <w:lastRenderedPageBreak/>
        <w:drawing>
          <wp:inline distT="0" distB="0" distL="0" distR="0" wp14:anchorId="7A592983" wp14:editId="0D44359D">
            <wp:extent cx="5731510" cy="2743200"/>
            <wp:effectExtent l="0" t="0" r="2540" b="0"/>
            <wp:docPr id="18817463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46346" name="Picture 188174634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6000" cy="2745349"/>
                    </a:xfrm>
                    <a:prstGeom prst="rect">
                      <a:avLst/>
                    </a:prstGeom>
                  </pic:spPr>
                </pic:pic>
              </a:graphicData>
            </a:graphic>
          </wp:inline>
        </w:drawing>
      </w:r>
      <w:r>
        <w:rPr>
          <w:noProof/>
          <w:lang w:val="en-US"/>
        </w:rPr>
        <w:drawing>
          <wp:inline distT="0" distB="0" distL="0" distR="0" wp14:anchorId="02E55B4C" wp14:editId="5DCFF058">
            <wp:extent cx="5731510" cy="2226365"/>
            <wp:effectExtent l="0" t="0" r="2540" b="2540"/>
            <wp:docPr id="151133445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34455" name="Picture 151133445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578" cy="2226780"/>
                    </a:xfrm>
                    <a:prstGeom prst="rect">
                      <a:avLst/>
                    </a:prstGeom>
                  </pic:spPr>
                </pic:pic>
              </a:graphicData>
            </a:graphic>
          </wp:inline>
        </w:drawing>
      </w:r>
    </w:p>
    <w:p w14:paraId="27627280" w14:textId="711930E6" w:rsidR="00EC116B" w:rsidRDefault="00EC116B" w:rsidP="00580D19">
      <w:pPr>
        <w:rPr>
          <w:lang w:val="en-US"/>
        </w:rPr>
      </w:pPr>
      <w:r>
        <w:rPr>
          <w:noProof/>
          <w:lang w:val="en-US"/>
        </w:rPr>
        <w:drawing>
          <wp:inline distT="0" distB="0" distL="0" distR="0" wp14:anchorId="6E75ED86" wp14:editId="4A891DA1">
            <wp:extent cx="5731510" cy="2379345"/>
            <wp:effectExtent l="0" t="0" r="2540" b="1905"/>
            <wp:docPr id="184815507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55075" name="Picture 184815507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379345"/>
                    </a:xfrm>
                    <a:prstGeom prst="rect">
                      <a:avLst/>
                    </a:prstGeom>
                  </pic:spPr>
                </pic:pic>
              </a:graphicData>
            </a:graphic>
          </wp:inline>
        </w:drawing>
      </w:r>
    </w:p>
    <w:p w14:paraId="7B2061E0" w14:textId="77777777" w:rsidR="002B481D" w:rsidRDefault="002B481D" w:rsidP="00580D19">
      <w:pPr>
        <w:rPr>
          <w:lang w:val="en-US"/>
        </w:rPr>
      </w:pPr>
    </w:p>
    <w:p w14:paraId="7BA423AD" w14:textId="77777777" w:rsidR="00D60AA1" w:rsidRDefault="00D60AA1">
      <w:pPr>
        <w:rPr>
          <w:lang w:val="en-US"/>
        </w:rPr>
      </w:pPr>
      <w:r>
        <w:rPr>
          <w:lang w:val="en-US"/>
        </w:rPr>
        <w:br w:type="page"/>
      </w:r>
    </w:p>
    <w:p w14:paraId="4A735D06" w14:textId="29D9C13C" w:rsidR="00580D19" w:rsidRDefault="00EC116B" w:rsidP="00580D19">
      <w:pPr>
        <w:rPr>
          <w:lang w:val="en-US"/>
        </w:rPr>
      </w:pPr>
      <w:r>
        <w:rPr>
          <w:noProof/>
          <w:lang w:val="en-US"/>
        </w:rPr>
        <w:lastRenderedPageBreak/>
        <w:drawing>
          <wp:inline distT="0" distB="0" distL="0" distR="0" wp14:anchorId="21D6F4B7" wp14:editId="21F18BB3">
            <wp:extent cx="5731510" cy="2056765"/>
            <wp:effectExtent l="0" t="0" r="2540" b="635"/>
            <wp:docPr id="51331138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11381" name="Picture 51331138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056765"/>
                    </a:xfrm>
                    <a:prstGeom prst="rect">
                      <a:avLst/>
                    </a:prstGeom>
                  </pic:spPr>
                </pic:pic>
              </a:graphicData>
            </a:graphic>
          </wp:inline>
        </w:drawing>
      </w:r>
    </w:p>
    <w:p w14:paraId="5298571D" w14:textId="77777777" w:rsidR="00EC116B" w:rsidRDefault="00EC116B" w:rsidP="00580D19">
      <w:pPr>
        <w:rPr>
          <w:lang w:val="en-US"/>
        </w:rPr>
      </w:pPr>
    </w:p>
    <w:p w14:paraId="3A35DB2F" w14:textId="2FC89C22" w:rsidR="00EC116B" w:rsidRDefault="00EC116B" w:rsidP="00580D19">
      <w:pPr>
        <w:rPr>
          <w:rFonts w:ascii="Book Antiqua" w:hAnsi="Book Antiqua"/>
          <w:b/>
          <w:bCs/>
          <w:sz w:val="44"/>
          <w:szCs w:val="28"/>
          <w:lang w:val="en-US"/>
        </w:rPr>
      </w:pPr>
      <w:r>
        <w:rPr>
          <w:rFonts w:ascii="Book Antiqua" w:hAnsi="Book Antiqua"/>
          <w:b/>
          <w:bCs/>
          <w:sz w:val="44"/>
          <w:szCs w:val="28"/>
          <w:lang w:val="en-US"/>
        </w:rPr>
        <w:t>CONCLUSION</w:t>
      </w:r>
    </w:p>
    <w:p w14:paraId="196546D4" w14:textId="1669A820" w:rsidR="00EC116B" w:rsidRPr="00EC116B" w:rsidRDefault="00EC116B" w:rsidP="00580D19">
      <w:pPr>
        <w:rPr>
          <w:rFonts w:cstheme="majorHAnsi"/>
          <w:b/>
          <w:bCs/>
          <w:szCs w:val="36"/>
          <w:lang w:val="en-US"/>
        </w:rPr>
      </w:pPr>
      <w:r>
        <w:rPr>
          <w:rFonts w:cstheme="majorHAnsi"/>
          <w:b/>
          <w:bCs/>
          <w:szCs w:val="36"/>
          <w:lang w:val="en-US"/>
        </w:rPr>
        <w:t>I</w:t>
      </w:r>
      <w:r w:rsidRPr="00EC116B">
        <w:rPr>
          <w:rFonts w:cstheme="majorHAnsi"/>
          <w:b/>
          <w:bCs/>
          <w:szCs w:val="36"/>
          <w:lang w:val="en-US"/>
        </w:rPr>
        <w:t>n conclusion, the water quality analysis project has provided valuable insights into the condition of our water sources. Through extensive testing and data collection, we have identified key parameters such as pH levels, turbidity, dissolved oxygen, and pollutant concentrations. These findings can serve as a basis for informed decision-making in efforts to protect and improve water quality. It is imperative that we continue to monitor and address the identified issues to ensure the availability of clean and safe water for both current and future generations.</w:t>
      </w:r>
    </w:p>
    <w:p w14:paraId="18591C65" w14:textId="77777777" w:rsidR="00EC116B" w:rsidRDefault="00EC116B" w:rsidP="00580D19">
      <w:pPr>
        <w:rPr>
          <w:lang w:val="en-US"/>
        </w:rPr>
      </w:pPr>
    </w:p>
    <w:p w14:paraId="64F5567E" w14:textId="0EECF2C0" w:rsidR="00EC116B" w:rsidRPr="00EC116B" w:rsidRDefault="00EC116B" w:rsidP="00580D19">
      <w:pPr>
        <w:rPr>
          <w:sz w:val="44"/>
          <w:szCs w:val="28"/>
          <w:lang w:val="en-US"/>
        </w:rPr>
      </w:pPr>
    </w:p>
    <w:sectPr w:rsidR="00EC116B" w:rsidRPr="00EC116B" w:rsidSect="008E3FCB">
      <w:pgSz w:w="11906" w:h="16838"/>
      <w:pgMar w:top="1440" w:right="1440" w:bottom="1440" w:left="1440" w:header="708" w:footer="708" w:gutter="0"/>
      <w:pgNumType w:start="0"/>
      <w:cols w:space="708"/>
      <w:titlePg/>
      <w:docGrid w:linePitch="49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BD9"/>
    <w:rsid w:val="00001CAB"/>
    <w:rsid w:val="002B481D"/>
    <w:rsid w:val="00580D19"/>
    <w:rsid w:val="008E3FCB"/>
    <w:rsid w:val="00D60AA1"/>
    <w:rsid w:val="00E24FCF"/>
    <w:rsid w:val="00EC116B"/>
    <w:rsid w:val="00F05BD9"/>
    <w:rsid w:val="00F372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2D70E"/>
  <w15:chartTrackingRefBased/>
  <w15:docId w15:val="{E62BE891-2ECF-486D-AA76-2C350C081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BD9"/>
    <w:rPr>
      <w:rFonts w:asciiTheme="majorHAnsi" w:hAnsiTheme="majorHAnsi"/>
      <w:sz w:val="36"/>
    </w:rPr>
  </w:style>
  <w:style w:type="paragraph" w:styleId="Heading1">
    <w:name w:val="heading 1"/>
    <w:basedOn w:val="Normal"/>
    <w:next w:val="Normal"/>
    <w:link w:val="Heading1Char"/>
    <w:uiPriority w:val="9"/>
    <w:qFormat/>
    <w:rsid w:val="00580D19"/>
    <w:pPr>
      <w:keepNext/>
      <w:keepLines/>
      <w:spacing w:before="240" w:after="0"/>
      <w:outlineLvl w:val="0"/>
    </w:pPr>
    <w:rPr>
      <w:rFonts w:eastAsiaTheme="majorEastAsia" w:cstheme="majorBidi"/>
      <w:color w:val="2F5496" w:themeColor="accent1" w:themeShade="BF"/>
      <w:sz w:val="32"/>
      <w:szCs w:val="32"/>
    </w:rPr>
  </w:style>
  <w:style w:type="paragraph" w:styleId="Heading5">
    <w:name w:val="heading 5"/>
    <w:basedOn w:val="Normal"/>
    <w:next w:val="Normal"/>
    <w:link w:val="Heading5Char"/>
    <w:uiPriority w:val="9"/>
    <w:semiHidden/>
    <w:unhideWhenUsed/>
    <w:qFormat/>
    <w:rsid w:val="00F05BD9"/>
    <w:pPr>
      <w:keepNext/>
      <w:keepLines/>
      <w:spacing w:before="40" w:after="0"/>
      <w:outlineLvl w:val="4"/>
    </w:pPr>
    <w:rPr>
      <w:rFonts w:eastAsiaTheme="majorEastAsia"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5"/>
    <w:next w:val="Normal"/>
    <w:link w:val="TitleChar"/>
    <w:uiPriority w:val="10"/>
    <w:qFormat/>
    <w:rsid w:val="00580D19"/>
    <w:pPr>
      <w:spacing w:line="240" w:lineRule="auto"/>
      <w:contextualSpacing/>
    </w:pPr>
    <w:rPr>
      <w:rFonts w:ascii="Book Antiqua" w:hAnsi="Book Antiqua"/>
      <w:b/>
      <w:color w:val="000000" w:themeColor="text1"/>
      <w:spacing w:val="-10"/>
      <w:kern w:val="28"/>
      <w:sz w:val="44"/>
      <w:szCs w:val="56"/>
    </w:rPr>
  </w:style>
  <w:style w:type="character" w:customStyle="1" w:styleId="TitleChar">
    <w:name w:val="Title Char"/>
    <w:basedOn w:val="DefaultParagraphFont"/>
    <w:link w:val="Title"/>
    <w:uiPriority w:val="10"/>
    <w:rsid w:val="00580D19"/>
    <w:rPr>
      <w:rFonts w:ascii="Book Antiqua" w:eastAsiaTheme="majorEastAsia" w:hAnsi="Book Antiqua" w:cstheme="majorBidi"/>
      <w:b/>
      <w:color w:val="000000" w:themeColor="text1"/>
      <w:spacing w:val="-10"/>
      <w:kern w:val="28"/>
      <w:sz w:val="44"/>
      <w:szCs w:val="56"/>
    </w:rPr>
  </w:style>
  <w:style w:type="character" w:customStyle="1" w:styleId="Heading5Char">
    <w:name w:val="Heading 5 Char"/>
    <w:basedOn w:val="DefaultParagraphFont"/>
    <w:link w:val="Heading5"/>
    <w:uiPriority w:val="9"/>
    <w:semiHidden/>
    <w:rsid w:val="00F05BD9"/>
    <w:rPr>
      <w:rFonts w:asciiTheme="majorHAnsi" w:eastAsiaTheme="majorEastAsia" w:hAnsiTheme="majorHAnsi" w:cstheme="majorBidi"/>
      <w:color w:val="2F5496" w:themeColor="accent1" w:themeShade="BF"/>
    </w:rPr>
  </w:style>
  <w:style w:type="character" w:customStyle="1" w:styleId="Heading1Char">
    <w:name w:val="Heading 1 Char"/>
    <w:basedOn w:val="DefaultParagraphFont"/>
    <w:link w:val="Heading1"/>
    <w:uiPriority w:val="9"/>
    <w:rsid w:val="00580D19"/>
    <w:rPr>
      <w:rFonts w:asciiTheme="majorHAnsi" w:eastAsiaTheme="majorEastAsia" w:hAnsiTheme="majorHAnsi" w:cstheme="majorBidi"/>
      <w:color w:val="2F5496" w:themeColor="accent1" w:themeShade="BF"/>
      <w:sz w:val="32"/>
      <w:szCs w:val="32"/>
    </w:rPr>
  </w:style>
  <w:style w:type="character" w:styleId="IntenseReference">
    <w:name w:val="Intense Reference"/>
    <w:basedOn w:val="DefaultParagraphFont"/>
    <w:uiPriority w:val="32"/>
    <w:qFormat/>
    <w:rsid w:val="00580D19"/>
    <w:rPr>
      <w:rFonts w:asciiTheme="majorHAnsi" w:hAnsiTheme="majorHAnsi"/>
      <w:b/>
      <w:bCs/>
      <w:smallCaps/>
      <w:color w:val="4472C4" w:themeColor="accent1"/>
      <w:spacing w:val="5"/>
      <w:sz w:val="36"/>
    </w:rPr>
  </w:style>
  <w:style w:type="character" w:styleId="IntenseEmphasis">
    <w:name w:val="Intense Emphasis"/>
    <w:basedOn w:val="DefaultParagraphFont"/>
    <w:uiPriority w:val="21"/>
    <w:qFormat/>
    <w:rsid w:val="00580D19"/>
    <w:rPr>
      <w:b/>
      <w:i w:val="0"/>
      <w:iCs/>
      <w:color w:val="4472C4" w:themeColor="accent1"/>
    </w:rPr>
  </w:style>
  <w:style w:type="paragraph" w:styleId="NoSpacing">
    <w:name w:val="No Spacing"/>
    <w:link w:val="NoSpacingChar"/>
    <w:uiPriority w:val="1"/>
    <w:qFormat/>
    <w:rsid w:val="008E3FC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E3FCB"/>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14</Pages>
  <Words>1049</Words>
  <Characters>5983</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WATER QUALITY ANLYSIS</dc:title>
  <dc:subject/>
  <dc:creator>TEAM LEADER: SURENTHER S     TEAM MEMBERS: SHARATH P (310121104097)      RANJITH KUMAR V (3101211040</dc:creator>
  <cp:keywords/>
  <dc:description/>
  <cp:lastModifiedBy>Priyadharshini S</cp:lastModifiedBy>
  <cp:revision>5</cp:revision>
  <dcterms:created xsi:type="dcterms:W3CDTF">2023-10-16T10:27:00Z</dcterms:created>
  <dcterms:modified xsi:type="dcterms:W3CDTF">2023-10-17T13:15:00Z</dcterms:modified>
</cp:coreProperties>
</file>