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2C4A42" wp14:paraId="2FFA39F7" wp14:textId="461B19F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672C4A42" w:rsidR="4A7B2C15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Project Group 3</w:t>
      </w:r>
    </w:p>
    <w:p xmlns:wp14="http://schemas.microsoft.com/office/word/2010/wordml" w:rsidP="672C4A42" wp14:paraId="26409F78" wp14:textId="51A9913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672C4A42" w:rsidR="4A7B2C15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Harrison Futch</w:t>
      </w:r>
    </w:p>
    <w:p xmlns:wp14="http://schemas.microsoft.com/office/word/2010/wordml" w:rsidP="672C4A42" wp14:paraId="260B91DD" wp14:textId="40199AB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672C4A42" w:rsidR="4A7B2C15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Shayna Solomon</w:t>
      </w:r>
      <w:r w:rsidRPr="672C4A42" w:rsidR="1E5FDC72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                    </w:t>
      </w:r>
    </w:p>
    <w:p xmlns:wp14="http://schemas.microsoft.com/office/word/2010/wordml" w:rsidP="672C4A42" wp14:paraId="650E38D1" wp14:textId="68D6B68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72C4A42" wp14:paraId="76371305" wp14:textId="3184835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72C4A42" wp14:paraId="34B88C71" wp14:textId="3FAAD2B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72C4A42" wp14:paraId="0F87BD45" wp14:textId="1CFD77D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3539FFFE" wp14:textId="1910B9F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672C4A42" w:rsidR="1E5FDC72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             </w:t>
      </w:r>
      <w:r w:rsidRPr="672C4A42" w:rsidR="724987B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                 </w:t>
      </w:r>
      <w:r w:rsidRPr="672C4A42" w:rsidR="1E5FDC72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Pr="672C4A42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Business rules and assumptions for Wilson Financial</w:t>
      </w:r>
    </w:p>
    <w:p xmlns:wp14="http://schemas.microsoft.com/office/word/2010/wordml" w:rsidP="363B6AE8" wp14:paraId="2F498322" wp14:textId="47AF376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03D37609" wp14:textId="064E4283">
      <w:pPr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4DA9D581" wp14:textId="2EBC3EA8">
      <w:pPr>
        <w:spacing w:before="0" w:beforeAutospacing="off" w:after="0" w:afterAutospacing="off"/>
        <w:ind w:left="3600"/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Business Rules:</w:t>
      </w:r>
    </w:p>
    <w:p xmlns:wp14="http://schemas.microsoft.com/office/word/2010/wordml" w:rsidP="363B6AE8" wp14:paraId="50DA3481" wp14:textId="521553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F48E07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Client Management: </w:t>
      </w:r>
    </w:p>
    <w:p xmlns:wp14="http://schemas.microsoft.com/office/word/2010/wordml" w:rsidP="363B6AE8" wp14:paraId="2BB19E0B" wp14:textId="1CE341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F48E07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Each client must have a unique</w:t>
      </w:r>
      <w:r w:rsidRPr="363B6AE8" w:rsidR="5C16EEBC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client</w:t>
      </w:r>
      <w:r w:rsidRPr="363B6AE8" w:rsidR="5F48E07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ID.</w:t>
      </w:r>
    </w:p>
    <w:p xmlns:wp14="http://schemas.microsoft.com/office/word/2010/wordml" w:rsidP="363B6AE8" wp14:paraId="3DB37D27" wp14:textId="08AB0D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C7D035A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Clients must have the following attributes: full name, personal details such as address, phone number, and</w:t>
      </w:r>
      <w:r w:rsidRPr="363B6AE8" w:rsidR="0414523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email address, and </w:t>
      </w:r>
      <w:r w:rsidRPr="363B6AE8" w:rsidR="0414523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assets</w:t>
      </w:r>
      <w:r w:rsidRPr="363B6AE8" w:rsidR="0414523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which would be the total value of assets to be managed by Wilson Financial. </w:t>
      </w:r>
    </w:p>
    <w:p xmlns:wp14="http://schemas.microsoft.com/office/word/2010/wordml" w:rsidP="363B6AE8" wp14:paraId="3B5A75C6" wp14:textId="6787BE9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Clients can be individuals or companies. </w:t>
      </w:r>
    </w:p>
    <w:p xmlns:wp14="http://schemas.microsoft.com/office/word/2010/wordml" w:rsidP="363B6AE8" wp14:paraId="3DC42820" wp14:textId="5DDA4CA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Clients should have an associated record of transactions and billings. </w:t>
      </w:r>
    </w:p>
    <w:p xmlns:wp14="http://schemas.microsoft.com/office/word/2010/wordml" w:rsidP="363B6AE8" wp14:paraId="72978564" wp14:textId="37FF4AB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Clients can have multiple </w:t>
      </w: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assets</w:t>
      </w: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and transactions. </w:t>
      </w:r>
    </w:p>
    <w:p xmlns:wp14="http://schemas.microsoft.com/office/word/2010/wordml" w:rsidP="363B6AE8" wp14:paraId="5DFCAA9F" wp14:textId="710E7B03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42BFC09A" wp14:textId="4A15769C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31201397" wp14:textId="7087BF1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Asset Management: </w:t>
      </w:r>
    </w:p>
    <w:p xmlns:wp14="http://schemas.microsoft.com/office/word/2010/wordml" w:rsidP="363B6AE8" wp14:paraId="55581454" wp14:textId="2223242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Each asset must have a unique </w:t>
      </w:r>
      <w:r w:rsidRPr="363B6AE8" w:rsidR="177A851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asset </w:t>
      </w: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ID. </w:t>
      </w:r>
    </w:p>
    <w:p xmlns:wp14="http://schemas.microsoft.com/office/word/2010/wordml" w:rsidP="363B6AE8" wp14:paraId="09BD1F09" wp14:textId="228EC99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Assets should be associated with clients. </w:t>
      </w:r>
    </w:p>
    <w:p xmlns:wp14="http://schemas.microsoft.com/office/word/2010/wordml" w:rsidP="363B6AE8" wp14:paraId="6FD62532" wp14:textId="6C5D608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5CCB4B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Assets have attributes such as the type, value, and acquisition date. </w:t>
      </w:r>
    </w:p>
    <w:p xmlns:wp14="http://schemas.microsoft.com/office/word/2010/wordml" w:rsidP="363B6AE8" wp14:paraId="60D91138" wp14:textId="34760BF9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3595239D" wp14:textId="496EA3AB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1B1465F1" wp14:textId="358F401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24CEEB99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Transaction </w:t>
      </w: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Management: </w:t>
      </w:r>
    </w:p>
    <w:p xmlns:wp14="http://schemas.microsoft.com/office/word/2010/wordml" w:rsidP="363B6AE8" wp14:paraId="76DE7E80" wp14:textId="60C2CA2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Each transaction must have a unique</w:t>
      </w:r>
      <w:r w:rsidRPr="363B6AE8" w:rsidR="52F84301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transaction</w:t>
      </w: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ID.</w:t>
      </w:r>
    </w:p>
    <w:p xmlns:wp14="http://schemas.microsoft.com/office/word/2010/wordml" w:rsidP="363B6AE8" wp14:paraId="5501CFE1" wp14:textId="12BB234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ind w:right="0"/>
        <w:jc w:val="left"/>
        <w:rPr/>
      </w:pP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Transactions have attributes such as </w:t>
      </w:r>
      <w:r w:rsidRPr="363B6AE8" w:rsidR="130E7F34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client ID, </w:t>
      </w: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date</w:t>
      </w:r>
      <w:r w:rsidRPr="363B6AE8" w:rsidR="733001A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of transaction</w:t>
      </w: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, </w:t>
      </w:r>
      <w:r w:rsidRPr="363B6AE8" w:rsidR="6652920B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transaction </w:t>
      </w: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amount, and type</w:t>
      </w:r>
      <w:r w:rsidRPr="363B6AE8" w:rsidR="18C21B0F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of transaction.</w:t>
      </w:r>
      <w:r w:rsidRPr="363B6AE8" w:rsidR="53A9680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="53A9680E">
        <w:rPr/>
        <w:t xml:space="preserve"> </w:t>
      </w:r>
    </w:p>
    <w:p xmlns:wp14="http://schemas.microsoft.com/office/word/2010/wordml" w:rsidP="363B6AE8" wp14:paraId="3E9D9245" wp14:textId="7D7919E1">
      <w:pPr>
        <w:pStyle w:val="ListParagraph"/>
        <w:numPr>
          <w:ilvl w:val="0"/>
          <w:numId w:val="7"/>
        </w:numPr>
        <w:bidi w:val="0"/>
        <w:rPr>
          <w:b w:val="1"/>
          <w:bCs w:val="1"/>
        </w:rPr>
      </w:pPr>
      <w:r w:rsidRPr="363B6AE8" w:rsidR="53A9680E">
        <w:rPr>
          <w:b w:val="1"/>
          <w:bCs w:val="1"/>
        </w:rPr>
        <w:t xml:space="preserve">Transactions are linked to clients and should be recorded accurately for tracking financial activities. </w:t>
      </w:r>
    </w:p>
    <w:p xmlns:wp14="http://schemas.microsoft.com/office/word/2010/wordml" w:rsidP="363B6AE8" wp14:paraId="11F5697C" wp14:textId="3DFE63DD">
      <w:pPr>
        <w:pStyle w:val="ListParagraph"/>
        <w:numPr>
          <w:ilvl w:val="0"/>
          <w:numId w:val="7"/>
        </w:numPr>
        <w:bidi w:val="0"/>
        <w:rPr>
          <w:b w:val="1"/>
          <w:bCs w:val="1"/>
        </w:rPr>
      </w:pPr>
      <w:r w:rsidRPr="363B6AE8" w:rsidR="53A9680E">
        <w:rPr>
          <w:b w:val="1"/>
          <w:bCs w:val="1"/>
        </w:rPr>
        <w:t>The system must support various transaction types and categorize them accordingly.</w:t>
      </w:r>
    </w:p>
    <w:p xmlns:wp14="http://schemas.microsoft.com/office/word/2010/wordml" w:rsidP="363B6AE8" wp14:paraId="56B60F8C" wp14:textId="2E94E265">
      <w:pPr>
        <w:pStyle w:val="Normal"/>
      </w:pPr>
    </w:p>
    <w:p xmlns:wp14="http://schemas.microsoft.com/office/word/2010/wordml" w:rsidP="363B6AE8" wp14:paraId="08D58202" wp14:textId="5B399D5F">
      <w:pPr>
        <w:pStyle w:val="ListParagraph"/>
        <w:numPr>
          <w:ilvl w:val="0"/>
          <w:numId w:val="1"/>
        </w:numPr>
        <w:bidi w:val="0"/>
        <w:rPr>
          <w:b w:val="1"/>
          <w:bCs w:val="1"/>
        </w:rPr>
      </w:pPr>
      <w:r w:rsidRPr="363B6AE8" w:rsidR="63A8D5E6">
        <w:rPr>
          <w:b w:val="1"/>
          <w:bCs w:val="1"/>
        </w:rPr>
        <w:t>Employee</w:t>
      </w:r>
      <w:r w:rsidRPr="363B6AE8" w:rsidR="1664E29B">
        <w:rPr>
          <w:b w:val="1"/>
          <w:bCs w:val="1"/>
        </w:rPr>
        <w:t xml:space="preserve"> Management: </w:t>
      </w:r>
    </w:p>
    <w:p xmlns:wp14="http://schemas.microsoft.com/office/word/2010/wordml" w:rsidP="363B6AE8" wp14:paraId="7CAABB46" wp14:textId="2FC3E7B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363B6AE8" w:rsidR="2AE1ABE0">
        <w:rPr>
          <w:b w:val="1"/>
          <w:bCs w:val="1"/>
        </w:rPr>
        <w:t>Every employee must have an employee</w:t>
      </w:r>
      <w:r w:rsidRPr="363B6AE8" w:rsidR="0BA2E5F7">
        <w:rPr>
          <w:b w:val="1"/>
          <w:bCs w:val="1"/>
        </w:rPr>
        <w:t xml:space="preserve"> </w:t>
      </w:r>
      <w:r w:rsidRPr="363B6AE8" w:rsidR="2AE1ABE0">
        <w:rPr>
          <w:b w:val="1"/>
          <w:bCs w:val="1"/>
        </w:rPr>
        <w:t xml:space="preserve">ID. </w:t>
      </w:r>
    </w:p>
    <w:p xmlns:wp14="http://schemas.microsoft.com/office/word/2010/wordml" w:rsidP="363B6AE8" wp14:paraId="3F0D7F1D" wp14:textId="1D62D14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363B6AE8" w:rsidR="6380D209">
        <w:rPr>
          <w:b w:val="1"/>
          <w:bCs w:val="1"/>
        </w:rPr>
        <w:t xml:space="preserve">Every employee must have </w:t>
      </w:r>
      <w:r w:rsidRPr="363B6AE8" w:rsidR="0DB7A33E">
        <w:rPr>
          <w:b w:val="1"/>
          <w:bCs w:val="1"/>
        </w:rPr>
        <w:t xml:space="preserve">a full name, role, and contact information. </w:t>
      </w:r>
    </w:p>
    <w:p xmlns:wp14="http://schemas.microsoft.com/office/word/2010/wordml" w:rsidP="363B6AE8" wp14:paraId="3669EE68" wp14:textId="750F330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363B6AE8" w:rsidR="0DB7A33E">
        <w:rPr>
          <w:b w:val="1"/>
          <w:bCs w:val="1"/>
        </w:rPr>
        <w:t xml:space="preserve">The company employs multiple </w:t>
      </w:r>
      <w:r w:rsidRPr="363B6AE8" w:rsidR="0DB7A33E">
        <w:rPr>
          <w:b w:val="1"/>
          <w:bCs w:val="1"/>
        </w:rPr>
        <w:t>roles,</w:t>
      </w:r>
      <w:r w:rsidRPr="363B6AE8" w:rsidR="0DB7A33E">
        <w:rPr>
          <w:b w:val="1"/>
          <w:bCs w:val="1"/>
        </w:rPr>
        <w:t xml:space="preserve"> and each employee has a specific role and title.</w:t>
      </w:r>
    </w:p>
    <w:p xmlns:wp14="http://schemas.microsoft.com/office/word/2010/wordml" w:rsidP="363B6AE8" wp14:paraId="1CEC458C" wp14:textId="57EE5AC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363B6AE8" w:rsidR="0DB7A33E">
        <w:rPr>
          <w:b w:val="1"/>
          <w:bCs w:val="1"/>
        </w:rPr>
        <w:t xml:space="preserve">The company should keep a record of every employee's </w:t>
      </w:r>
      <w:r w:rsidRPr="363B6AE8" w:rsidR="0DB7A33E">
        <w:rPr>
          <w:b w:val="1"/>
          <w:bCs w:val="1"/>
        </w:rPr>
        <w:t>detail</w:t>
      </w:r>
      <w:r w:rsidRPr="363B6AE8" w:rsidR="0DB7A33E">
        <w:rPr>
          <w:b w:val="1"/>
          <w:bCs w:val="1"/>
        </w:rPr>
        <w:t xml:space="preserve"> such as contact information, date of hire, job position</w:t>
      </w:r>
      <w:r w:rsidRPr="363B6AE8" w:rsidR="0DB7A33E">
        <w:rPr>
          <w:b w:val="1"/>
          <w:bCs w:val="1"/>
        </w:rPr>
        <w:t xml:space="preserve">.  </w:t>
      </w:r>
    </w:p>
    <w:p xmlns:wp14="http://schemas.microsoft.com/office/word/2010/wordml" w:rsidP="363B6AE8" wp14:paraId="24082738" wp14:textId="5466C2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xmlns:wp14="http://schemas.microsoft.com/office/word/2010/wordml" w:rsidP="363B6AE8" wp14:paraId="365D6992" wp14:textId="09F8E44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1836D958" wp14:textId="3C9D12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Billing Management:</w:t>
      </w:r>
    </w:p>
    <w:p xmlns:wp14="http://schemas.microsoft.com/office/word/2010/wordml" w:rsidP="363B6AE8" wp14:paraId="7ECD00D8" wp14:textId="5C4009E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Each billing record must have a unique </w:t>
      </w:r>
      <w:r w:rsidRPr="363B6AE8" w:rsidR="6A3500B0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bill</w:t>
      </w:r>
      <w:r w:rsidRPr="363B6AE8" w:rsidR="6A3500B0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ing ID. </w:t>
      </w:r>
    </w:p>
    <w:p xmlns:wp14="http://schemas.microsoft.com/office/word/2010/wordml" w:rsidP="363B6AE8" wp14:paraId="49BBBCF9" wp14:textId="76B2DB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Billing records must have </w:t>
      </w:r>
      <w:r w:rsidRPr="363B6AE8" w:rsidR="5051C86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a client ID, date, amount, and type of billing. </w:t>
      </w:r>
    </w:p>
    <w:p xmlns:wp14="http://schemas.microsoft.com/office/word/2010/wordml" w:rsidP="363B6AE8" wp14:paraId="466C7F40" wp14:textId="73CBA4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051C86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Billing structure may be changed based on client transactions and </w:t>
      </w:r>
      <w:r w:rsidRPr="363B6AE8" w:rsidR="5051C86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assets. </w:t>
      </w:r>
    </w:p>
    <w:p xmlns:wp14="http://schemas.microsoft.com/office/word/2010/wordml" w:rsidP="363B6AE8" wp14:paraId="0F71B75C" wp14:textId="158E47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051C86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Billing records must be </w:t>
      </w:r>
      <w:r w:rsidRPr="363B6AE8" w:rsidR="5051C86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maintained</w:t>
      </w:r>
      <w:r w:rsidRPr="363B6AE8" w:rsidR="5051C86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for each client.</w:t>
      </w:r>
    </w:p>
    <w:p xmlns:wp14="http://schemas.microsoft.com/office/word/2010/wordml" w:rsidP="363B6AE8" wp14:paraId="3942DE38" wp14:textId="46E6D48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0E546613" wp14:textId="581FB3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Compliance:</w:t>
      </w:r>
    </w:p>
    <w:p xmlns:wp14="http://schemas.microsoft.com/office/word/2010/wordml" w:rsidP="363B6AE8" wp14:paraId="64917D65" wp14:textId="76CCAA3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The company must follow SEC </w:t>
      </w: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regulation</w:t>
      </w:r>
      <w:r w:rsidRPr="363B6AE8" w:rsidR="570704C4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s</w:t>
      </w:r>
      <w:r w:rsidRPr="363B6AE8" w:rsidR="570704C4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.</w:t>
      </w:r>
    </w:p>
    <w:p xmlns:wp14="http://schemas.microsoft.com/office/word/2010/wordml" w:rsidP="363B6AE8" wp14:paraId="5240E7A4" wp14:textId="0CCB69D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70704C4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The compliance manager should </w:t>
      </w:r>
      <w:r w:rsidRPr="363B6AE8" w:rsidR="570704C4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monitor</w:t>
      </w:r>
      <w:r w:rsidRPr="363B6AE8" w:rsidR="570704C4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and maintain the compliance records.</w:t>
      </w:r>
    </w:p>
    <w:p xmlns:wp14="http://schemas.microsoft.com/office/word/2010/wordml" w:rsidP="363B6AE8" wp14:paraId="0DD5EFF7" wp14:textId="0C386DD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Regular audits should be conducted</w:t>
      </w:r>
      <w:r w:rsidRPr="363B6AE8" w:rsidR="5A70F6DF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. </w:t>
      </w:r>
    </w:p>
    <w:p xmlns:wp14="http://schemas.microsoft.com/office/word/2010/wordml" w:rsidP="363B6AE8" wp14:paraId="0D78A4B4" wp14:textId="5DC670A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414CAA3A" wp14:textId="4BF4376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6CF65377" wp14:textId="64261B7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6AC0BE5F" wp14:textId="18CB5C7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296AB3A0" wp14:textId="432F1DE4">
      <w:pPr>
        <w:spacing w:before="0" w:beforeAutospacing="off" w:after="0" w:afterAutospacing="off"/>
        <w:ind w:left="3600"/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Assumptions:</w:t>
      </w:r>
    </w:p>
    <w:p xmlns:wp14="http://schemas.microsoft.com/office/word/2010/wordml" w:rsidP="363B6AE8" wp14:paraId="4D5A9D59" wp14:textId="7F71D084">
      <w:pPr>
        <w:spacing w:before="0" w:beforeAutospacing="off" w:after="0" w:afterAutospacing="off"/>
        <w:ind w:left="3600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08B536E3" wp14:textId="53B6178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Clients can be both individuals and corporate entities.</w:t>
      </w:r>
    </w:p>
    <w:p xmlns:wp14="http://schemas.microsoft.com/office/word/2010/wordml" w:rsidP="363B6AE8" wp14:paraId="7F1075F9" wp14:textId="0382794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1179B58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Each client can have </w:t>
      </w:r>
      <w:bookmarkStart w:name="_Int_QWCSXdG5" w:id="165221102"/>
      <w:r w:rsidRPr="363B6AE8" w:rsidR="71179B58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multiple assets</w:t>
      </w:r>
      <w:bookmarkEnd w:id="165221102"/>
      <w:r w:rsidRPr="363B6AE8" w:rsidR="71179B58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and transactions. </w:t>
      </w:r>
    </w:p>
    <w:p xmlns:wp14="http://schemas.microsoft.com/office/word/2010/wordml" w:rsidP="363B6AE8" wp14:paraId="594300C0" wp14:textId="32CFB9F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416C44E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Employees have specific roles and responsibilities. </w:t>
      </w:r>
    </w:p>
    <w:p xmlns:wp14="http://schemas.microsoft.com/office/word/2010/wordml" w:rsidP="363B6AE8" wp14:paraId="6DCA3783" wp14:textId="7A3868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3D7BEB26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Transactions are recorded promptly and accurately.</w:t>
      </w:r>
    </w:p>
    <w:p xmlns:wp14="http://schemas.microsoft.com/office/word/2010/wordml" w:rsidP="363B6AE8" wp14:paraId="2BC82BA5" wp14:textId="00C3A18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715DD07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Clients are billed based on the services they </w:t>
      </w:r>
      <w:r w:rsidRPr="363B6AE8" w:rsidR="715DD07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received,</w:t>
      </w:r>
      <w:r w:rsidRPr="363B6AE8" w:rsidR="715DD07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 and any issues are resolved right away. </w:t>
      </w:r>
    </w:p>
    <w:p xmlns:wp14="http://schemas.microsoft.com/office/word/2010/wordml" w:rsidP="363B6AE8" wp14:paraId="30B583E7" wp14:textId="08EEB12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363B6AE8" w:rsidR="5247C3EC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 xml:space="preserve">Compliance manager ensures all activities meet the SEC requirements. </w:t>
      </w:r>
    </w:p>
    <w:p xmlns:wp14="http://schemas.microsoft.com/office/word/2010/wordml" w:rsidP="363B6AE8" wp14:paraId="72F992E8" wp14:textId="79052C3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363B6AE8" wp14:paraId="2C078E63" wp14:textId="0C02D3FE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w:rsidR="7C023323" w:rsidP="7C023323" w:rsidRDefault="7C023323" w14:paraId="5C0C3A36" w14:textId="39B4D233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w:rsidR="7C023323" w:rsidP="7C023323" w:rsidRDefault="7C023323" w14:paraId="387BA9CA" w14:textId="403ED5EE">
      <w:pPr>
        <w:pStyle w:val="Normal"/>
        <w:spacing w:before="0" w:beforeAutospacing="off" w:after="0" w:afterAutospacing="off"/>
        <w:ind w:left="1440"/>
        <w:jc w:val="left"/>
      </w:pPr>
      <w:r w:rsidR="7C023323">
        <w:drawing>
          <wp:anchor distT="0" distB="0" distL="114300" distR="114300" simplePos="0" relativeHeight="251658240" behindDoc="0" locked="0" layoutInCell="1" allowOverlap="1" wp14:editId="74E6655A" wp14:anchorId="6D26E3B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870390" cy="6381750"/>
            <wp:effectExtent l="0" t="0" r="0" b="0"/>
            <wp:wrapSquare wrapText="bothSides"/>
            <wp:docPr id="128852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45c210e48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9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WCSXdG5" int2:invalidationBookmarkName="" int2:hashCode="aFupFLWGgWWNPb" int2:id="nLSNPKy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118ab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21e7e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49e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510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dc1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dbe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e82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bd1ba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c26e40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b9ac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c2d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959AE"/>
    <w:rsid w:val="00779D3F"/>
    <w:rsid w:val="026E56A6"/>
    <w:rsid w:val="0414523D"/>
    <w:rsid w:val="05DB91D8"/>
    <w:rsid w:val="06779CAF"/>
    <w:rsid w:val="0785DF53"/>
    <w:rsid w:val="0AAD65C5"/>
    <w:rsid w:val="0B0EA35C"/>
    <w:rsid w:val="0BA2E5F7"/>
    <w:rsid w:val="0DA5DFBF"/>
    <w:rsid w:val="0DB7A33E"/>
    <w:rsid w:val="0E857A2E"/>
    <w:rsid w:val="0F9289CA"/>
    <w:rsid w:val="10BAB4C7"/>
    <w:rsid w:val="12287B0B"/>
    <w:rsid w:val="130E7F34"/>
    <w:rsid w:val="1441E80C"/>
    <w:rsid w:val="165396B5"/>
    <w:rsid w:val="1664E29B"/>
    <w:rsid w:val="16820455"/>
    <w:rsid w:val="177A8516"/>
    <w:rsid w:val="17B06C50"/>
    <w:rsid w:val="17F8C843"/>
    <w:rsid w:val="18C21B0F"/>
    <w:rsid w:val="1AA4B3B7"/>
    <w:rsid w:val="1E5FDC72"/>
    <w:rsid w:val="20DC8C3B"/>
    <w:rsid w:val="22E01F0E"/>
    <w:rsid w:val="24CEEB99"/>
    <w:rsid w:val="284CB475"/>
    <w:rsid w:val="2AE1ABE0"/>
    <w:rsid w:val="2CD66781"/>
    <w:rsid w:val="2FA1B9B1"/>
    <w:rsid w:val="2FFCB3D1"/>
    <w:rsid w:val="32976C70"/>
    <w:rsid w:val="3416C44E"/>
    <w:rsid w:val="363B6AE8"/>
    <w:rsid w:val="36ADEC55"/>
    <w:rsid w:val="3BD016E3"/>
    <w:rsid w:val="3D7BEB26"/>
    <w:rsid w:val="3EF97EA5"/>
    <w:rsid w:val="3FFA43FD"/>
    <w:rsid w:val="40B9B9B4"/>
    <w:rsid w:val="48EA67F1"/>
    <w:rsid w:val="4A7B2C15"/>
    <w:rsid w:val="4C9C834D"/>
    <w:rsid w:val="4E0B1D7C"/>
    <w:rsid w:val="5051C863"/>
    <w:rsid w:val="521DD209"/>
    <w:rsid w:val="5247C3EC"/>
    <w:rsid w:val="52F84301"/>
    <w:rsid w:val="53A9680E"/>
    <w:rsid w:val="53C5F86F"/>
    <w:rsid w:val="5572B0DD"/>
    <w:rsid w:val="55A43E89"/>
    <w:rsid w:val="570704C4"/>
    <w:rsid w:val="5A70F6DF"/>
    <w:rsid w:val="5AFC520C"/>
    <w:rsid w:val="5C16EEBC"/>
    <w:rsid w:val="5C4F9F24"/>
    <w:rsid w:val="5C7D035A"/>
    <w:rsid w:val="5F48E076"/>
    <w:rsid w:val="5F5081E3"/>
    <w:rsid w:val="5FA959AE"/>
    <w:rsid w:val="621E8F64"/>
    <w:rsid w:val="621FEDB7"/>
    <w:rsid w:val="6373AAB8"/>
    <w:rsid w:val="6380D209"/>
    <w:rsid w:val="63A8D5E6"/>
    <w:rsid w:val="6437D8C4"/>
    <w:rsid w:val="654B3375"/>
    <w:rsid w:val="65AB4B49"/>
    <w:rsid w:val="6652920B"/>
    <w:rsid w:val="66B1E2A3"/>
    <w:rsid w:val="672C4A42"/>
    <w:rsid w:val="6A3500B0"/>
    <w:rsid w:val="6A7AF15E"/>
    <w:rsid w:val="6B0A82AF"/>
    <w:rsid w:val="6C2A6659"/>
    <w:rsid w:val="6CEB5737"/>
    <w:rsid w:val="6E148979"/>
    <w:rsid w:val="71179B58"/>
    <w:rsid w:val="715DD07D"/>
    <w:rsid w:val="724987BE"/>
    <w:rsid w:val="733001A6"/>
    <w:rsid w:val="7384B387"/>
    <w:rsid w:val="73FF2E46"/>
    <w:rsid w:val="75CCB4BB"/>
    <w:rsid w:val="763717F6"/>
    <w:rsid w:val="765BE174"/>
    <w:rsid w:val="7696DFDE"/>
    <w:rsid w:val="77C251DE"/>
    <w:rsid w:val="7B814C0E"/>
    <w:rsid w:val="7C023323"/>
    <w:rsid w:val="7CE3AFBD"/>
    <w:rsid w:val="7DC4E597"/>
    <w:rsid w:val="7EA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59AE"/>
  <w15:chartTrackingRefBased/>
  <w15:docId w15:val="{2B3329CC-3E73-4F04-9E08-2B54F3F68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4c4d235a9843dd" /><Relationship Type="http://schemas.openxmlformats.org/officeDocument/2006/relationships/numbering" Target="numbering.xml" Id="Re72de7a206254955" /><Relationship Type="http://schemas.openxmlformats.org/officeDocument/2006/relationships/image" Target="/media/image.png" Id="Rc1945c210e4843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2024-07-14T02:28:41.1280354Z</dcterms:created>
  <dcterms:modified xsi:type="dcterms:W3CDTF">2024-07-14T18:07:11.7371156Z</dcterms:modified>
  <dc:creator>Shayna Solomon</dc:creator>
  <lastModifiedBy>Shayna Solomon</lastModifiedBy>
</coreProperties>
</file>